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637F6" w14:textId="219A0541" w:rsidR="002657F6" w:rsidRPr="00420769" w:rsidRDefault="00420769" w:rsidP="00420769">
      <w:pPr xmlns:w="http://schemas.openxmlformats.org/wordprocessingml/2006/main">
        <w:jc w:val="center"/>
        <w:rPr>
          <w:rFonts w:ascii="Calibri" w:eastAsia="Calibri" w:hAnsi="Calibri" w:cs="Calibri"/>
          <w:b/>
          <w:bCs/>
          <w:sz w:val="40"/>
          <w:szCs w:val="40"/>
        </w:rPr>
      </w:pPr>
      <w:r xmlns:w="http://schemas.openxmlformats.org/wordprocessingml/2006/main" w:rsidRPr="00420769">
        <w:rPr>
          <w:rFonts w:ascii="Calibri" w:eastAsia="Calibri" w:hAnsi="Calibri" w:cs="Calibri"/>
          <w:b/>
          <w:bCs/>
          <w:sz w:val="40"/>
          <w:szCs w:val="40"/>
        </w:rPr>
        <w:t xml:space="preserve">Dr Knut Heim, Proverbes, Conférence 5 </w:t>
      </w:r>
      <w:r xmlns:w="http://schemas.openxmlformats.org/wordprocessingml/2006/main" w:rsidRPr="00420769">
        <w:rPr>
          <w:rFonts w:ascii="Calibri" w:eastAsia="Calibri" w:hAnsi="Calibri" w:cs="Calibri"/>
          <w:b/>
          <w:bCs/>
          <w:sz w:val="40"/>
          <w:szCs w:val="40"/>
        </w:rPr>
        <w:br xmlns:w="http://schemas.openxmlformats.org/wordprocessingml/2006/main"/>
      </w:r>
      <w:r xmlns:w="http://schemas.openxmlformats.org/wordprocessingml/2006/main" w:rsidRPr="00420769">
        <w:rPr>
          <w:rFonts w:ascii="Calibri" w:eastAsia="Calibri" w:hAnsi="Calibri" w:cs="Calibri"/>
          <w:b/>
          <w:bCs/>
          <w:sz w:val="40"/>
          <w:szCs w:val="40"/>
        </w:rPr>
        <w:t xml:space="preserve">Points saillants des Proverbes 1-9</w:t>
      </w:r>
    </w:p>
    <w:p w14:paraId="1990BE8C" w14:textId="65DF7F56" w:rsidR="00420769" w:rsidRPr="00420769" w:rsidRDefault="00420769" w:rsidP="00420769">
      <w:pPr xmlns:w="http://schemas.openxmlformats.org/wordprocessingml/2006/main">
        <w:jc w:val="center"/>
        <w:rPr>
          <w:rFonts w:ascii="Calibri" w:eastAsia="Calibri" w:hAnsi="Calibri" w:cs="Calibri"/>
          <w:sz w:val="26"/>
          <w:szCs w:val="26"/>
        </w:rPr>
      </w:pPr>
      <w:r xmlns:w="http://schemas.openxmlformats.org/wordprocessingml/2006/main" w:rsidRPr="00420769">
        <w:rPr>
          <w:rFonts w:ascii="AA Times New Roman" w:eastAsia="Calibri" w:hAnsi="AA Times New Roman" w:cs="AA Times New Roman"/>
          <w:sz w:val="26"/>
          <w:szCs w:val="26"/>
        </w:rPr>
        <w:t xml:space="preserve">© </w:t>
      </w:r>
      <w:r xmlns:w="http://schemas.openxmlformats.org/wordprocessingml/2006/main" w:rsidRPr="00420769">
        <w:rPr>
          <w:rFonts w:ascii="Calibri" w:eastAsia="Calibri" w:hAnsi="Calibri" w:cs="Calibri"/>
          <w:sz w:val="26"/>
          <w:szCs w:val="26"/>
        </w:rPr>
        <w:t xml:space="preserve">2024 Knut Heim et Ted Hildebrandt</w:t>
      </w:r>
    </w:p>
    <w:p w14:paraId="0727CF9A" w14:textId="77777777" w:rsidR="00420769" w:rsidRPr="00420769" w:rsidRDefault="00420769">
      <w:pPr>
        <w:rPr>
          <w:sz w:val="26"/>
          <w:szCs w:val="26"/>
        </w:rPr>
      </w:pPr>
    </w:p>
    <w:p w14:paraId="39C93243" w14:textId="28EE5FE1" w:rsidR="00420769" w:rsidRPr="00420769" w:rsidRDefault="00000000">
      <w:pPr xmlns:w="http://schemas.openxmlformats.org/wordprocessingml/2006/main">
        <w:rPr>
          <w:rFonts w:ascii="Calibri" w:eastAsia="Calibri" w:hAnsi="Calibri" w:cs="Calibri"/>
          <w:sz w:val="26"/>
          <w:szCs w:val="26"/>
        </w:rPr>
      </w:pPr>
      <w:r xmlns:w="http://schemas.openxmlformats.org/wordprocessingml/2006/main" w:rsidRPr="00420769">
        <w:rPr>
          <w:rFonts w:ascii="Calibri" w:eastAsia="Calibri" w:hAnsi="Calibri" w:cs="Calibri"/>
          <w:sz w:val="26"/>
          <w:szCs w:val="26"/>
        </w:rPr>
        <w:t xml:space="preserve">C'est le Dr Knut Heim dans son enseignement sur le livre des Proverbes. Il s'agit de la session numéro cinq, Points saillants des Proverbes 1-9.</w:t>
      </w:r>
    </w:p>
    <w:p w14:paraId="0BF710BA" w14:textId="77777777" w:rsidR="00420769" w:rsidRPr="00420769" w:rsidRDefault="00420769">
      <w:pPr>
        <w:rPr>
          <w:rFonts w:ascii="Calibri" w:eastAsia="Calibri" w:hAnsi="Calibri" w:cs="Calibri"/>
          <w:sz w:val="26"/>
          <w:szCs w:val="26"/>
        </w:rPr>
      </w:pPr>
    </w:p>
    <w:p w14:paraId="61AD8E17" w14:textId="7699F91F"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Bienvenue à la cinquième conférence sur le livre biblique des Proverbes.</w:t>
      </w:r>
    </w:p>
    <w:p w14:paraId="5A30EB42" w14:textId="77777777" w:rsidR="002657F6" w:rsidRPr="00420769" w:rsidRDefault="002657F6">
      <w:pPr>
        <w:rPr>
          <w:sz w:val="26"/>
          <w:szCs w:val="26"/>
        </w:rPr>
      </w:pPr>
    </w:p>
    <w:p w14:paraId="21BE3A31" w14:textId="5BE11301"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Dans la cinquième leçon, nous allons explorer un peu plus en profondeur certains des impacts de l'étude moderne de la méthode d'interprétation de la poésie, et comment cela affecte notre compréhension du livre des Proverbes, et nous n'utiliserons ensuite qu'une seule étude de cas. , à savoir du chapitre trois des Proverbes, pour appliquer une partie de l'apprentissage que nous avons fait dans la première partie de la cinquième leçon sur la méthode d'interprétation de la poésie. La première moitié du XXIe siècle, au moment où nous enregistrons ces conférences, est une période passionnante pour l'étude de la poésie biblique. Les spécialistes de la langue et de la littérature ont acquis de nouvelles connaissances passionnantes sur la poésie, et c'est ce que je souhaite partager avec vous maintenant.</w:t>
      </w:r>
    </w:p>
    <w:p w14:paraId="19CB1CE8" w14:textId="77777777" w:rsidR="002657F6" w:rsidRPr="00420769" w:rsidRDefault="002657F6">
      <w:pPr>
        <w:rPr>
          <w:sz w:val="26"/>
          <w:szCs w:val="26"/>
        </w:rPr>
      </w:pPr>
    </w:p>
    <w:p w14:paraId="20209F1D" w14:textId="1A5FAE3C"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La linguistique moderne et moi-même mentionnerons certaines de ses branches et ferons quelques commentaires généraux sur ces différentes branches de la méthodologie moderne qui contribuent à une interprétation imaginative et habile de la poésie. Ainsi, la première d’entre elles est que la linguistique moderne nous aide à comprendre comment les mots acquièrent des significations différentes dans différents contextes, et comment les combinaisons de mots produisent une signification qui dépasse de loin la somme des significations de leurs parties individuelles. Cela nous aide à considérer l’ambiguïté comme un atout plutôt que comme un revers, ce que j’ai mentionné dans des conférences précédentes.</w:t>
      </w:r>
    </w:p>
    <w:p w14:paraId="1E84E32B" w14:textId="77777777" w:rsidR="002657F6" w:rsidRPr="00420769" w:rsidRDefault="002657F6">
      <w:pPr>
        <w:rPr>
          <w:sz w:val="26"/>
          <w:szCs w:val="26"/>
        </w:rPr>
      </w:pPr>
    </w:p>
    <w:p w14:paraId="6B0BB4F9"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Les spécialistes modernes de la poésie hébraïque nous ont aidés à surmonter les idées simplistes du parallélisme poétique et à redécouvrir la beauté de la poésie hébraïque, un sujet sur lequel nous nous sommes également concentrés dans l'une des conférences précédentes. La théorie critique moderne nous incite à poser de nouvelles questions sur des textes familiers, nous invite à redécouvrir leur pertinence moderne et nous donne les moyens de devenir des participants proactifs dans la production de sens transformateur par la poésie. L'étude moderne des métaphores, et j'en parlerai beaucoup plus dans une ou deux conférences à venir, l'étude moderne des métaphores nous aide à comprendre comment les métaphores que nous utilisons pour parler de problèmes complexes façonnent notre pensée et nos vies.</w:t>
      </w:r>
    </w:p>
    <w:p w14:paraId="3B2A91D1" w14:textId="77777777" w:rsidR="002657F6" w:rsidRPr="00420769" w:rsidRDefault="002657F6">
      <w:pPr>
        <w:rPr>
          <w:sz w:val="26"/>
          <w:szCs w:val="26"/>
        </w:rPr>
      </w:pPr>
    </w:p>
    <w:p w14:paraId="6B28E55A" w14:textId="6BC2AE62"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L’herméneutique moderne nous aide à lire la poésie biblique avec humilité et attente. Cette célèbre citation que je ne cesse de répéter, et j'espère que vous vous en souviendrez jusqu'à la fin de votre vie, ce qui a été écrit avec imagination doit être lu avec imagination, comme le célèbre érudit catholique espagnol Luis Alonso </w:t>
      </w:r>
      <w:proofErr xmlns:w="http://schemas.openxmlformats.org/wordprocessingml/2006/main" w:type="spellStart"/>
      <w:r xmlns:w="http://schemas.openxmlformats.org/wordprocessingml/2006/main" w:rsidR="00420769" w:rsidRPr="00420769">
        <w:rPr>
          <w:rFonts w:ascii="Arial" w:hAnsi="Arial" w:cs="Arial"/>
          <w:color w:val="202122"/>
          <w:sz w:val="26"/>
          <w:szCs w:val="26"/>
          <w:shd w:val="clear" w:color="auto" w:fill="FFFFFF"/>
        </w:rPr>
        <w:t xml:space="preserve">Schökel</w:t>
      </w:r>
      <w:proofErr xmlns:w="http://schemas.openxmlformats.org/wordprocessingml/2006/main" w:type="spellEnd"/>
      <w:r xmlns:w="http://schemas.openxmlformats.org/wordprocessingml/2006/main" w:rsidR="00420769">
        <w:rPr>
          <w:rFonts w:ascii="Arial" w:hAnsi="Arial" w:cs="Arial"/>
          <w:color w:val="202122"/>
          <w:sz w:val="21"/>
          <w:szCs w:val="21"/>
          <w:shd w:val="clear" w:color="auto" w:fill="FFFFFF"/>
        </w:rPr>
        <w:t xml:space="preserve"> </w:t>
      </w:r>
      <w:r xmlns:w="http://schemas.openxmlformats.org/wordprocessingml/2006/main" w:rsidRPr="00420769">
        <w:rPr>
          <w:rFonts w:ascii="Calibri" w:eastAsia="Calibri" w:hAnsi="Calibri" w:cs="Calibri"/>
          <w:sz w:val="26"/>
          <w:szCs w:val="26"/>
        </w:rPr>
        <w:t xml:space="preserve">disait-on. À bien des égards, l’étude de la poésie hébraïque ne fait donc que commencer.</w:t>
      </w:r>
    </w:p>
    <w:p w14:paraId="1AF39327" w14:textId="77777777" w:rsidR="002657F6" w:rsidRPr="00420769" w:rsidRDefault="002657F6">
      <w:pPr>
        <w:rPr>
          <w:sz w:val="26"/>
          <w:szCs w:val="26"/>
        </w:rPr>
      </w:pPr>
    </w:p>
    <w:p w14:paraId="0D60F08D"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lastRenderedPageBreak xmlns:w="http://schemas.openxmlformats.org/wordprocessingml/2006/main"/>
      </w:r>
      <w:r xmlns:w="http://schemas.openxmlformats.org/wordprocessingml/2006/main" w:rsidRPr="00420769">
        <w:rPr>
          <w:rFonts w:ascii="Calibri" w:eastAsia="Calibri" w:hAnsi="Calibri" w:cs="Calibri"/>
          <w:sz w:val="26"/>
          <w:szCs w:val="26"/>
        </w:rPr>
        <w:t xml:space="preserve">Nous sommes arrivés dans un nouveau territoire de l'esprit qui attend notre découverte, un pays grand ouvert à l'imagination interprétative, nous invitant à nous lancer dans une aventure passionnante de l'esprit qui peut changer nos vies, nos valeurs politiques, culturelles et éthiques, et faire de nous des contributeurs plus positifs à la société. Et ainsi, par conséquent, changer notre monde pour le bien commun. Aujourd’hui, une telle lecture chrétienne imaginative et responsable requiert des compétences et de l’imagination, et l’Église et la synagogue doivent être mises au défi et habilitées à acquérir ces vertus interprétatives.</w:t>
      </w:r>
    </w:p>
    <w:p w14:paraId="5AF8F93C" w14:textId="77777777" w:rsidR="002657F6" w:rsidRPr="00420769" w:rsidRDefault="002657F6">
      <w:pPr>
        <w:rPr>
          <w:sz w:val="26"/>
          <w:szCs w:val="26"/>
        </w:rPr>
      </w:pPr>
    </w:p>
    <w:p w14:paraId="1C7E4C7D" w14:textId="26A8E20F"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Par exemple, les métaphores poétiques de la Bible sont extrêmement puissantes et peuvent être utilisées comme forces du bien ou exploitées pour promouvoir ou justifier le mal. D’une part, ils peuvent être des agents de changement bénéfiques appliqués de manière responsable et compétente pour le bien commun. D’un autre côté, des interprétations superficielles et peu compétentes peuvent les transformer en pièges dangereux, trompant les chrétiens et les juifs bien intentionnés et confirmant les présupposés étroits et dangereux courants dans le milieu culturel général.</w:t>
      </w:r>
    </w:p>
    <w:p w14:paraId="34491B25" w14:textId="77777777" w:rsidR="002657F6" w:rsidRPr="00420769" w:rsidRDefault="002657F6">
      <w:pPr>
        <w:rPr>
          <w:sz w:val="26"/>
          <w:szCs w:val="26"/>
        </w:rPr>
      </w:pPr>
    </w:p>
    <w:p w14:paraId="73A33C12"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Dans une étude importante sur la pertinence éthique de la loi de l'Ancien Testament pour les chrétiens, le célèbre spécialiste de l'Ancien Testament Gordon Wenham explique que les lois ont tendance à être un compromis pragmatique entre les idéaux du législateur et ce qui peut être appliqué dans la pratique. Les lois ne montrent pas ce qui est socialement souhaitable, encore moins idéal. Ils appliquent des normes plutôt minimales et fixent un minimum de comportement acceptable, et non un plafond éthique.</w:t>
      </w:r>
    </w:p>
    <w:p w14:paraId="58447261" w14:textId="77777777" w:rsidR="002657F6" w:rsidRPr="00420769" w:rsidRDefault="002657F6">
      <w:pPr>
        <w:rPr>
          <w:sz w:val="26"/>
          <w:szCs w:val="26"/>
        </w:rPr>
      </w:pPr>
    </w:p>
    <w:p w14:paraId="54E4C62F" w14:textId="530E42F4"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Je cite qu'ils ne révèlent pas les idéaux des législateurs mais seulement les limites de leur tolérance. Fin de citation. En revanche, je dirais que la poésie de la Bible, y compris celle du Livre des Proverbes, peut nous amener plus loin.</w:t>
      </w:r>
    </w:p>
    <w:p w14:paraId="6793D5D5" w14:textId="77777777" w:rsidR="002657F6" w:rsidRPr="00420769" w:rsidRDefault="002657F6">
      <w:pPr>
        <w:rPr>
          <w:sz w:val="26"/>
          <w:szCs w:val="26"/>
        </w:rPr>
      </w:pPr>
    </w:p>
    <w:p w14:paraId="2D7F47A3" w14:textId="652B6860"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Dans ses belles paroles et ses phrases, ses pensées, ses émotions puissantes et ses défis éthiques, nous nous retrouvons réellement face aux rêves et aux espoirs du peuple de Dieu. Et ayez un aperçu des idéaux de Dieu pour des vies épanouies et déterminées qui contribuent activement au bien commun plutôt que de simplement éviter de faire les mauvaises choses. Je veux maintenant passer à une étude de cas particulière du Livre des Proverbes.</w:t>
      </w:r>
    </w:p>
    <w:p w14:paraId="06EC0A57" w14:textId="77777777" w:rsidR="002657F6" w:rsidRPr="00420769" w:rsidRDefault="002657F6">
      <w:pPr>
        <w:rPr>
          <w:sz w:val="26"/>
          <w:szCs w:val="26"/>
        </w:rPr>
      </w:pPr>
    </w:p>
    <w:p w14:paraId="28556215"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C'est au chapitre 3, versets 9 à 10. Et c'est de la poésie sur la prospérité, un domaine et un thème très importants du Livre des Proverbes et sur lesquels je reviendrai plus tard dans l'une des dernières conférences de notre série. Mais voici maintenant cette brève instruction des Proverbes 3, 9 à 10, qui est souvent associée à l'enseignement de la prospérité dans de nombreuses traditions chrétiennes.</w:t>
      </w:r>
    </w:p>
    <w:p w14:paraId="6EA07520" w14:textId="77777777" w:rsidR="002657F6" w:rsidRPr="00420769" w:rsidRDefault="002657F6">
      <w:pPr>
        <w:rPr>
          <w:sz w:val="26"/>
          <w:szCs w:val="26"/>
        </w:rPr>
      </w:pPr>
    </w:p>
    <w:p w14:paraId="1CBA40FE"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Il se lit ainsi : Honorez le Seigneur avec votre substance et avec les prémices de tous vos produits. Alors vos greniers seront remplis d'abondance et vos cuves regorgeront de vin. Je vais juste répéter cela pour que ça s'imprègne.</w:t>
      </w:r>
    </w:p>
    <w:p w14:paraId="305C0732" w14:textId="77777777" w:rsidR="002657F6" w:rsidRPr="00420769" w:rsidRDefault="002657F6">
      <w:pPr>
        <w:rPr>
          <w:sz w:val="26"/>
          <w:szCs w:val="26"/>
        </w:rPr>
      </w:pPr>
    </w:p>
    <w:p w14:paraId="558CE879"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lastRenderedPageBreak xmlns:w="http://schemas.openxmlformats.org/wordprocessingml/2006/main"/>
      </w:r>
      <w:r xmlns:w="http://schemas.openxmlformats.org/wordprocessingml/2006/main" w:rsidRPr="00420769">
        <w:rPr>
          <w:rFonts w:ascii="Calibri" w:eastAsia="Calibri" w:hAnsi="Calibri" w:cs="Calibri"/>
          <w:sz w:val="26"/>
          <w:szCs w:val="26"/>
        </w:rPr>
        <w:t xml:space="preserve">Honorez le Seigneur avec vos biens et avec les prémices de tous vos produits. Alors vos greniers seront remplis d'abondance et vos cuves regorgeront de vin. Ces deux versets ont, bien sûr, été un pilier de la prédication de type évangile de prospérité pendant de nombreuses années, voire des décennies.</w:t>
      </w:r>
    </w:p>
    <w:p w14:paraId="19BF4599" w14:textId="77777777" w:rsidR="002657F6" w:rsidRPr="00420769" w:rsidRDefault="002657F6">
      <w:pPr>
        <w:rPr>
          <w:sz w:val="26"/>
          <w:szCs w:val="26"/>
        </w:rPr>
      </w:pPr>
    </w:p>
    <w:p w14:paraId="59DDB7AD"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Une lecture superficielle suggère en effet deux idées liées, l'une générale, l'autre spécifique. Premièrement, ces versets semblent suggérer que la piété mène automatiquement à la richesse. Deuxièmement, ils semblent suggérer que le fait de donner généreusement de l’argent au travail de l’Église ou aux organisations de ministère chrétien conduit automatiquement à la prospérité, en particulier aux récompenses financières.</w:t>
      </w:r>
    </w:p>
    <w:p w14:paraId="29DC516C" w14:textId="77777777" w:rsidR="002657F6" w:rsidRPr="00420769" w:rsidRDefault="002657F6">
      <w:pPr>
        <w:rPr>
          <w:sz w:val="26"/>
          <w:szCs w:val="26"/>
        </w:rPr>
      </w:pPr>
    </w:p>
    <w:p w14:paraId="042C7374"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Dans la pratique, cela conduit souvent à appeler les gens à donner ce qu’on appelle la dîme, un dixième de leurs revenus financiers. Une telle prédication est régulièrement accompagnée de promesses selon lesquelles des dons fidèles et généreux, voire sacrificiels, rendraient prospères des personnes relativement pauvres. Cependant, ce n’est en réalité pas ce que disent ces versets, comme j’essaierai de le montrer dans un instant.</w:t>
      </w:r>
    </w:p>
    <w:p w14:paraId="3855ED1A" w14:textId="77777777" w:rsidR="002657F6" w:rsidRPr="00420769" w:rsidRDefault="002657F6">
      <w:pPr>
        <w:rPr>
          <w:sz w:val="26"/>
          <w:szCs w:val="26"/>
        </w:rPr>
      </w:pPr>
    </w:p>
    <w:p w14:paraId="5375CE9E"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Je veux plutôt affirmer, et j’espère que vous le verrez dans une minute, que ces versets ne s’adressent pas à des personnes relativement pauvres. Ils s’adressent tout particulièrement, tout directement et expressément, </w:t>
      </w:r>
      <w:proofErr xmlns:w="http://schemas.openxmlformats.org/wordprocessingml/2006/main" w:type="spellStart"/>
      <w:r xmlns:w="http://schemas.openxmlformats.org/wordprocessingml/2006/main" w:rsidRPr="00420769">
        <w:rPr>
          <w:rFonts w:ascii="Calibri" w:eastAsia="Calibri" w:hAnsi="Calibri" w:cs="Calibri"/>
          <w:sz w:val="26"/>
          <w:szCs w:val="26"/>
        </w:rPr>
        <w:t xml:space="preserve">aux </w:t>
      </w:r>
      <w:proofErr xmlns:w="http://schemas.openxmlformats.org/wordprocessingml/2006/main" w:type="spellEnd"/>
      <w:r xmlns:w="http://schemas.openxmlformats.org/wordprocessingml/2006/main" w:rsidRPr="00420769">
        <w:rPr>
          <w:rFonts w:ascii="Calibri" w:eastAsia="Calibri" w:hAnsi="Calibri" w:cs="Calibri"/>
          <w:sz w:val="26"/>
          <w:szCs w:val="26"/>
        </w:rPr>
        <w:t xml:space="preserve">riches. Car le verset 10 précise que leurs granges, au pluriel, et leurs cuves, encore une fois au pluriel, seront remplies au-delà de leur capacité.</w:t>
      </w:r>
    </w:p>
    <w:p w14:paraId="69846ADF" w14:textId="77777777" w:rsidR="002657F6" w:rsidRPr="00420769" w:rsidRDefault="002657F6">
      <w:pPr>
        <w:rPr>
          <w:sz w:val="26"/>
          <w:szCs w:val="26"/>
        </w:rPr>
      </w:pPr>
    </w:p>
    <w:p w14:paraId="1804E74C"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Ainsi, seules les personnes relativement aisées possèdent leur propre grange ou leur propre cuve. Ceux qui possèdent plusieurs granges et cuves sont franchement riches. Qu'est-ce que cela signifie? Plutôt que de fournir un évangile de prospérité pour les pauvres, ces versets constituent un véritable évangile pour les riches.</w:t>
      </w:r>
    </w:p>
    <w:p w14:paraId="0F2A12DF" w14:textId="77777777" w:rsidR="002657F6" w:rsidRPr="00420769" w:rsidRDefault="002657F6">
      <w:pPr>
        <w:rPr>
          <w:sz w:val="26"/>
          <w:szCs w:val="26"/>
        </w:rPr>
      </w:pPr>
    </w:p>
    <w:p w14:paraId="5C22BAB2"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Ceux qui possèdent une richesse importante, ils possèdent déjà plusieurs granges et cuves juste pour contenir leurs revenus réguliers, sont encouragés à donner la priorité à Dieu dans leur vie en étant généreux envers les autres. La motivation d’une telle réorientation et d’une telle générosité est alors donnée par des promesses. Les granges seront pleines à craquer, les cuves à vin remplies à craquer.</w:t>
      </w:r>
    </w:p>
    <w:p w14:paraId="3B6115A8" w14:textId="77777777" w:rsidR="002657F6" w:rsidRPr="00420769" w:rsidRDefault="002657F6">
      <w:pPr>
        <w:rPr>
          <w:sz w:val="26"/>
          <w:szCs w:val="26"/>
        </w:rPr>
      </w:pPr>
    </w:p>
    <w:p w14:paraId="1688A374"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Et ces promesses impliquent deux résultats positifs, liés mais distincts. Le premier résultat est que tout don à l’œuvre de Dieu ne diminuera pas la richesse du donateur, mais l’augmentera. Les granges et les cuves ne seront pas vides ou à moitié pleines, elles seront complètement pleines.</w:t>
      </w:r>
    </w:p>
    <w:p w14:paraId="12F34F51" w14:textId="77777777" w:rsidR="002657F6" w:rsidRPr="00420769" w:rsidRDefault="002657F6">
      <w:pPr>
        <w:rPr>
          <w:sz w:val="26"/>
          <w:szCs w:val="26"/>
        </w:rPr>
      </w:pPr>
    </w:p>
    <w:p w14:paraId="1B36966B"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Donner ne diminuera pas celui qui donne. Le deuxième résultat est qu’un tel don, en revanche, enrichit le donateur jusqu’au niveau de surplus sans excès. Les granges et les cuves ne le seront pas, désolé, alors je le répète, cela enrichit le donneur jusqu'au niveau du surplus sans excès.</w:t>
      </w:r>
    </w:p>
    <w:p w14:paraId="18353EFF" w14:textId="77777777" w:rsidR="002657F6" w:rsidRPr="00420769" w:rsidRDefault="002657F6">
      <w:pPr>
        <w:rPr>
          <w:sz w:val="26"/>
          <w:szCs w:val="26"/>
        </w:rPr>
      </w:pPr>
    </w:p>
    <w:p w14:paraId="4DBE71FC"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On ne promet pas davantage de granges et de cuves à remplir avec toujours plus de blé et de vin, mais un débordement juste au-delà du niveau de prospérité actuel. Je devrais peut </w:t>
      </w:r>
      <w:r xmlns:w="http://schemas.openxmlformats.org/wordprocessingml/2006/main" w:rsidRPr="00420769">
        <w:rPr>
          <w:rFonts w:ascii="Calibri" w:eastAsia="Calibri" w:hAnsi="Calibri" w:cs="Calibri"/>
          <w:sz w:val="26"/>
          <w:szCs w:val="26"/>
        </w:rPr>
        <w:lastRenderedPageBreak xmlns:w="http://schemas.openxmlformats.org/wordprocessingml/2006/main"/>
      </w:r>
      <w:r xmlns:w="http://schemas.openxmlformats.org/wordprocessingml/2006/main" w:rsidRPr="00420769">
        <w:rPr>
          <w:rFonts w:ascii="Calibri" w:eastAsia="Calibri" w:hAnsi="Calibri" w:cs="Calibri"/>
          <w:sz w:val="26"/>
          <w:szCs w:val="26"/>
        </w:rPr>
        <w:t xml:space="preserve">-être simplement ajouter à ce stade que cela ne signifie bien sûr pas que les hommes d’affaires entreprenants ne devraient pas chercher à développer leurs activités. Mais le fait est que l’expansion de l’entreprise n’est pas une fin en soi, mais un moyen d’atteindre la capacité et l’opportunité de devenir encore plus généreux à l’avenir.</w:t>
      </w:r>
    </w:p>
    <w:p w14:paraId="1E27B6FA" w14:textId="77777777" w:rsidR="002657F6" w:rsidRPr="00420769" w:rsidRDefault="002657F6">
      <w:pPr>
        <w:rPr>
          <w:sz w:val="26"/>
          <w:szCs w:val="26"/>
        </w:rPr>
      </w:pPr>
    </w:p>
    <w:p w14:paraId="74A353E8"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Il ne s’agit pas d’accumuler des richesses toujours plus visibles, mais de permettre à celui qui donne de devenir toujours plus généreux. Une interprétation imaginative se poursuivra alors et posera la question, ingénieusement suscitée par cette mystérieuse abondance. Que doit faire le donateur généreux de cet excédent de fortune au-delà de ses besoins réels ? La réponse évidente, ingénieusement intégrée dans la conception poétique de cet étonnant conseil, est la suivante.</w:t>
      </w:r>
    </w:p>
    <w:p w14:paraId="38D6E93D" w14:textId="77777777" w:rsidR="002657F6" w:rsidRPr="00420769" w:rsidRDefault="002657F6">
      <w:pPr>
        <w:rPr>
          <w:sz w:val="26"/>
          <w:szCs w:val="26"/>
        </w:rPr>
      </w:pPr>
    </w:p>
    <w:p w14:paraId="27BE89AD" w14:textId="4D500DA1"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Donnez-le! Honorez le Seigneur avec cela ! Continuez le cycle vertueux de la générosité abondante engendrant l’abondance généreuse. Non pas pour son propre enrichissement, mais pour une prospérité du cœur qui glorifie Dieu en enrichissant les autres. Comme nous le verrons dans les conférences suivantes, la poésie de l’Ancien Testament de la Bible hébraïque a le pouvoir d’émouvoir, de guérir, de défier et de transformer.</w:t>
      </w:r>
    </w:p>
    <w:p w14:paraId="53B47462" w14:textId="77777777" w:rsidR="002657F6" w:rsidRPr="00420769" w:rsidRDefault="002657F6">
      <w:pPr>
        <w:rPr>
          <w:sz w:val="26"/>
          <w:szCs w:val="26"/>
        </w:rPr>
      </w:pPr>
    </w:p>
    <w:p w14:paraId="4CE1B8D4" w14:textId="1FB1E616" w:rsidR="002657F6" w:rsidRPr="00420769" w:rsidRDefault="004207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cette poésie, nous avons également vu des besoins, la lecture d'une telle poésie nécessite des compétences, de l'imagination et de la sagesse. Ces vertus interprétatives ne viennent pas facilement. Ils ont besoin de travail acharné, d’engagement et de persévérance.</w:t>
      </w:r>
    </w:p>
    <w:p w14:paraId="0A7C8612" w14:textId="77777777" w:rsidR="002657F6" w:rsidRPr="00420769" w:rsidRDefault="002657F6">
      <w:pPr>
        <w:rPr>
          <w:sz w:val="26"/>
          <w:szCs w:val="26"/>
        </w:rPr>
      </w:pPr>
    </w:p>
    <w:p w14:paraId="663006FA"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Mais les fruits d’un tel investissement dans les compétences d’interprétation seront abondants et enrichissants. Ils peuvent apporter un changement véritable et durable pour nous-mêmes et pour le bien commun. Peut-être que je veux juste ajouter une chose ici.</w:t>
      </w:r>
    </w:p>
    <w:p w14:paraId="5B8885A0" w14:textId="77777777" w:rsidR="002657F6" w:rsidRPr="00420769" w:rsidRDefault="002657F6">
      <w:pPr>
        <w:rPr>
          <w:sz w:val="26"/>
          <w:szCs w:val="26"/>
        </w:rPr>
      </w:pPr>
    </w:p>
    <w:p w14:paraId="1F7B3F0B" w14:textId="06D4B02A"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Je donne cette conférence en essayant de m'assurer que tous nos auditeurs soient conscients que cela est pertinent à la fois pour les chrétiens et pour les juifs dans le monde moderne. Mais bien sûr, étant pasteur ordonné dans l’Église méthodiste et enseignant dans un séminaire chrétien, je parle également en tant que théologien chrétien et universitaire chrétien. Et je souhaite maintenant placer une grande partie de ce que je partage dans ces conférences sur le Livre des Proverbes dans un contexte herméneutique plus large en ce qui concerne le rôle que jouent la Bible hébraïque, la Bible hébraïque juive et l'Ancien Testament chrétien pour les chrétiens modernes d'aujourd'hui.</w:t>
      </w:r>
    </w:p>
    <w:p w14:paraId="562E3C65" w14:textId="77777777" w:rsidR="002657F6" w:rsidRPr="00420769" w:rsidRDefault="002657F6">
      <w:pPr>
        <w:rPr>
          <w:sz w:val="26"/>
          <w:szCs w:val="26"/>
        </w:rPr>
      </w:pPr>
    </w:p>
    <w:p w14:paraId="46CFDFC2" w14:textId="60AC9996"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Et dans une certaine mesure, bien sûr, également pour les croyants juifs modernes d’aujourd’hui. Et je voudrais classer ces déclarations sous la rubrique quelque peu provocatrices et délibérément provocatrices, mais aussi une sorte de déclaration ironique, légère et humoristique. Pour moi, l'Ancien Testament est le Nouveau Testament.</w:t>
      </w:r>
    </w:p>
    <w:p w14:paraId="2FC7F2FD" w14:textId="77777777" w:rsidR="002657F6" w:rsidRPr="00420769" w:rsidRDefault="002657F6">
      <w:pPr>
        <w:rPr>
          <w:sz w:val="26"/>
          <w:szCs w:val="26"/>
        </w:rPr>
      </w:pPr>
    </w:p>
    <w:p w14:paraId="24C1A1C3" w14:textId="5E7170A8"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Permettez-moi de le répéter. L'Ancien Testament est le Nouveau Testament. Qu’est-ce que je veux dire par là ? Eh bien, le Nouveau Testament a été écrit sur une période d’environ 100 ans par ceux qui connaissaient personnellement Jésus incarné ou qui au moins connaissaient des personnes qui avaient connu Jésus par une expérience directe.</w:t>
      </w:r>
    </w:p>
    <w:p w14:paraId="3367851D" w14:textId="77777777" w:rsidR="002657F6" w:rsidRPr="00420769" w:rsidRDefault="002657F6">
      <w:pPr>
        <w:rPr>
          <w:sz w:val="26"/>
          <w:szCs w:val="26"/>
        </w:rPr>
      </w:pPr>
    </w:p>
    <w:p w14:paraId="256A8A1F"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Tous ont écrit dans la perspective du retour imminent de Jésus, comme le suggèrent les Évangiles, par exemple dans Matthieu 16, verset 28, ou Luc 9, verset 27. Dans cette perspective, seule comptait la vie à venir, l'éternité au ciel. Comme Paul le dit dans Colossiens 3, verset 2, pensez aux choses d’en haut, et non à celles qui sont sur terre, car vous êtes morts et votre vie est cachée avec Christ en Dieu.</w:t>
      </w:r>
    </w:p>
    <w:p w14:paraId="03417FE9" w14:textId="77777777" w:rsidR="002657F6" w:rsidRPr="00420769" w:rsidRDefault="002657F6">
      <w:pPr>
        <w:rPr>
          <w:sz w:val="26"/>
          <w:szCs w:val="26"/>
        </w:rPr>
      </w:pPr>
    </w:p>
    <w:p w14:paraId="02D4CD6A"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À la lumière de la résurrection, les défis et les opportunités de cette vie terrestre semblaient secondaires. Paul encore, je considère que les souffrances du temps présent ne valent pas la peine d'être comparées à la gloire qui va nous être révélée. Romains 8, verset 17.</w:t>
      </w:r>
    </w:p>
    <w:p w14:paraId="38D8FEBA" w14:textId="77777777" w:rsidR="002657F6" w:rsidRPr="00420769" w:rsidRDefault="002657F6">
      <w:pPr>
        <w:rPr>
          <w:sz w:val="26"/>
          <w:szCs w:val="26"/>
        </w:rPr>
      </w:pPr>
    </w:p>
    <w:p w14:paraId="77B0FE47"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La majeure partie du Nouveau Testament a donc été écrite pour préparer ses lecteurs au paradis. Les conseils sur la manière de vivre fidèlement ici et maintenant étaient secondaires, car nous n'avons pas de ville durable, mais nous recherchons la ville à venir. Hébreux 13, verset 14.</w:t>
      </w:r>
    </w:p>
    <w:p w14:paraId="5C17E4C0" w14:textId="77777777" w:rsidR="002657F6" w:rsidRPr="00420769" w:rsidRDefault="002657F6">
      <w:pPr>
        <w:rPr>
          <w:sz w:val="26"/>
          <w:szCs w:val="26"/>
        </w:rPr>
      </w:pPr>
    </w:p>
    <w:p w14:paraId="1BAF7670" w14:textId="40FBBB4B"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Or, l’Ancien Testament, la Bible de Jésus et de ses disciples, a été rédigé sur une période d’environ 1 000 ans. Il a été écrit par et pour une communauté de croyants qui, pendant la majeure partie de leur existence, ont constitué une minorité assiégée entourée d’opposants puissants. Il décrit les hauts et les bas des défauts et des victoires spirituelles et physiques d’un peuple.</w:t>
      </w:r>
    </w:p>
    <w:p w14:paraId="355F749D" w14:textId="77777777" w:rsidR="002657F6" w:rsidRPr="00420769" w:rsidRDefault="002657F6">
      <w:pPr>
        <w:rPr>
          <w:sz w:val="26"/>
          <w:szCs w:val="26"/>
        </w:rPr>
      </w:pPr>
    </w:p>
    <w:p w14:paraId="2A098147" w14:textId="67152C83"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Il dresse un tableau saisissant des luttes et des triomphes d’innombrables individus, grands héros et héroïnes de la foi à travers de nombreuses générations. Il présente des chants de joie face aux bénédictions divines et des lamentations d'angoisse face au jugement divin. Il nous offre un aperçu des sentiments et des peurs les plus profonds, des plus grandes joies et idées, ainsi que de la sagesse inégalée de grands penseurs comme les auteurs du Livre des Proverbes.</w:t>
      </w:r>
    </w:p>
    <w:p w14:paraId="49B15D41" w14:textId="77777777" w:rsidR="002657F6" w:rsidRPr="00420769" w:rsidRDefault="002657F6">
      <w:pPr>
        <w:rPr>
          <w:sz w:val="26"/>
          <w:szCs w:val="26"/>
        </w:rPr>
      </w:pPr>
    </w:p>
    <w:p w14:paraId="345365FF" w14:textId="2ED9F68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Bref, l’Ancien Testament décrit la vie de foi du peuple de Dieu à travers l’histoire. Et c’est là que réside sa pertinence pour la foi et la pratique chrétiennes modernes. L'Église chrétienne existe depuis près de 2 000 ans.</w:t>
      </w:r>
    </w:p>
    <w:p w14:paraId="7E7CCA3D" w14:textId="77777777" w:rsidR="002657F6" w:rsidRPr="00420769" w:rsidRDefault="002657F6">
      <w:pPr>
        <w:rPr>
          <w:sz w:val="26"/>
          <w:szCs w:val="26"/>
        </w:rPr>
      </w:pPr>
    </w:p>
    <w:p w14:paraId="146787DD"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Pendant une grande partie de son histoire, il a été une minorité assiégée comme l’ancien Israël. Bien que cela n'ait pas été vrai pour l'Europe de 300 à 1900 après J.-C. ni pour l'Amérique du Nord du XVIIIe siècle à nos jours, cela a certainement été vrai pour la majeure partie du monde pendant la majeure partie de l'histoire du christianisme. C’est vrai pour l’Europe occidentale aujourd’hui et c’est encore vrai pour de nombreuses régions d’Afrique et d’Asie.</w:t>
      </w:r>
    </w:p>
    <w:p w14:paraId="62D3ECF2" w14:textId="77777777" w:rsidR="002657F6" w:rsidRPr="00420769" w:rsidRDefault="002657F6">
      <w:pPr>
        <w:rPr>
          <w:sz w:val="26"/>
          <w:szCs w:val="26"/>
        </w:rPr>
      </w:pPr>
    </w:p>
    <w:p w14:paraId="7735DA93"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L’Église a connu des triomphes merveilleux et des échecs tragiques comme l’ancien Israël. L’Église a apporté de grands progrès à l’humanité, tout comme l’ancien Israël. L’Église a commis de grands péchés comme l’ancien Israël.</w:t>
      </w:r>
    </w:p>
    <w:p w14:paraId="680F315C" w14:textId="77777777" w:rsidR="002657F6" w:rsidRPr="00420769" w:rsidRDefault="002657F6">
      <w:pPr>
        <w:rPr>
          <w:sz w:val="26"/>
          <w:szCs w:val="26"/>
        </w:rPr>
      </w:pPr>
    </w:p>
    <w:p w14:paraId="29E58F48" w14:textId="78B47CA9"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Il partage avec le judaïsme moderne l'un des plus grands trésors de l'humanité, la Bible hébraïque, l'Ancien Testament, le Nouveau Testament. Pour l’Église, comme pour l’ancien </w:t>
      </w:r>
      <w:r xmlns:w="http://schemas.openxmlformats.org/wordprocessingml/2006/main" w:rsidRPr="00420769">
        <w:rPr>
          <w:rFonts w:ascii="Calibri" w:eastAsia="Calibri" w:hAnsi="Calibri" w:cs="Calibri"/>
          <w:sz w:val="26"/>
          <w:szCs w:val="26"/>
        </w:rPr>
        <w:lastRenderedPageBreak xmlns:w="http://schemas.openxmlformats.org/wordprocessingml/2006/main"/>
      </w:r>
      <w:r xmlns:w="http://schemas.openxmlformats.org/wordprocessingml/2006/main" w:rsidRPr="00420769">
        <w:rPr>
          <w:rFonts w:ascii="Calibri" w:eastAsia="Calibri" w:hAnsi="Calibri" w:cs="Calibri"/>
          <w:sz w:val="26"/>
          <w:szCs w:val="26"/>
        </w:rPr>
        <w:t xml:space="preserve">Israël et le judaïsme moderne, l’Ancien Testament et surtout sa poésie sont une source d’inspiration pour une vie bien vécue, pour la survie au milieu de l’injustice et de la souffrance, pour l’humilité au milieu de l’ </w:t>
      </w:r>
      <w:r xmlns:w="http://schemas.openxmlformats.org/wordprocessingml/2006/main" w:rsidR="00420769">
        <w:rPr>
          <w:rFonts w:ascii="Calibri" w:eastAsia="Calibri" w:hAnsi="Calibri" w:cs="Calibri"/>
          <w:sz w:val="26"/>
          <w:szCs w:val="26"/>
        </w:rPr>
        <w:t xml:space="preserve">autoglorification humaine, et pour une vie au service du bien commun. C'est le Dr Knute Heim dans son enseignement sur le livre des Proverbes.</w:t>
      </w:r>
    </w:p>
    <w:p w14:paraId="66B69678" w14:textId="77777777" w:rsidR="002657F6" w:rsidRPr="00420769" w:rsidRDefault="002657F6">
      <w:pPr>
        <w:rPr>
          <w:sz w:val="26"/>
          <w:szCs w:val="26"/>
        </w:rPr>
      </w:pPr>
    </w:p>
    <w:p w14:paraId="05B76738" w14:textId="44BCBE0A" w:rsidR="002657F6" w:rsidRPr="00420769" w:rsidRDefault="00000000" w:rsidP="00420769">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Il s'agit de la cinquième session, les points saillants des Proverbes 1-9.</w:t>
      </w:r>
    </w:p>
    <w:sectPr w:rsidR="002657F6" w:rsidRPr="004207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02274" w14:textId="77777777" w:rsidR="009F61C5" w:rsidRDefault="009F61C5" w:rsidP="00420769">
      <w:r>
        <w:separator/>
      </w:r>
    </w:p>
  </w:endnote>
  <w:endnote w:type="continuationSeparator" w:id="0">
    <w:p w14:paraId="2CD71EDC" w14:textId="77777777" w:rsidR="009F61C5" w:rsidRDefault="009F61C5" w:rsidP="0042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FDEC" w14:textId="77777777" w:rsidR="009F61C5" w:rsidRDefault="009F61C5" w:rsidP="00420769">
      <w:r>
        <w:separator/>
      </w:r>
    </w:p>
  </w:footnote>
  <w:footnote w:type="continuationSeparator" w:id="0">
    <w:p w14:paraId="45B0AFF7" w14:textId="77777777" w:rsidR="009F61C5" w:rsidRDefault="009F61C5" w:rsidP="00420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228943"/>
      <w:docPartObj>
        <w:docPartGallery w:val="Page Numbers (Top of Page)"/>
        <w:docPartUnique/>
      </w:docPartObj>
    </w:sdtPr>
    <w:sdtEndPr>
      <w:rPr>
        <w:noProof/>
      </w:rPr>
    </w:sdtEndPr>
    <w:sdtContent>
      <w:p w14:paraId="2DABF8C5" w14:textId="6A75A8DE" w:rsidR="00420769" w:rsidRDefault="004207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C1AD7E" w14:textId="77777777" w:rsidR="00420769" w:rsidRDefault="00420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3A7"/>
    <w:multiLevelType w:val="hybridMultilevel"/>
    <w:tmpl w:val="AB545410"/>
    <w:lvl w:ilvl="0" w:tplc="4636F8B2">
      <w:start w:val="1"/>
      <w:numFmt w:val="bullet"/>
      <w:lvlText w:val="●"/>
      <w:lvlJc w:val="left"/>
      <w:pPr>
        <w:ind w:left="720" w:hanging="360"/>
      </w:pPr>
    </w:lvl>
    <w:lvl w:ilvl="1" w:tplc="67185914">
      <w:start w:val="1"/>
      <w:numFmt w:val="bullet"/>
      <w:lvlText w:val="○"/>
      <w:lvlJc w:val="left"/>
      <w:pPr>
        <w:ind w:left="1440" w:hanging="360"/>
      </w:pPr>
    </w:lvl>
    <w:lvl w:ilvl="2" w:tplc="D7C2D018">
      <w:start w:val="1"/>
      <w:numFmt w:val="bullet"/>
      <w:lvlText w:val="■"/>
      <w:lvlJc w:val="left"/>
      <w:pPr>
        <w:ind w:left="2160" w:hanging="360"/>
      </w:pPr>
    </w:lvl>
    <w:lvl w:ilvl="3" w:tplc="C56421DA">
      <w:start w:val="1"/>
      <w:numFmt w:val="bullet"/>
      <w:lvlText w:val="●"/>
      <w:lvlJc w:val="left"/>
      <w:pPr>
        <w:ind w:left="2880" w:hanging="360"/>
      </w:pPr>
    </w:lvl>
    <w:lvl w:ilvl="4" w:tplc="FCB0A284">
      <w:start w:val="1"/>
      <w:numFmt w:val="bullet"/>
      <w:lvlText w:val="○"/>
      <w:lvlJc w:val="left"/>
      <w:pPr>
        <w:ind w:left="3600" w:hanging="360"/>
      </w:pPr>
    </w:lvl>
    <w:lvl w:ilvl="5" w:tplc="1954305C">
      <w:start w:val="1"/>
      <w:numFmt w:val="bullet"/>
      <w:lvlText w:val="■"/>
      <w:lvlJc w:val="left"/>
      <w:pPr>
        <w:ind w:left="4320" w:hanging="360"/>
      </w:pPr>
    </w:lvl>
    <w:lvl w:ilvl="6" w:tplc="C7CA0F04">
      <w:start w:val="1"/>
      <w:numFmt w:val="bullet"/>
      <w:lvlText w:val="●"/>
      <w:lvlJc w:val="left"/>
      <w:pPr>
        <w:ind w:left="5040" w:hanging="360"/>
      </w:pPr>
    </w:lvl>
    <w:lvl w:ilvl="7" w:tplc="64022AD0">
      <w:start w:val="1"/>
      <w:numFmt w:val="bullet"/>
      <w:lvlText w:val="●"/>
      <w:lvlJc w:val="left"/>
      <w:pPr>
        <w:ind w:left="5760" w:hanging="360"/>
      </w:pPr>
    </w:lvl>
    <w:lvl w:ilvl="8" w:tplc="CAE8C830">
      <w:start w:val="1"/>
      <w:numFmt w:val="bullet"/>
      <w:lvlText w:val="●"/>
      <w:lvlJc w:val="left"/>
      <w:pPr>
        <w:ind w:left="6480" w:hanging="360"/>
      </w:pPr>
    </w:lvl>
  </w:abstractNum>
  <w:num w:numId="1" w16cid:durableId="8208042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7F6"/>
    <w:rsid w:val="002657F6"/>
    <w:rsid w:val="00420769"/>
    <w:rsid w:val="009F61C5"/>
    <w:rsid w:val="00DF0B62"/>
    <w:rsid w:val="00F16E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04A4D"/>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0769"/>
    <w:pPr>
      <w:tabs>
        <w:tab w:val="center" w:pos="4680"/>
        <w:tab w:val="right" w:pos="9360"/>
      </w:tabs>
    </w:pPr>
  </w:style>
  <w:style w:type="character" w:customStyle="1" w:styleId="HeaderChar">
    <w:name w:val="Header Char"/>
    <w:basedOn w:val="DefaultParagraphFont"/>
    <w:link w:val="Header"/>
    <w:uiPriority w:val="99"/>
    <w:rsid w:val="00420769"/>
  </w:style>
  <w:style w:type="paragraph" w:styleId="Footer">
    <w:name w:val="footer"/>
    <w:basedOn w:val="Normal"/>
    <w:link w:val="FooterChar"/>
    <w:uiPriority w:val="99"/>
    <w:unhideWhenUsed/>
    <w:rsid w:val="00420769"/>
    <w:pPr>
      <w:tabs>
        <w:tab w:val="center" w:pos="4680"/>
        <w:tab w:val="right" w:pos="9360"/>
      </w:tabs>
    </w:pPr>
  </w:style>
  <w:style w:type="character" w:customStyle="1" w:styleId="FooterChar">
    <w:name w:val="Footer Char"/>
    <w:basedOn w:val="DefaultParagraphFont"/>
    <w:link w:val="Footer"/>
    <w:uiPriority w:val="99"/>
    <w:rsid w:val="00420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2356</Words>
  <Characters>11432</Characters>
  <Application>Microsoft Office Word</Application>
  <DocSecurity>0</DocSecurity>
  <Lines>225</Lines>
  <Paragraphs>41</Paragraphs>
  <ScaleCrop>false</ScaleCrop>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Lec05 HighlightsProv1-9</dc:title>
  <dc:creator>TurboScribe.ai</dc:creator>
  <cp:lastModifiedBy>Ted Hildebrandt</cp:lastModifiedBy>
  <cp:revision>3</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9aa6ff8e75997c2c277373015267fa609ecb6888501a689b827d839e29b1ce26</vt:lpwstr>
  </property>
</Properties>
</file>