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3F66" w14:textId="3932D3D5" w:rsidR="009C4736" w:rsidRDefault="009C4736" w:rsidP="009C473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Кевин Э. Фредерик, Вальденсы, Лекция 9,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652557">
        <w:rPr>
          <w:rFonts w:ascii="Calibri" w:eastAsia="Calibri" w:hAnsi="Calibri" w:cs="Calibri"/>
          <w:b/>
          <w:bCs/>
          <w:sz w:val="42"/>
          <w:szCs w:val="42"/>
        </w:rPr>
        <w:t xml:space="preserve">Движимые Духом, Чумой и гугенотами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 </w:t>
      </w:r>
      <w:r xmlns:w="http://schemas.openxmlformats.org/wordprocessingml/2006/main" w:rsidRPr="00B0624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0624D">
        <w:rPr>
          <w:rFonts w:ascii="Calibri" w:eastAsia="Calibri" w:hAnsi="Calibri" w:cs="Calibri"/>
          <w:sz w:val="26"/>
          <w:szCs w:val="26"/>
        </w:rPr>
        <w:t xml:space="preserve">2024 Кевин Фредерик и Тед Хильдебрандт</w:t>
      </w:r>
    </w:p>
    <w:p w14:paraId="2EBE5BCD" w14:textId="77777777" w:rsidR="009C4736" w:rsidRPr="00652557" w:rsidRDefault="009C4736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4942FAFE" w14:textId="5AE90093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Это доктор Кевин Фредерик в своем учении об истории вальденсов. Это сессия 9, Движимые Духом, Чумой и гугенотами. </w:t>
      </w:r>
      <w:r xmlns:w="http://schemas.openxmlformats.org/wordprocessingml/2006/main" w:rsidR="00652557" w:rsidRPr="006525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52557" w:rsidRPr="0065255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Эта проповедь сегодня утром называется Движимые Духом.</w:t>
      </w:r>
    </w:p>
    <w:p w14:paraId="29A3BED0" w14:textId="77777777" w:rsidR="00B4344D" w:rsidRPr="00652557" w:rsidRDefault="00B4344D">
      <w:pPr>
        <w:rPr>
          <w:sz w:val="26"/>
          <w:szCs w:val="26"/>
        </w:rPr>
      </w:pPr>
    </w:p>
    <w:p w14:paraId="09DBF18E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Наш текст Писания для проповеди - 2 Петра 1, стихи 16-21. Ибо мы не хитросплетенным басням последуем, когда вам было возвещено о силе и пришествии Господа нашего Иисуса Христа, но быв очевидцами Его величия, ибо Он принял от Бога Отца честь и славу, когда от величия славы передан был Ему глас: </w:t>
      </w:r>
      <w:proofErr xmlns:w="http://schemas.openxmlformats.org/wordprocessingml/2006/main" w:type="gramStart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Сей </w:t>
      </w:r>
      <w:proofErr xmlns:w="http://schemas.openxmlformats.org/wordprocessingml/2006/main" w:type="gramEnd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есть Сын Мой возлюбленный, в Котором Мое благоволение.</w:t>
      </w:r>
    </w:p>
    <w:p w14:paraId="55CE8CB5" w14:textId="77777777" w:rsidR="00B4344D" w:rsidRPr="00652557" w:rsidRDefault="00B4344D">
      <w:pPr>
        <w:rPr>
          <w:sz w:val="26"/>
          <w:szCs w:val="26"/>
        </w:rPr>
      </w:pPr>
    </w:p>
    <w:p w14:paraId="6FF8D777" w14:textId="561745E8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Этот голос с неба мы слышали, когда были с Ним на святой горе. И мы имеем пророческое слово, подтвержденное еще больше. Вы хорошо сделаете, если будете внимательны к нему, как к светильнику, сияющему в темном месте, доколе не начнет рассветать день и не взойдет утренняя звезда в сердцах ваших.</w:t>
      </w:r>
    </w:p>
    <w:p w14:paraId="386ED6A9" w14:textId="77777777" w:rsidR="00B4344D" w:rsidRPr="00652557" w:rsidRDefault="00B4344D">
      <w:pPr>
        <w:rPr>
          <w:sz w:val="26"/>
          <w:szCs w:val="26"/>
        </w:rPr>
      </w:pPr>
    </w:p>
    <w:p w14:paraId="0F2DD090" w14:textId="3BF19B7F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Прежде всего знайте, что никакого пророчества в Писании нельзя разрешить самому собою, ибо никогда пророчество не было произносимо по воле человеческой, но изрекали его человеки, будучи движимы Духом Святым. Это есть слово Господа. Благодарение Богу.</w:t>
      </w:r>
    </w:p>
    <w:p w14:paraId="6BA6DC82" w14:textId="77777777" w:rsidR="00B4344D" w:rsidRPr="00652557" w:rsidRDefault="00B4344D">
      <w:pPr>
        <w:rPr>
          <w:sz w:val="26"/>
          <w:szCs w:val="26"/>
        </w:rPr>
      </w:pPr>
    </w:p>
    <w:p w14:paraId="7B6649E7" w14:textId="45A65FA4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Указ об освобождении вальденской общины в Коттских Альпах был дарован герцогом Савойским, также называемым королем Сардинии, Карлосом Альберто, 17 февраля 1848 года. Этот указ предоставил вальденсам свободу вероисповедания от почти 700 лет политического, религиозного и экономического гнета, а также многочисленных кампаний по уничтожению, пыткам и смерти. С начала XIII века до середины XIX века было проведено 33 отдельных кампании преследования вальденсов, как со стороны Римско-католической церкви, так и со стороны французского короля или герцога Савойского.</w:t>
      </w:r>
    </w:p>
    <w:p w14:paraId="1E2E2BAA" w14:textId="77777777" w:rsidR="00B4344D" w:rsidRPr="00652557" w:rsidRDefault="00B4344D">
      <w:pPr>
        <w:rPr>
          <w:sz w:val="26"/>
          <w:szCs w:val="26"/>
        </w:rPr>
      </w:pPr>
    </w:p>
    <w:p w14:paraId="6C4DDF43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 различных случаях все три силы работали сообща, чтобы полностью уничтожить или попытаться положить конец существованию вальденских общин и уничтожить каждого верующего вальденса во Франции и Италии. Их выживание и триумф выносливости как общины веры — это то, чем мы живем сегодня как свидетели силы веры. Мы празднуем пламенную преданность этих людей, нашего народа, слову Божьему и распространение Евангелия Иисуса Христа по всей Центральной Европе задолго до того, как была задумана Реформация.</w:t>
      </w:r>
    </w:p>
    <w:p w14:paraId="027B0AA0" w14:textId="77777777" w:rsidR="00B4344D" w:rsidRPr="00652557" w:rsidRDefault="00B4344D">
      <w:pPr>
        <w:rPr>
          <w:sz w:val="26"/>
          <w:szCs w:val="26"/>
        </w:rPr>
      </w:pPr>
    </w:p>
    <w:p w14:paraId="45534436" w14:textId="547BB7B1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Готовясь к этому дню, я много читал и о вальденсах, и о гугенотах. Вы заметите на обложке нашего бюллетеня гугенотский крест. Несколько месяцев назад </w:t>
      </w:r>
      <w:r xmlns:w="http://schemas.openxmlformats.org/wordprocessingml/2006/main" w:rsidR="00652557">
        <w:rPr>
          <w:rFonts w:ascii="Calibri" w:eastAsia="Calibri" w:hAnsi="Calibri" w:cs="Calibri"/>
          <w:sz w:val="26"/>
          <w:szCs w:val="26"/>
        </w:rPr>
        <w:t xml:space="preserve">я начал спрашивать, какая связь между вальденсами и гугенотами, и почему гугенотский крест стал принятым символом вальденсов. На этот вопрос нет простого ответа, и он никогда не поднимался напрямую.</w:t>
      </w:r>
    </w:p>
    <w:p w14:paraId="266CAC47" w14:textId="77777777" w:rsidR="00B4344D" w:rsidRPr="00652557" w:rsidRDefault="00B4344D">
      <w:pPr>
        <w:rPr>
          <w:sz w:val="26"/>
          <w:szCs w:val="26"/>
        </w:rPr>
      </w:pPr>
    </w:p>
    <w:p w14:paraId="3219F669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Однако обзор истории вальденсов и их прямых связей с гугенотами даст нам ответы на этот вопрос. Я решил связать ответы с текстом из 1 Петра, который был прочитан всего несколько минут назад, по ряду причин. Это письмо было написано апостолом Петром и рассматривает обвинения, выдвинутые против него как лжеучителя Евангелия.</w:t>
      </w:r>
    </w:p>
    <w:p w14:paraId="290EF316" w14:textId="77777777" w:rsidR="00B4344D" w:rsidRPr="00652557" w:rsidRDefault="00B4344D">
      <w:pPr>
        <w:rPr>
          <w:sz w:val="26"/>
          <w:szCs w:val="26"/>
        </w:rPr>
      </w:pPr>
    </w:p>
    <w:p w14:paraId="3D905DC5" w14:textId="24E68879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Вальденсы, из-за их веры в двенадцатом веке в знание и провозглашение слова Божьего, были обвинены Римско-католической церковью в ереси. То, на что указывает Петр, это не его собственная интерпретация событий, а слава Божия, явленная в преображении Иисуса Христа на вершине горы. Вальденсы сосредоточились на освещенном образе Христа как на центральном акценте Священного Писания задолго до того, как Римско-католическая церковь подтвердила этот акцент, и они очень ясно определили Христа как единственного главу Церкви.</w:t>
      </w:r>
    </w:p>
    <w:p w14:paraId="666A330B" w14:textId="77777777" w:rsidR="00B4344D" w:rsidRPr="00652557" w:rsidRDefault="00B4344D">
      <w:pPr>
        <w:rPr>
          <w:sz w:val="26"/>
          <w:szCs w:val="26"/>
        </w:rPr>
      </w:pPr>
    </w:p>
    <w:p w14:paraId="13351D18" w14:textId="7153C426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Кроме того, они были горцами Коттских Альп, и горы, и укрытие в этих горах и борьба с ними сыграли ключевую роль в их выживании. Здесь, в этом послании, Петр размышляет о значимости этого текста и события в авторитете в его жизни. Аргумент, который Петр размышляет или конструирует и на который указывает в этом тексте, заключается в том, что лжеучителя утверждают, что они могут толковать библейские пророчества, в то время как истинные учителя и последователи Христа не говорят своих собственных слов, а просто сосредотачиваются на провозглашении слова Божьего.</w:t>
      </w:r>
    </w:p>
    <w:p w14:paraId="77A9CB00" w14:textId="77777777" w:rsidR="00B4344D" w:rsidRPr="00652557" w:rsidRDefault="00B4344D">
      <w:pPr>
        <w:rPr>
          <w:sz w:val="26"/>
          <w:szCs w:val="26"/>
        </w:rPr>
      </w:pPr>
    </w:p>
    <w:p w14:paraId="47DDC26D" w14:textId="4BF21424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Именно это и есть фокус вальденсианского Барбы, который проповедовал парами по всей средневековой Европе. Петр подчеркивает этот фокус на провозглашении, используя метафору светильника, сияющего в темном месте, пока, как он говорит, не рассветет день и утренняя звезда не взойдет в ваших сердцах. Это звучит знакомо любому вальденсу, который знает вековой девиз, Lux </w:t>
      </w:r>
      <w:proofErr xmlns:w="http://schemas.openxmlformats.org/wordprocessingml/2006/main" w:type="spellStart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Lucet </w:t>
      </w:r>
      <w:proofErr xmlns:w="http://schemas.openxmlformats.org/wordprocessingml/2006/main" w:type="spellEnd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in </w:t>
      </w:r>
      <w:proofErr xmlns:w="http://schemas.openxmlformats.org/wordprocessingml/2006/main" w:type="spellStart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Tenebris </w:t>
      </w:r>
      <w:proofErr xmlns:w="http://schemas.openxmlformats.org/wordprocessingml/2006/main" w:type="spellEnd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, где свет сияет во тьме.</w:t>
      </w:r>
    </w:p>
    <w:p w14:paraId="21789A27" w14:textId="77777777" w:rsidR="00B4344D" w:rsidRPr="00652557" w:rsidRDefault="00B4344D">
      <w:pPr>
        <w:rPr>
          <w:sz w:val="26"/>
          <w:szCs w:val="26"/>
        </w:rPr>
      </w:pPr>
    </w:p>
    <w:p w14:paraId="2ABE99BE" w14:textId="696920B5" w:rsidR="00B4344D" w:rsidRPr="00652557" w:rsidRDefault="0065255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Этот отрывок дает нам прекрасную основу для изучения истории вальденсов. Обзор истории вальденсов в первые десятилетия их существования показывает, что основной причиной, по которой Римско-католическая церковь изначально преследовала вальденсов, было то, что они запоминали целые разделы Евангелия и проповедовали слово Божие на улицах без официального одобрения церкви. Они также путешествовали группами по два человека, провозглашая Евангелие людям по всей Европе.</w:t>
      </w:r>
    </w:p>
    <w:p w14:paraId="6D1CE41D" w14:textId="77777777" w:rsidR="00B4344D" w:rsidRPr="00652557" w:rsidRDefault="00B4344D">
      <w:pPr>
        <w:rPr>
          <w:sz w:val="26"/>
          <w:szCs w:val="26"/>
        </w:rPr>
      </w:pPr>
    </w:p>
    <w:p w14:paraId="0868216D" w14:textId="546DC99F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И менее чем за сто лет в Европе было более 800 000 христиан, называвших себя вальденсами. От юго-центральной Франции через северную Италию до Германии и частей Центральной Европы влияние вальденсов было широко распространено и очень привлекательно. </w:t>
      </w:r>
      <w:r xmlns:w="http://schemas.openxmlformats.org/wordprocessingml/2006/main" w:rsidR="00652557">
        <w:rPr>
          <w:rFonts w:ascii="Calibri" w:eastAsia="Calibri" w:hAnsi="Calibri" w:cs="Calibri"/>
          <w:sz w:val="26"/>
          <w:szCs w:val="26"/>
        </w:rPr>
        <w:t xml:space="preserve">Миссионерское влияние вальденсов во Франции расширило свое широкое влияние в Провансе, Лангедоке, Дофине, Лионе и </w:t>
      </w:r>
      <w:proofErr xmlns:w="http://schemas.openxmlformats.org/wordprocessingml/2006/main" w:type="spellStart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Аверне </w:t>
      </w:r>
      <w:proofErr xmlns:w="http://schemas.openxmlformats.org/wordprocessingml/2006/main" w:type="spellEnd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.</w:t>
      </w:r>
    </w:p>
    <w:p w14:paraId="1DD713DD" w14:textId="77777777" w:rsidR="00B4344D" w:rsidRPr="00652557" w:rsidRDefault="00B4344D">
      <w:pPr>
        <w:rPr>
          <w:sz w:val="26"/>
          <w:szCs w:val="26"/>
        </w:rPr>
      </w:pPr>
    </w:p>
    <w:p w14:paraId="5F21C0C7" w14:textId="038B68A9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К XIV и XV векам реакция Римско-католической церкви ужесточилась, и было предпринято много попыток уничтожить веру вальденсов. Она была заклеймена как еретическая за свое неприятие авторитета Римской церкви, а ее приверженцы преследовались и были вынуждены отречься от своей веры и вернуться в Римскую церковь или быть казненными. Ряд французских королей усилили нетерпимую позицию Церкви и пытались открыто уничтожить французских вальденсов в XV и XVI веках.</w:t>
      </w:r>
    </w:p>
    <w:p w14:paraId="2CED74AD" w14:textId="77777777" w:rsidR="00B4344D" w:rsidRPr="00652557" w:rsidRDefault="00B4344D">
      <w:pPr>
        <w:rPr>
          <w:sz w:val="26"/>
          <w:szCs w:val="26"/>
        </w:rPr>
      </w:pPr>
    </w:p>
    <w:p w14:paraId="2CA1D748" w14:textId="2061F1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 течение десятилетий после протестантской Реформации влияние вальденской церкви ослабевало везде, кроме французской стороны Коттских Альп. Но на большей части центральной и южной Франции семена реформаторской теологической мысли дремали, но были готовы прорасти снова. С влиянием Жана Кальвина и реформаторского церковного движения, начавшегося в Женеве и по всей Швейцарии, влияние взорвалось на большей части Франции с появлением французских кальвинистов, которых называли гугенотами.</w:t>
      </w:r>
    </w:p>
    <w:p w14:paraId="57CCB51B" w14:textId="77777777" w:rsidR="00B4344D" w:rsidRPr="00652557" w:rsidRDefault="00B4344D">
      <w:pPr>
        <w:rPr>
          <w:sz w:val="26"/>
          <w:szCs w:val="26"/>
        </w:rPr>
      </w:pPr>
    </w:p>
    <w:p w14:paraId="634C9F61" w14:textId="6B14D2FB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 1559 году во Франции было 70 гугенотских церквей, а всего три года спустя их было 2000 общин. Поскольку параллели в вере и теологии реформаторского движения и вальденской церкви были настолько схожи, большинство вальденсов, ушедших в подполье во Франции во время преследований со стороны королевских войск десятилетиями ранее, теперь стали гугенотами. К началу 1670-х годов во Франции было более двух миллионов гугенотов, и их влияние представляло серьезную угрозу королевской власти и авторитету.</w:t>
      </w:r>
    </w:p>
    <w:p w14:paraId="0D8B2C86" w14:textId="77777777" w:rsidR="00B4344D" w:rsidRPr="00652557" w:rsidRDefault="00B4344D">
      <w:pPr>
        <w:rPr>
          <w:sz w:val="26"/>
          <w:szCs w:val="26"/>
        </w:rPr>
      </w:pPr>
    </w:p>
    <w:p w14:paraId="2F37D3D1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Между вальденсами и гугенотами существует ряд параллелей, но есть и ряд различий, которые стоит отметить. Теологические убеждения обеих традиций имели многочисленные параллели. Фактически, поскольку вальденсийское вероучение существовало в XII веке, многие из основных теологических положений и практик, созданных в Реформацию, имеют параллели с существовавшим ранее вальденсийским движением, включая авторитет Священного Писания, два таинства, господство Иисуса Христа как главы церкви, простоту жизни и преданность, вытекающую из отношений между учениками Иисуса и его учений.</w:t>
      </w:r>
    </w:p>
    <w:p w14:paraId="0BC5C92D" w14:textId="77777777" w:rsidR="00B4344D" w:rsidRPr="00652557" w:rsidRDefault="00B4344D">
      <w:pPr>
        <w:rPr>
          <w:sz w:val="26"/>
          <w:szCs w:val="26"/>
        </w:rPr>
      </w:pPr>
    </w:p>
    <w:p w14:paraId="3DC38B6E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Вальденсийские пасторы играли доминирующую роль в сообществе верующих, и то же самое было справедливо и для гугенотских пасторов. Обе группы использовали Библию, переведенную на французский язык, авторизованную вальденсами во времена Реформации и написанную Робертом Оливетаном, двоюродным братом Жана Кальвина. Обе группы подчеркивали священство всех </w:t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верующих и учили своих детей читать и писать, чтобы они могли изучать Библию самостоятельно.</w:t>
      </w:r>
    </w:p>
    <w:p w14:paraId="11C8CAC3" w14:textId="77777777" w:rsidR="00B4344D" w:rsidRPr="00652557" w:rsidRDefault="00B4344D">
      <w:pPr>
        <w:rPr>
          <w:sz w:val="26"/>
          <w:szCs w:val="26"/>
        </w:rPr>
      </w:pPr>
    </w:p>
    <w:p w14:paraId="5F175F79" w14:textId="1C648B99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Однако между этими двумя группами были некоторые важные различия. Гугеноты привлекали многих дворян и средний класс во Франции, вдали от Римско-католической церкви, в то время как натуральное сельское хозяйство Котских Альп означало, что, хотя большинство вальденсов умели читать и писать, у них был очень ограниченный доступ к богатству. Фактически, их родина называлась экономическим гетто.</w:t>
      </w:r>
    </w:p>
    <w:p w14:paraId="1EB68D7C" w14:textId="77777777" w:rsidR="00B4344D" w:rsidRPr="00652557" w:rsidRDefault="00B4344D">
      <w:pPr>
        <w:rPr>
          <w:sz w:val="26"/>
          <w:szCs w:val="26"/>
        </w:rPr>
      </w:pPr>
    </w:p>
    <w:p w14:paraId="5C5E906F" w14:textId="70CA7BEE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Вальденсы были структурированы в своем управлении с пресвитерианским типом связного правительства, собираясь ежегодно на синодальные заседания, на которых каждая из церквей была представлена пасторами и старейшинами. Церкви гугенотов были более конгрегационалистскими по своему авторитету, и хотя синоды гугенотских церквей собирались каждые три года, большинство решений принималось на местном уровне каждой автономной церковью. Будучи монархией римско-католической веры, большинство французских королей середины-конца XVI и XVII веков рассматривали церковь гугенотов как серьезную религиозную и экономическую угрозу монархии и церкви.</w:t>
      </w:r>
    </w:p>
    <w:p w14:paraId="32D7C99E" w14:textId="77777777" w:rsidR="00B4344D" w:rsidRPr="00652557" w:rsidRDefault="00B4344D">
      <w:pPr>
        <w:rPr>
          <w:sz w:val="26"/>
          <w:szCs w:val="26"/>
        </w:rPr>
      </w:pPr>
    </w:p>
    <w:p w14:paraId="1B5E7D54" w14:textId="4D807854" w:rsidR="00B4344D" w:rsidRPr="00652557" w:rsidRDefault="0065255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Поскольку общины вальденсов подвергались притеснениям и уничтожению задолго до Реформации, французская гугенотская церковь в этот период часто подвергалась уничтожению со стороны королей Франции. В 1572 году событие, известное как Варфоломеевская ночь, положило начало волне насилия против двух миллионов французских гугенотов. Это привело к тысячам смертей и предписанию либо принять католичество, либо умереть.</w:t>
      </w:r>
    </w:p>
    <w:p w14:paraId="12FACB92" w14:textId="77777777" w:rsidR="00B4344D" w:rsidRPr="00652557" w:rsidRDefault="00B4344D">
      <w:pPr>
        <w:rPr>
          <w:sz w:val="26"/>
          <w:szCs w:val="26"/>
        </w:rPr>
      </w:pPr>
    </w:p>
    <w:p w14:paraId="3A606187" w14:textId="4B9DD730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Позже, с восшествием на престол Генриха IV в конце XVI века, который сам был гугенотом до того, как стать королем, гугеноты вошли в период, когда их терпели. Однако после убийства Генриха IV и возвышения кардинала Ришелье в 1620-1640-х годах ограничения против гугенотов Франции рассматривали Коттские Альпы как путь вторжения. Извините.</w:t>
      </w:r>
    </w:p>
    <w:p w14:paraId="1E8A4872" w14:textId="77777777" w:rsidR="00B4344D" w:rsidRPr="00652557" w:rsidRDefault="00B4344D">
      <w:pPr>
        <w:rPr>
          <w:sz w:val="26"/>
          <w:szCs w:val="26"/>
        </w:rPr>
      </w:pPr>
    </w:p>
    <w:p w14:paraId="3A09ED12" w14:textId="146A70C2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Позвольте мне вернуться туда. В этот период времени король Франции Людовик XII рассматривал Коттские Альпы как путь вторжения, как средство расширения Французской империи, чтобы включить в свой контроль альпийские и пьемонтские регионы Италии. Он отправил тысячи солдат в долину Чезена в Италии, и они заняли </w:t>
      </w:r>
      <w:proofErr xmlns:w="http://schemas.openxmlformats.org/wordprocessingml/2006/main" w:type="spellStart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Пинероло </w:t>
      </w:r>
      <w:proofErr xmlns:w="http://schemas.openxmlformats.org/wordprocessingml/2006/main" w:type="spellEnd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и долины Вальденс, потребовав от местных жителей разместить войска.</w:t>
      </w:r>
    </w:p>
    <w:p w14:paraId="29D89319" w14:textId="77777777" w:rsidR="00B4344D" w:rsidRPr="00652557" w:rsidRDefault="00B4344D">
      <w:pPr>
        <w:rPr>
          <w:sz w:val="26"/>
          <w:szCs w:val="26"/>
        </w:rPr>
      </w:pPr>
    </w:p>
    <w:p w14:paraId="748FEB76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Но вместе с армией пришли крысы и бубонная чума, и она уничтожила более половины вальденского населения в долинах, включая четырнадцать из шестнадцати вальденских священников. Это произошло в 1630-х годах. Вальденсы присоединились к Реформации в </w:t>
      </w:r>
      <w:proofErr xmlns:w="http://schemas.openxmlformats.org/wordprocessingml/2006/main" w:type="spellStart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Шанфоране </w:t>
      </w:r>
      <w:proofErr xmlns:w="http://schemas.openxmlformats.org/wordprocessingml/2006/main" w:type="spellEnd"/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 1532 году.</w:t>
      </w:r>
    </w:p>
    <w:p w14:paraId="504915B6" w14:textId="77777777" w:rsidR="00B4344D" w:rsidRPr="00652557" w:rsidRDefault="00B4344D">
      <w:pPr>
        <w:rPr>
          <w:sz w:val="26"/>
          <w:szCs w:val="26"/>
        </w:rPr>
      </w:pPr>
    </w:p>
    <w:p w14:paraId="1ED2CD19" w14:textId="5A238ABD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Они начали с группы пасторов, обученных в Женеве, и в течение следующего полувека набирали и поддерживали пасторов-вальденсов из населения долин </w:t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. До начала чумы языком, используемым во время богослужения, был итальянский или патуа. Но с внезапной потерей всех, кроме двух пасторов, обученных в семинариях, во время чумы, некуда было обратиться за новыми пасторами, кроме как к женевским и французским гугенотам.</w:t>
      </w:r>
    </w:p>
    <w:p w14:paraId="1812F3BA" w14:textId="77777777" w:rsidR="00B4344D" w:rsidRPr="00652557" w:rsidRDefault="00B4344D">
      <w:pPr>
        <w:rPr>
          <w:sz w:val="26"/>
          <w:szCs w:val="26"/>
        </w:rPr>
      </w:pPr>
    </w:p>
    <w:p w14:paraId="2A1CF087" w14:textId="5D1F085A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Двенадцать новых служителей были предоставлены Женевой, которая направила гугенотов, чтобы направлять их, причем французский язык был разговорным языком во время проповеди и богослужения. С 1630 года богослужение проводилось на французском языке, устанавливая традицию, которая продолжалась в долинах вплоть до 19 века. Интересно, что проповеди в этой общине регулярно читались на французском языке вплоть до 1920-х годов.</w:t>
      </w:r>
    </w:p>
    <w:p w14:paraId="3344293C" w14:textId="77777777" w:rsidR="00B4344D" w:rsidRPr="00652557" w:rsidRDefault="00B4344D">
      <w:pPr>
        <w:rPr>
          <w:sz w:val="26"/>
          <w:szCs w:val="26"/>
        </w:rPr>
      </w:pPr>
    </w:p>
    <w:p w14:paraId="58EEB37E" w14:textId="2FCC255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Согласно Прескотту Стивенсу в его книге «История вальденсов», даже в долинах сегодня проповедь читается на итальянском, а гимны поются на французском. Одним из важных результатов Эмансипации 1848 года стало решение вальденских церквей евангелизировать людей, которые жили в регионе вокруг них. Теперь, пробыв там в Италии несколько лет, я знаю, что у них есть новый гимнарий, и они поют все на итальянском.</w:t>
      </w:r>
    </w:p>
    <w:p w14:paraId="5868DAAA" w14:textId="77777777" w:rsidR="00B4344D" w:rsidRPr="00652557" w:rsidRDefault="00B4344D">
      <w:pPr>
        <w:rPr>
          <w:sz w:val="26"/>
          <w:szCs w:val="26"/>
        </w:rPr>
      </w:pPr>
    </w:p>
    <w:p w14:paraId="49998931" w14:textId="5377A724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Их первая новая община за пределами долин находилась в Турине, и служители согласились, что им нужно проповедовать на языке народа, которым для невальденсов был итальянский. С этого момента церковь начала посылать пасторов в Тоскану, чтобы они выучили итальянский язык достаточно хорошо, чтобы проповедовать, но это оказалось серьезной проблемой. Вот почему проповеди во многих вальденских церквях в Италии читаются на итальянском, а не на французском.</w:t>
      </w:r>
    </w:p>
    <w:p w14:paraId="22310A0C" w14:textId="77777777" w:rsidR="00B4344D" w:rsidRPr="00652557" w:rsidRDefault="00B4344D">
      <w:pPr>
        <w:rPr>
          <w:sz w:val="26"/>
          <w:szCs w:val="26"/>
        </w:rPr>
      </w:pPr>
    </w:p>
    <w:p w14:paraId="4E5B41C1" w14:textId="45FE7A03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Вы, возможно, заметили, что в этом святилище нет традиционного креста. Это потому, что с момента основания церковных зданий в общинах вальденсов любая символика, которая использовалась Римско-католической церковью в богослужении, была внешне отвергнута вальденсами как показная демонстрация и отвлечение от послания Евангелия. Гугенотский крест был принят вальденсами как единственный законный символ воскресения со времени после чумы под руководством гугенотских пасторов.</w:t>
      </w:r>
    </w:p>
    <w:p w14:paraId="1DF66953" w14:textId="77777777" w:rsidR="00B4344D" w:rsidRPr="00652557" w:rsidRDefault="00B4344D">
      <w:pPr>
        <w:rPr>
          <w:sz w:val="26"/>
          <w:szCs w:val="26"/>
        </w:rPr>
      </w:pPr>
    </w:p>
    <w:p w14:paraId="11335153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Фактически, в течение сотен лет единственным украшением, которое разрешалось носить вальденским женщинам, помимо обручального кольца, был гугенотский крест. Приход к власти Людовика XIV, которого многие во Франции называли Королем-Солнцем, стал периодом великой тьмы как для гугенотов, так и для вальденсов. В 1685 году все привилегии религиозной терпимости по отношению к гугенотам были отменены, и против гугенотов была проведена масштабная кампания по их истреблению, в результате которой были разрушены сотни церквей, погибли десятки тысяч гугенотов и сотни тысяч французских гугенотов были изгнаны во многие страны Европы и Америки.</w:t>
      </w:r>
    </w:p>
    <w:p w14:paraId="78C38B28" w14:textId="77777777" w:rsidR="00B4344D" w:rsidRPr="00652557" w:rsidRDefault="00B4344D">
      <w:pPr>
        <w:rPr>
          <w:sz w:val="26"/>
          <w:szCs w:val="26"/>
        </w:rPr>
      </w:pPr>
    </w:p>
    <w:p w14:paraId="00BE6B9B" w14:textId="5008D87D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Всего два года спустя король сосредоточил свое внимание на долине Вальденсов, стремясь раз и навсегда покончить с влиянием вальденсов. Это привело к гибели сотен вальденсов в долинах, сожжению церквей, школ и домов, а также изгнанию около 3000 оставшихся вальденсов в Женеву под руководством Анри Арно. Находясь в Женеве, Арно и многие из его последователей-мужчин связались с гугенотами и вместе подготовили контрнаступление в Коттских </w:t>
      </w:r>
      <w:r xmlns:w="http://schemas.openxmlformats.org/wordprocessingml/2006/main" w:rsidR="00652557">
        <w:rPr>
          <w:rFonts w:ascii="Calibri" w:eastAsia="Calibri" w:hAnsi="Calibri" w:cs="Calibri"/>
          <w:sz w:val="26"/>
          <w:szCs w:val="26"/>
        </w:rPr>
        <w:t xml:space="preserve">Альпах, названное Славным возвращением в 1689 году.</w:t>
      </w:r>
    </w:p>
    <w:p w14:paraId="2432C658" w14:textId="77777777" w:rsidR="00B4344D" w:rsidRPr="00652557" w:rsidRDefault="00B4344D">
      <w:pPr>
        <w:rPr>
          <w:sz w:val="26"/>
          <w:szCs w:val="26"/>
        </w:rPr>
      </w:pPr>
    </w:p>
    <w:p w14:paraId="4AEFD7D0" w14:textId="71B798D2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Упорство вальденсов и гугенотов в эти дни привело к тому, что остаток поселенцев вернулся в долины, которые стали предками каждого из вальденсов, присутствующих в этой комнате и выросших в этой церкви. Опять же, в Послании Петра, он сам, автор Послания, которое мы только что прочитали, и правая рука нашего Господа Иисуса Христа пишет слова истины, которые звучат в сердцах каждого вальденса. Итак, у нас есть это пророческое послание, подтвержденное более полно.</w:t>
      </w:r>
    </w:p>
    <w:p w14:paraId="6E373498" w14:textId="77777777" w:rsidR="00B4344D" w:rsidRPr="00652557" w:rsidRDefault="00B4344D">
      <w:pPr>
        <w:rPr>
          <w:sz w:val="26"/>
          <w:szCs w:val="26"/>
        </w:rPr>
      </w:pPr>
    </w:p>
    <w:p w14:paraId="56E98E46" w14:textId="65958A54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Вам следует быть внимательными к этому, как к светильнику, сияющему в темном месте, пока не начнется день и не взойдет утренняя звезда в ваших сердцах. Вальденсы и гугеноты знали, как знал и сам Петр, что слово Божие, вместе с нашим свидетельством об этом слове, есть свет, сияющий в темных местах этого мира. И это была непоколебимая вера и свидетельство, основанные на истине и на пролитии крови наших духовных предков, которые сами служили живыми свидетелями надежды даже перед лицом сильных преследований, которые мы возносим в этот день в праздновании и хвале.</w:t>
      </w:r>
    </w:p>
    <w:p w14:paraId="5903F25D" w14:textId="77777777" w:rsidR="00B4344D" w:rsidRPr="00652557" w:rsidRDefault="00B4344D">
      <w:pPr>
        <w:rPr>
          <w:sz w:val="26"/>
          <w:szCs w:val="26"/>
        </w:rPr>
      </w:pPr>
    </w:p>
    <w:p w14:paraId="0775B8F3" w14:textId="10C2FC96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И подобно им, мы указываем за пределы себя и наших испытаний, которые меркнут в сравнении со вторым пришествием Христа, который остается утренней звездой, восходящей в наших сердцах. Поэтому мы помним слова Мартина Лютера во времена Реформации, который сказал, что мы все вальденсы, не зная этого. Во имя Отца и Сына и Святого Духа.</w:t>
      </w:r>
    </w:p>
    <w:p w14:paraId="4A44E99D" w14:textId="77777777" w:rsidR="00B4344D" w:rsidRPr="00652557" w:rsidRDefault="00B4344D">
      <w:pPr>
        <w:rPr>
          <w:sz w:val="26"/>
          <w:szCs w:val="26"/>
        </w:rPr>
      </w:pPr>
    </w:p>
    <w:p w14:paraId="50C313BC" w14:textId="77777777" w:rsidR="00B4344D" w:rsidRPr="0065255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52557">
        <w:rPr>
          <w:rFonts w:ascii="Calibri" w:eastAsia="Calibri" w:hAnsi="Calibri" w:cs="Calibri"/>
          <w:sz w:val="26"/>
          <w:szCs w:val="26"/>
        </w:rPr>
        <w:t xml:space="preserve">Аминь. Это доктор Кевин Фредерик в своем учении об истории вальденсов. Это сессия номер девять, Движимые Духом, Чумой и Гугенотами.</w:t>
      </w:r>
    </w:p>
    <w:sectPr w:rsidR="00B4344D" w:rsidRPr="0065255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29DE" w14:textId="77777777" w:rsidR="003F494A" w:rsidRDefault="003F494A" w:rsidP="00652557">
      <w:r>
        <w:separator/>
      </w:r>
    </w:p>
  </w:endnote>
  <w:endnote w:type="continuationSeparator" w:id="0">
    <w:p w14:paraId="53231506" w14:textId="77777777" w:rsidR="003F494A" w:rsidRDefault="003F494A" w:rsidP="0065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F6DB" w14:textId="77777777" w:rsidR="003F494A" w:rsidRDefault="003F494A" w:rsidP="00652557">
      <w:r>
        <w:separator/>
      </w:r>
    </w:p>
  </w:footnote>
  <w:footnote w:type="continuationSeparator" w:id="0">
    <w:p w14:paraId="58BA9F23" w14:textId="77777777" w:rsidR="003F494A" w:rsidRDefault="003F494A" w:rsidP="0065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873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328BC8" w14:textId="1C937710" w:rsidR="00652557" w:rsidRDefault="0065255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E3E80E" w14:textId="77777777" w:rsidR="00652557" w:rsidRDefault="00652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4CA4"/>
    <w:multiLevelType w:val="hybridMultilevel"/>
    <w:tmpl w:val="C956965C"/>
    <w:lvl w:ilvl="0" w:tplc="EB16305A">
      <w:start w:val="1"/>
      <w:numFmt w:val="bullet"/>
      <w:lvlText w:val="●"/>
      <w:lvlJc w:val="left"/>
      <w:pPr>
        <w:ind w:left="720" w:hanging="360"/>
      </w:pPr>
    </w:lvl>
    <w:lvl w:ilvl="1" w:tplc="33CC6C96">
      <w:start w:val="1"/>
      <w:numFmt w:val="bullet"/>
      <w:lvlText w:val="○"/>
      <w:lvlJc w:val="left"/>
      <w:pPr>
        <w:ind w:left="1440" w:hanging="360"/>
      </w:pPr>
    </w:lvl>
    <w:lvl w:ilvl="2" w:tplc="213C6F22">
      <w:start w:val="1"/>
      <w:numFmt w:val="bullet"/>
      <w:lvlText w:val="■"/>
      <w:lvlJc w:val="left"/>
      <w:pPr>
        <w:ind w:left="2160" w:hanging="360"/>
      </w:pPr>
    </w:lvl>
    <w:lvl w:ilvl="3" w:tplc="D7A430A4">
      <w:start w:val="1"/>
      <w:numFmt w:val="bullet"/>
      <w:lvlText w:val="●"/>
      <w:lvlJc w:val="left"/>
      <w:pPr>
        <w:ind w:left="2880" w:hanging="360"/>
      </w:pPr>
    </w:lvl>
    <w:lvl w:ilvl="4" w:tplc="5868F92C">
      <w:start w:val="1"/>
      <w:numFmt w:val="bullet"/>
      <w:lvlText w:val="○"/>
      <w:lvlJc w:val="left"/>
      <w:pPr>
        <w:ind w:left="3600" w:hanging="360"/>
      </w:pPr>
    </w:lvl>
    <w:lvl w:ilvl="5" w:tplc="BBDEB6FA">
      <w:start w:val="1"/>
      <w:numFmt w:val="bullet"/>
      <w:lvlText w:val="■"/>
      <w:lvlJc w:val="left"/>
      <w:pPr>
        <w:ind w:left="4320" w:hanging="360"/>
      </w:pPr>
    </w:lvl>
    <w:lvl w:ilvl="6" w:tplc="29EA6694">
      <w:start w:val="1"/>
      <w:numFmt w:val="bullet"/>
      <w:lvlText w:val="●"/>
      <w:lvlJc w:val="left"/>
      <w:pPr>
        <w:ind w:left="5040" w:hanging="360"/>
      </w:pPr>
    </w:lvl>
    <w:lvl w:ilvl="7" w:tplc="D53E56E0">
      <w:start w:val="1"/>
      <w:numFmt w:val="bullet"/>
      <w:lvlText w:val="●"/>
      <w:lvlJc w:val="left"/>
      <w:pPr>
        <w:ind w:left="5760" w:hanging="360"/>
      </w:pPr>
    </w:lvl>
    <w:lvl w:ilvl="8" w:tplc="2738E186">
      <w:start w:val="1"/>
      <w:numFmt w:val="bullet"/>
      <w:lvlText w:val="●"/>
      <w:lvlJc w:val="left"/>
      <w:pPr>
        <w:ind w:left="6480" w:hanging="360"/>
      </w:pPr>
    </w:lvl>
  </w:abstractNum>
  <w:num w:numId="1" w16cid:durableId="20322958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4D"/>
    <w:rsid w:val="00097323"/>
    <w:rsid w:val="00322C9B"/>
    <w:rsid w:val="003F494A"/>
    <w:rsid w:val="00652557"/>
    <w:rsid w:val="009C4736"/>
    <w:rsid w:val="00B4344D"/>
    <w:rsid w:val="00E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38629"/>
  <w15:docId w15:val="{9894F166-9EBF-4654-96C5-D3DF3FC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57"/>
  </w:style>
  <w:style w:type="paragraph" w:styleId="Footer">
    <w:name w:val="footer"/>
    <w:basedOn w:val="Normal"/>
    <w:link w:val="FooterChar"/>
    <w:uiPriority w:val="99"/>
    <w:unhideWhenUsed/>
    <w:rsid w:val="0065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2728</Words>
  <Characters>13343</Characters>
  <Application>Microsoft Office Word</Application>
  <DocSecurity>0</DocSecurity>
  <Lines>251</Lines>
  <Paragraphs>43</Paragraphs>
  <ScaleCrop>false</ScaleCrop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Waldensians Lecture09 Huguenots</dc:title>
  <dc:creator>TurboScribe.ai</dc:creator>
  <cp:lastModifiedBy>Ted Hildebrandt</cp:lastModifiedBy>
  <cp:revision>2</cp:revision>
  <dcterms:created xsi:type="dcterms:W3CDTF">2024-11-24T17:35:00Z</dcterms:created>
  <dcterms:modified xsi:type="dcterms:W3CDTF">2024-11-24T17:35:00Z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6946dd699853dac5a161ca56d52a9b4029b75b3293ca0562cf41e47762eef450</vt:lpwstr>
  </property>
</Properties>
</file>