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7EDB6" w14:textId="4F9A828B" w:rsidR="004E526A" w:rsidRPr="00067B4B" w:rsidRDefault="004E526A" w:rsidP="004E526A">
      <w:pPr>
        <w:jc w:val="center"/>
        <w:rPr>
          <w:sz w:val="26"/>
          <w:szCs w:val="26"/>
        </w:rPr>
      </w:pPr>
      <w:proofErr w:type="spellStart"/>
      <w:r>
        <w:rPr>
          <w:b/>
          <w:bCs/>
          <w:sz w:val="36"/>
          <w:szCs w:val="36"/>
        </w:rPr>
        <w:t>deSilva</w:t>
      </w:r>
      <w:proofErr w:type="spellEnd"/>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4</w:t>
      </w:r>
      <w:r w:rsidRPr="00067B4B">
        <w:rPr>
          <w:b/>
          <w:bCs/>
          <w:sz w:val="36"/>
          <w:szCs w:val="36"/>
        </w:rPr>
        <w:t xml:space="preserve">, 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20A7537C" w14:textId="1DB5197E" w:rsidR="004E526A" w:rsidRPr="00595C2F" w:rsidRDefault="004E526A" w:rsidP="004E526A">
      <w:pPr>
        <w:rPr>
          <w:b/>
          <w:bCs/>
          <w:sz w:val="32"/>
          <w:szCs w:val="32"/>
        </w:rPr>
      </w:pPr>
      <w:r>
        <w:rPr>
          <w:b/>
          <w:bCs/>
          <w:sz w:val="32"/>
          <w:szCs w:val="32"/>
        </w:rPr>
        <w:br/>
        <w:t xml:space="preserve">1. </w:t>
      </w:r>
      <w:r w:rsidRPr="00595C2F">
        <w:rPr>
          <w:b/>
          <w:bCs/>
          <w:sz w:val="32"/>
          <w:szCs w:val="32"/>
        </w:rPr>
        <w:t xml:space="preserve">Abstract of </w:t>
      </w:r>
      <w:proofErr w:type="spellStart"/>
      <w:r>
        <w:rPr>
          <w:b/>
          <w:bCs/>
          <w:sz w:val="32"/>
          <w:szCs w:val="32"/>
        </w:rPr>
        <w:t>deSilva</w:t>
      </w:r>
      <w:proofErr w:type="spellEnd"/>
      <w:r w:rsidRPr="00595C2F">
        <w:rPr>
          <w:b/>
          <w:bCs/>
          <w:sz w:val="32"/>
          <w:szCs w:val="32"/>
        </w:rPr>
        <w:t xml:space="preserve">, </w:t>
      </w:r>
      <w:r>
        <w:rPr>
          <w:b/>
          <w:bCs/>
          <w:sz w:val="32"/>
          <w:szCs w:val="32"/>
        </w:rPr>
        <w:t>Hebrews</w:t>
      </w:r>
      <w:r w:rsidRPr="00595C2F">
        <w:rPr>
          <w:b/>
          <w:bCs/>
          <w:sz w:val="32"/>
          <w:szCs w:val="32"/>
        </w:rPr>
        <w:t xml:space="preserve">, Session </w:t>
      </w:r>
      <w:r>
        <w:rPr>
          <w:b/>
          <w:bCs/>
          <w:sz w:val="32"/>
          <w:szCs w:val="32"/>
        </w:rPr>
        <w:t>4</w:t>
      </w:r>
      <w:r w:rsidRPr="00067B4B">
        <w:rPr>
          <w:b/>
          <w:bCs/>
          <w:sz w:val="36"/>
          <w:szCs w:val="36"/>
        </w:rPr>
        <w:t>,</w:t>
      </w:r>
      <w:r w:rsidRPr="00595C2F">
        <w:rPr>
          <w:b/>
          <w:bCs/>
          <w:sz w:val="32"/>
          <w:szCs w:val="32"/>
        </w:rPr>
        <w:t xml:space="preserve"> </w:t>
      </w:r>
      <w:r>
        <w:rPr>
          <w:b/>
          <w:bCs/>
          <w:sz w:val="32"/>
          <w:szCs w:val="32"/>
        </w:rPr>
        <w:t xml:space="preserve">Hebrews 3:1-4:13: The Dangers of Distrust, </w:t>
      </w:r>
      <w:r w:rsidRPr="00595C2F">
        <w:rPr>
          <w:b/>
          <w:bCs/>
          <w:sz w:val="32"/>
          <w:szCs w:val="32"/>
        </w:rPr>
        <w:t xml:space="preserve">Biblicalelearning.org, </w:t>
      </w:r>
      <w:proofErr w:type="spellStart"/>
      <w:r w:rsidRPr="00595C2F">
        <w:rPr>
          <w:b/>
          <w:bCs/>
          <w:sz w:val="32"/>
          <w:szCs w:val="32"/>
        </w:rPr>
        <w:t>BeL</w:t>
      </w:r>
      <w:proofErr w:type="spellEnd"/>
    </w:p>
    <w:p w14:paraId="40D8375B" w14:textId="6002BBB3" w:rsidR="004E526A" w:rsidRPr="004E526A" w:rsidRDefault="004E526A" w:rsidP="004E526A">
      <w:pPr>
        <w:rPr>
          <w:sz w:val="26"/>
          <w:szCs w:val="26"/>
        </w:rPr>
      </w:pPr>
      <w:r w:rsidRPr="004E526A">
        <w:rPr>
          <w:b/>
          <w:bCs/>
          <w:sz w:val="26"/>
          <w:szCs w:val="26"/>
        </w:rPr>
        <w:t xml:space="preserve">Dr. </w:t>
      </w:r>
      <w:proofErr w:type="spellStart"/>
      <w:r w:rsidRPr="004E526A">
        <w:rPr>
          <w:b/>
          <w:bCs/>
          <w:sz w:val="26"/>
          <w:szCs w:val="26"/>
        </w:rPr>
        <w:t>deSilva's</w:t>
      </w:r>
      <w:proofErr w:type="spellEnd"/>
      <w:r w:rsidRPr="004E526A">
        <w:rPr>
          <w:b/>
          <w:bCs/>
          <w:sz w:val="26"/>
          <w:szCs w:val="26"/>
        </w:rPr>
        <w:t xml:space="preserve"> lecture</w:t>
      </w:r>
      <w:r w:rsidRPr="004E526A">
        <w:rPr>
          <w:sz w:val="26"/>
          <w:szCs w:val="26"/>
        </w:rPr>
        <w:t> analyzes Hebrews 3:1-4:13, comparing Jesus to Moses to show Jesus' superiority. </w:t>
      </w:r>
      <w:r w:rsidRPr="004E526A">
        <w:rPr>
          <w:b/>
          <w:bCs/>
          <w:sz w:val="26"/>
          <w:szCs w:val="26"/>
        </w:rPr>
        <w:t>The text emphasizes</w:t>
      </w:r>
      <w:r w:rsidRPr="004E526A">
        <w:rPr>
          <w:sz w:val="26"/>
          <w:szCs w:val="26"/>
        </w:rPr>
        <w:t> the importance of faith and obedience to God, warning against the dangers of distrust, as exemplified by the Exodus generation's failure to enter the Promised Land. </w:t>
      </w:r>
      <w:r w:rsidRPr="004E526A">
        <w:rPr>
          <w:b/>
          <w:bCs/>
          <w:sz w:val="26"/>
          <w:szCs w:val="26"/>
        </w:rPr>
        <w:t>This failure serves as a cautionary tale</w:t>
      </w:r>
      <w:r w:rsidRPr="004E526A">
        <w:rPr>
          <w:sz w:val="26"/>
          <w:szCs w:val="26"/>
        </w:rPr>
        <w:t> for the Hebrews' addressees to avoid hardening their hearts and prioritizing worldly approval over faithfulness to Christ. </w:t>
      </w:r>
      <w:r w:rsidRPr="004E526A">
        <w:rPr>
          <w:b/>
          <w:bCs/>
          <w:sz w:val="26"/>
          <w:szCs w:val="26"/>
        </w:rPr>
        <w:t>The lecture further highlights</w:t>
      </w:r>
      <w:r w:rsidRPr="004E526A">
        <w:rPr>
          <w:sz w:val="26"/>
          <w:szCs w:val="26"/>
        </w:rPr>
        <w:t> the all-seeing nature of God and the necessity of mutual encouragement within the Christian community to maintain perseverance. </w:t>
      </w:r>
      <w:r w:rsidRPr="004E526A">
        <w:rPr>
          <w:b/>
          <w:bCs/>
          <w:sz w:val="26"/>
          <w:szCs w:val="26"/>
        </w:rPr>
        <w:t>Ultimately, the passage urges</w:t>
      </w:r>
      <w:r w:rsidRPr="004E526A">
        <w:rPr>
          <w:sz w:val="26"/>
          <w:szCs w:val="26"/>
        </w:rPr>
        <w:t> readers to strive towards entering God's rest, a heavenly reward beyond earthly concerns.</w:t>
      </w:r>
    </w:p>
    <w:p w14:paraId="7DBA9CAB" w14:textId="77777777" w:rsidR="004E526A" w:rsidRPr="004E526A" w:rsidRDefault="004E526A" w:rsidP="004E526A">
      <w:pPr>
        <w:rPr>
          <w:sz w:val="26"/>
          <w:szCs w:val="26"/>
        </w:rPr>
      </w:pPr>
    </w:p>
    <w:p w14:paraId="7D83833A" w14:textId="232D7ACE" w:rsidR="004E526A" w:rsidRDefault="004E526A" w:rsidP="004E526A">
      <w:pPr>
        <w:rPr>
          <w:b/>
          <w:bCs/>
          <w:sz w:val="36"/>
          <w:szCs w:val="36"/>
        </w:rPr>
      </w:pPr>
      <w:r>
        <w:rPr>
          <w:b/>
          <w:bCs/>
          <w:sz w:val="36"/>
          <w:szCs w:val="36"/>
        </w:rPr>
        <w:t xml:space="preserve">2. 17-minute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proofErr w:type="spellStart"/>
      <w:r>
        <w:rPr>
          <w:b/>
          <w:bCs/>
          <w:sz w:val="36"/>
          <w:szCs w:val="36"/>
        </w:rPr>
        <w:t>deSilva</w:t>
      </w:r>
      <w:r w:rsidRPr="00E955DD">
        <w:rPr>
          <w:b/>
          <w:bCs/>
          <w:sz w:val="36"/>
          <w:szCs w:val="36"/>
        </w:rPr>
        <w:t>’s</w:t>
      </w:r>
      <w:proofErr w:type="spellEnd"/>
      <w:r w:rsidRPr="00E955DD">
        <w:rPr>
          <w:b/>
          <w:bCs/>
          <w:sz w:val="36"/>
          <w:szCs w:val="36"/>
        </w:rPr>
        <w:t xml:space="preserve">, </w:t>
      </w:r>
      <w:r>
        <w:rPr>
          <w:b/>
          <w:bCs/>
          <w:sz w:val="36"/>
          <w:szCs w:val="36"/>
        </w:rPr>
        <w:t>Hebrews</w:t>
      </w:r>
      <w:r w:rsidRPr="00E955DD">
        <w:rPr>
          <w:b/>
          <w:bCs/>
          <w:sz w:val="36"/>
          <w:szCs w:val="36"/>
        </w:rPr>
        <w:t xml:space="preserve">, Session </w:t>
      </w:r>
      <w:r>
        <w:rPr>
          <w:b/>
          <w:bCs/>
          <w:sz w:val="36"/>
          <w:szCs w:val="36"/>
        </w:rPr>
        <w:t>4</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(New Testament </w:t>
      </w:r>
      <w:r w:rsidRPr="001F28B3">
        <w:rPr>
          <w:b/>
          <w:bCs/>
          <w:sz w:val="36"/>
          <w:szCs w:val="36"/>
        </w:rPr>
        <w:sym w:font="Wingdings" w:char="F0E0"/>
      </w:r>
      <w:r>
        <w:rPr>
          <w:b/>
          <w:bCs/>
          <w:sz w:val="36"/>
          <w:szCs w:val="36"/>
        </w:rPr>
        <w:t xml:space="preserve"> General Epistles </w:t>
      </w:r>
      <w:r w:rsidRPr="009D2E25">
        <w:rPr>
          <w:b/>
          <w:bCs/>
          <w:sz w:val="36"/>
          <w:szCs w:val="36"/>
        </w:rPr>
        <w:sym w:font="Wingdings" w:char="F0E0"/>
      </w:r>
      <w:r>
        <w:rPr>
          <w:b/>
          <w:bCs/>
          <w:sz w:val="36"/>
          <w:szCs w:val="36"/>
        </w:rPr>
        <w:t xml:space="preserve"> Hebrews). </w:t>
      </w:r>
    </w:p>
    <w:p w14:paraId="1632AB13" w14:textId="6DB7EA43" w:rsidR="004E526A" w:rsidRDefault="004E526A">
      <w:r>
        <w:object w:dxaOrig="1541" w:dyaOrig="998" w14:anchorId="51A58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158.25pt" o:ole="">
            <v:imagedata r:id="rId7" o:title=""/>
          </v:shape>
          <o:OLEObject Type="Embed" ProgID="Package" ShapeID="_x0000_i1025" DrawAspect="Icon" ObjectID="_1799583437" r:id="rId8"/>
        </w:object>
      </w:r>
      <w:r>
        <w:br w:type="page"/>
      </w:r>
    </w:p>
    <w:p w14:paraId="63100E77" w14:textId="1FC32543" w:rsidR="004E526A" w:rsidRPr="00067B4B" w:rsidRDefault="007B543A" w:rsidP="004E526A">
      <w:pPr>
        <w:rPr>
          <w:b/>
          <w:bCs/>
          <w:sz w:val="36"/>
          <w:szCs w:val="36"/>
        </w:rPr>
      </w:pPr>
      <w:r>
        <w:rPr>
          <w:b/>
          <w:bCs/>
          <w:sz w:val="36"/>
          <w:szCs w:val="36"/>
        </w:rPr>
        <w:lastRenderedPageBreak/>
        <w:t>3</w:t>
      </w:r>
      <w:r w:rsidR="004E526A">
        <w:rPr>
          <w:b/>
          <w:bCs/>
          <w:sz w:val="36"/>
          <w:szCs w:val="36"/>
        </w:rPr>
        <w:t xml:space="preserve">. </w:t>
      </w:r>
      <w:r w:rsidR="004E526A" w:rsidRPr="00595C2F">
        <w:rPr>
          <w:b/>
          <w:bCs/>
          <w:sz w:val="36"/>
          <w:szCs w:val="36"/>
        </w:rPr>
        <w:t>Briefing Document</w:t>
      </w:r>
      <w:r w:rsidR="004E526A" w:rsidRPr="00067B4B">
        <w:rPr>
          <w:vanish/>
          <w:sz w:val="26"/>
          <w:szCs w:val="26"/>
        </w:rPr>
        <w:t>Top of Form</w:t>
      </w:r>
    </w:p>
    <w:p w14:paraId="3433F5C1" w14:textId="77777777" w:rsidR="004E526A" w:rsidRPr="004E526A" w:rsidRDefault="004E526A" w:rsidP="004E526A">
      <w:pPr>
        <w:rPr>
          <w:vanish/>
          <w:sz w:val="26"/>
          <w:szCs w:val="26"/>
        </w:rPr>
      </w:pPr>
      <w:r w:rsidRPr="004E526A">
        <w:rPr>
          <w:vanish/>
          <w:sz w:val="26"/>
          <w:szCs w:val="26"/>
        </w:rPr>
        <w:t>Top of Form</w:t>
      </w:r>
    </w:p>
    <w:p w14:paraId="4867AC81" w14:textId="77777777" w:rsidR="004E526A" w:rsidRPr="004E526A" w:rsidRDefault="004E526A" w:rsidP="004E526A">
      <w:pPr>
        <w:rPr>
          <w:sz w:val="26"/>
          <w:szCs w:val="26"/>
        </w:rPr>
      </w:pPr>
      <w:r w:rsidRPr="004E526A">
        <w:rPr>
          <w:sz w:val="26"/>
          <w:szCs w:val="26"/>
        </w:rPr>
        <w:t xml:space="preserve">Okay, here is a detailed briefing document summarizing the main themes and important ideas from the provided excerpt of Dr. David A. </w:t>
      </w:r>
      <w:proofErr w:type="spellStart"/>
      <w:r w:rsidRPr="004E526A">
        <w:rPr>
          <w:sz w:val="26"/>
          <w:szCs w:val="26"/>
        </w:rPr>
        <w:t>deSilva's</w:t>
      </w:r>
      <w:proofErr w:type="spellEnd"/>
      <w:r w:rsidRPr="004E526A">
        <w:rPr>
          <w:sz w:val="26"/>
          <w:szCs w:val="26"/>
        </w:rPr>
        <w:t xml:space="preserve"> lecture on Hebrews 3:1-4:13:</w:t>
      </w:r>
    </w:p>
    <w:p w14:paraId="4C519DF7" w14:textId="77777777" w:rsidR="004E526A" w:rsidRPr="004E526A" w:rsidRDefault="004E526A" w:rsidP="004E526A">
      <w:pPr>
        <w:rPr>
          <w:sz w:val="26"/>
          <w:szCs w:val="26"/>
        </w:rPr>
      </w:pPr>
      <w:r w:rsidRPr="004E526A">
        <w:rPr>
          <w:b/>
          <w:bCs/>
          <w:sz w:val="26"/>
          <w:szCs w:val="26"/>
        </w:rPr>
        <w:t>Briefing Document: DeSilva on Hebrews 3:1-4:13</w:t>
      </w:r>
    </w:p>
    <w:p w14:paraId="7225E30C" w14:textId="77777777" w:rsidR="004E526A" w:rsidRPr="004E526A" w:rsidRDefault="004E526A" w:rsidP="004E526A">
      <w:pPr>
        <w:rPr>
          <w:sz w:val="26"/>
          <w:szCs w:val="26"/>
        </w:rPr>
      </w:pPr>
      <w:r w:rsidRPr="004E526A">
        <w:rPr>
          <w:b/>
          <w:bCs/>
          <w:sz w:val="26"/>
          <w:szCs w:val="26"/>
        </w:rPr>
        <w:t>Document Source:</w:t>
      </w:r>
      <w:r w:rsidRPr="004E526A">
        <w:rPr>
          <w:sz w:val="26"/>
          <w:szCs w:val="26"/>
        </w:rPr>
        <w:t xml:space="preserve"> Excerpts from "DeSilva_Hebrews_EN_Session04.pdf"</w:t>
      </w:r>
    </w:p>
    <w:p w14:paraId="328426CA" w14:textId="77777777" w:rsidR="004E526A" w:rsidRPr="004E526A" w:rsidRDefault="004E526A" w:rsidP="004E526A">
      <w:pPr>
        <w:rPr>
          <w:sz w:val="26"/>
          <w:szCs w:val="26"/>
        </w:rPr>
      </w:pPr>
      <w:r w:rsidRPr="004E526A">
        <w:rPr>
          <w:b/>
          <w:bCs/>
          <w:sz w:val="26"/>
          <w:szCs w:val="26"/>
        </w:rPr>
        <w:t>Subject:</w:t>
      </w:r>
      <w:r w:rsidRPr="004E526A">
        <w:rPr>
          <w:sz w:val="26"/>
          <w:szCs w:val="26"/>
        </w:rPr>
        <w:t xml:space="preserve"> Analysis of Hebrews 3:1-4:13: The Dangers of Distrust</w:t>
      </w:r>
    </w:p>
    <w:p w14:paraId="12D0EEB9" w14:textId="77777777" w:rsidR="004E526A" w:rsidRPr="004E526A" w:rsidRDefault="004E526A" w:rsidP="004E526A">
      <w:pPr>
        <w:rPr>
          <w:sz w:val="26"/>
          <w:szCs w:val="26"/>
        </w:rPr>
      </w:pPr>
      <w:r w:rsidRPr="004E526A">
        <w:rPr>
          <w:b/>
          <w:bCs/>
          <w:sz w:val="26"/>
          <w:szCs w:val="26"/>
        </w:rPr>
        <w:t>Date:</w:t>
      </w:r>
      <w:r w:rsidRPr="004E526A">
        <w:rPr>
          <w:sz w:val="26"/>
          <w:szCs w:val="26"/>
        </w:rPr>
        <w:t xml:space="preserve"> October 26, 2023</w:t>
      </w:r>
    </w:p>
    <w:p w14:paraId="7462F2CA" w14:textId="77777777" w:rsidR="004E526A" w:rsidRPr="004E526A" w:rsidRDefault="004E526A" w:rsidP="004E526A">
      <w:pPr>
        <w:rPr>
          <w:sz w:val="26"/>
          <w:szCs w:val="26"/>
        </w:rPr>
      </w:pPr>
      <w:r w:rsidRPr="004E526A">
        <w:rPr>
          <w:b/>
          <w:bCs/>
          <w:sz w:val="26"/>
          <w:szCs w:val="26"/>
        </w:rPr>
        <w:t>Overview:</w:t>
      </w:r>
    </w:p>
    <w:p w14:paraId="13092972" w14:textId="77777777" w:rsidR="004E526A" w:rsidRPr="004E526A" w:rsidRDefault="004E526A" w:rsidP="004E526A">
      <w:pPr>
        <w:rPr>
          <w:sz w:val="26"/>
          <w:szCs w:val="26"/>
        </w:rPr>
      </w:pPr>
      <w:r w:rsidRPr="004E526A">
        <w:rPr>
          <w:sz w:val="26"/>
          <w:szCs w:val="26"/>
        </w:rPr>
        <w:t xml:space="preserve">This section of Hebrews, as analyzed by Dr. </w:t>
      </w:r>
      <w:proofErr w:type="spellStart"/>
      <w:r w:rsidRPr="004E526A">
        <w:rPr>
          <w:sz w:val="26"/>
          <w:szCs w:val="26"/>
        </w:rPr>
        <w:t>deSilva</w:t>
      </w:r>
      <w:proofErr w:type="spellEnd"/>
      <w:r w:rsidRPr="004E526A">
        <w:rPr>
          <w:sz w:val="26"/>
          <w:szCs w:val="26"/>
        </w:rPr>
        <w:t>, focuses on the dangers of distrust and disobedience, drawing parallels between the Exodus generation's failure to enter the Promised Land and the potential for believers to fall short of their heavenly inheritance. The author of Hebrews uses the figures of Moses and Jesus, as well as the example of the Israelites in the wilderness, to exhort the audience towards perseverance and steadfast faith. The overarching goal is to steer the audience away from worldly distractions and towards a focus on their eternal destiny.</w:t>
      </w:r>
    </w:p>
    <w:p w14:paraId="6187A9D8" w14:textId="77777777" w:rsidR="004E526A" w:rsidRPr="004E526A" w:rsidRDefault="004E526A" w:rsidP="004E526A">
      <w:pPr>
        <w:rPr>
          <w:sz w:val="26"/>
          <w:szCs w:val="26"/>
        </w:rPr>
      </w:pPr>
      <w:r w:rsidRPr="004E526A">
        <w:rPr>
          <w:b/>
          <w:bCs/>
          <w:sz w:val="26"/>
          <w:szCs w:val="26"/>
        </w:rPr>
        <w:t>Key Themes and Ideas:</w:t>
      </w:r>
    </w:p>
    <w:p w14:paraId="2C8B9C7C" w14:textId="77777777" w:rsidR="004E526A" w:rsidRPr="004E526A" w:rsidRDefault="004E526A" w:rsidP="004E526A">
      <w:pPr>
        <w:numPr>
          <w:ilvl w:val="0"/>
          <w:numId w:val="5"/>
        </w:numPr>
        <w:rPr>
          <w:sz w:val="26"/>
          <w:szCs w:val="26"/>
        </w:rPr>
      </w:pPr>
      <w:r w:rsidRPr="004E526A">
        <w:rPr>
          <w:b/>
          <w:bCs/>
          <w:sz w:val="26"/>
          <w:szCs w:val="26"/>
        </w:rPr>
        <w:t>Jesus as Apostle and High Priest (3:1-2):</w:t>
      </w:r>
    </w:p>
    <w:p w14:paraId="02FF12CC" w14:textId="77777777" w:rsidR="004E526A" w:rsidRPr="004E526A" w:rsidRDefault="004E526A" w:rsidP="004E526A">
      <w:pPr>
        <w:numPr>
          <w:ilvl w:val="0"/>
          <w:numId w:val="6"/>
        </w:numPr>
        <w:rPr>
          <w:sz w:val="26"/>
          <w:szCs w:val="26"/>
        </w:rPr>
      </w:pPr>
      <w:r w:rsidRPr="004E526A">
        <w:rPr>
          <w:sz w:val="26"/>
          <w:szCs w:val="26"/>
        </w:rPr>
        <w:t>The author urges his audience to "consider the apostle and high priest of our confession, namely Jesus."</w:t>
      </w:r>
    </w:p>
    <w:p w14:paraId="0E80D61B" w14:textId="77777777" w:rsidR="004E526A" w:rsidRPr="004E526A" w:rsidRDefault="004E526A" w:rsidP="004E526A">
      <w:pPr>
        <w:numPr>
          <w:ilvl w:val="0"/>
          <w:numId w:val="6"/>
        </w:numPr>
        <w:rPr>
          <w:sz w:val="26"/>
          <w:szCs w:val="26"/>
        </w:rPr>
      </w:pPr>
      <w:r w:rsidRPr="004E526A">
        <w:rPr>
          <w:sz w:val="26"/>
          <w:szCs w:val="26"/>
        </w:rPr>
        <w:t>DeSilva points out that the designation of Jesus as “apostle” isn't common, but notes that it highlights Jesus as the ultimate messenger of God’s word. “The author of Hebrews is very interested in Jesus as the one in whom God's ultimate word was delivered.”</w:t>
      </w:r>
    </w:p>
    <w:p w14:paraId="7FA293E9" w14:textId="77777777" w:rsidR="004E526A" w:rsidRPr="004E526A" w:rsidRDefault="004E526A" w:rsidP="004E526A">
      <w:pPr>
        <w:numPr>
          <w:ilvl w:val="0"/>
          <w:numId w:val="6"/>
        </w:numPr>
        <w:rPr>
          <w:sz w:val="26"/>
          <w:szCs w:val="26"/>
        </w:rPr>
      </w:pPr>
      <w:r w:rsidRPr="004E526A">
        <w:rPr>
          <w:sz w:val="26"/>
          <w:szCs w:val="26"/>
        </w:rPr>
        <w:t>Jesus’ role as high priest is also emphasized, which will be developed further in later chapters.</w:t>
      </w:r>
    </w:p>
    <w:p w14:paraId="1B115B24" w14:textId="77777777" w:rsidR="004E526A" w:rsidRPr="004E526A" w:rsidRDefault="004E526A" w:rsidP="004E526A">
      <w:pPr>
        <w:numPr>
          <w:ilvl w:val="0"/>
          <w:numId w:val="6"/>
        </w:numPr>
        <w:rPr>
          <w:sz w:val="26"/>
          <w:szCs w:val="26"/>
        </w:rPr>
      </w:pPr>
      <w:r w:rsidRPr="004E526A">
        <w:rPr>
          <w:sz w:val="26"/>
          <w:szCs w:val="26"/>
        </w:rPr>
        <w:t>Both roles (apostle and high priest) emphasize Jesus as both a messenger and a mediator.</w:t>
      </w:r>
    </w:p>
    <w:p w14:paraId="03E2338C" w14:textId="77777777" w:rsidR="004E526A" w:rsidRPr="004E526A" w:rsidRDefault="004E526A" w:rsidP="004E526A">
      <w:pPr>
        <w:numPr>
          <w:ilvl w:val="0"/>
          <w:numId w:val="6"/>
        </w:numPr>
        <w:rPr>
          <w:sz w:val="26"/>
          <w:szCs w:val="26"/>
        </w:rPr>
      </w:pPr>
      <w:r w:rsidRPr="004E526A">
        <w:rPr>
          <w:sz w:val="26"/>
          <w:szCs w:val="26"/>
        </w:rPr>
        <w:t>Both Jesus and Moses are faithful to God, and this is a key starting point for the comparison.</w:t>
      </w:r>
    </w:p>
    <w:p w14:paraId="17E02F92" w14:textId="77777777" w:rsidR="004E526A" w:rsidRPr="004E526A" w:rsidRDefault="004E526A" w:rsidP="004E526A">
      <w:pPr>
        <w:numPr>
          <w:ilvl w:val="0"/>
          <w:numId w:val="7"/>
        </w:numPr>
        <w:rPr>
          <w:sz w:val="26"/>
          <w:szCs w:val="26"/>
        </w:rPr>
      </w:pPr>
      <w:r w:rsidRPr="004E526A">
        <w:rPr>
          <w:b/>
          <w:bCs/>
          <w:sz w:val="26"/>
          <w:szCs w:val="26"/>
        </w:rPr>
        <w:t>Superiority of Jesus to Moses (3:3-6):</w:t>
      </w:r>
    </w:p>
    <w:p w14:paraId="0E8D9FE0" w14:textId="77777777" w:rsidR="004E526A" w:rsidRPr="004E526A" w:rsidRDefault="004E526A" w:rsidP="004E526A">
      <w:pPr>
        <w:numPr>
          <w:ilvl w:val="0"/>
          <w:numId w:val="8"/>
        </w:numPr>
        <w:rPr>
          <w:sz w:val="26"/>
          <w:szCs w:val="26"/>
        </w:rPr>
      </w:pPr>
      <w:r w:rsidRPr="004E526A">
        <w:rPr>
          <w:sz w:val="26"/>
          <w:szCs w:val="26"/>
        </w:rPr>
        <w:lastRenderedPageBreak/>
        <w:t>The author of Hebrews draws a comparison between Jesus and Moses, "Jesus was, in the quote, faithful to the one who appointed him, even as Moses was faithful in all of God's house."</w:t>
      </w:r>
    </w:p>
    <w:p w14:paraId="6A3B11D0" w14:textId="77777777" w:rsidR="004E526A" w:rsidRPr="004E526A" w:rsidRDefault="004E526A" w:rsidP="004E526A">
      <w:pPr>
        <w:numPr>
          <w:ilvl w:val="0"/>
          <w:numId w:val="8"/>
        </w:numPr>
        <w:rPr>
          <w:sz w:val="26"/>
          <w:szCs w:val="26"/>
        </w:rPr>
      </w:pPr>
      <w:r w:rsidRPr="004E526A">
        <w:rPr>
          <w:sz w:val="26"/>
          <w:szCs w:val="26"/>
        </w:rPr>
        <w:t>However, this comparison aims to elevate Jesus, not diminish Moses. "Comparisons in ancient speeches often solely served the purpose of elevating the subject of the speech."</w:t>
      </w:r>
    </w:p>
    <w:p w14:paraId="772756AA" w14:textId="77777777" w:rsidR="004E526A" w:rsidRPr="004E526A" w:rsidRDefault="004E526A" w:rsidP="004E526A">
      <w:pPr>
        <w:numPr>
          <w:ilvl w:val="0"/>
          <w:numId w:val="8"/>
        </w:numPr>
        <w:rPr>
          <w:sz w:val="26"/>
          <w:szCs w:val="26"/>
        </w:rPr>
      </w:pPr>
      <w:r w:rsidRPr="004E526A">
        <w:rPr>
          <w:sz w:val="26"/>
          <w:szCs w:val="26"/>
        </w:rPr>
        <w:t>Jesus is portrayed as the Son over the household, while Moses is depicted as a servant within it. "Moses, on the one hand, was faithful in all his house as a servant for the purpose of a witness to the things that would be spoken later, but Christ was faithful as a son over his house."</w:t>
      </w:r>
    </w:p>
    <w:p w14:paraId="3B34AC7F" w14:textId="77777777" w:rsidR="004E526A" w:rsidRPr="004E526A" w:rsidRDefault="004E526A" w:rsidP="004E526A">
      <w:pPr>
        <w:numPr>
          <w:ilvl w:val="0"/>
          <w:numId w:val="8"/>
        </w:numPr>
        <w:rPr>
          <w:sz w:val="26"/>
          <w:szCs w:val="26"/>
        </w:rPr>
      </w:pPr>
      <w:r w:rsidRPr="004E526A">
        <w:rPr>
          <w:sz w:val="26"/>
          <w:szCs w:val="26"/>
        </w:rPr>
        <w:t>This distinction establishes Jesus’ closer relationship to God and greater honor than Moses. “Jesus’ superior placement as a son over the household rather than merely a servant within the household, and thus Jesus' closer placement to the ultimate head of the household, namely God.”</w:t>
      </w:r>
    </w:p>
    <w:p w14:paraId="6ECA5DF9" w14:textId="77777777" w:rsidR="004E526A" w:rsidRPr="004E526A" w:rsidRDefault="004E526A" w:rsidP="004E526A">
      <w:pPr>
        <w:numPr>
          <w:ilvl w:val="0"/>
          <w:numId w:val="8"/>
        </w:numPr>
        <w:rPr>
          <w:sz w:val="26"/>
          <w:szCs w:val="26"/>
        </w:rPr>
      </w:pPr>
      <w:r w:rsidRPr="004E526A">
        <w:rPr>
          <w:sz w:val="26"/>
          <w:szCs w:val="26"/>
        </w:rPr>
        <w:t>The audience are part of this household built by Jesus. “The author rounds this out by reminding the hearers that we together constitute this house that God has built.”</w:t>
      </w:r>
    </w:p>
    <w:p w14:paraId="6484117E" w14:textId="77777777" w:rsidR="004E526A" w:rsidRPr="004E526A" w:rsidRDefault="004E526A" w:rsidP="004E526A">
      <w:pPr>
        <w:numPr>
          <w:ilvl w:val="0"/>
          <w:numId w:val="9"/>
        </w:numPr>
        <w:rPr>
          <w:sz w:val="26"/>
          <w:szCs w:val="26"/>
        </w:rPr>
      </w:pPr>
      <w:r w:rsidRPr="004E526A">
        <w:rPr>
          <w:b/>
          <w:bCs/>
          <w:sz w:val="26"/>
          <w:szCs w:val="26"/>
        </w:rPr>
        <w:t>The Importance of Holding Fast (3:6, 14):</w:t>
      </w:r>
    </w:p>
    <w:p w14:paraId="399FE850" w14:textId="77777777" w:rsidR="004E526A" w:rsidRPr="004E526A" w:rsidRDefault="004E526A" w:rsidP="004E526A">
      <w:pPr>
        <w:numPr>
          <w:ilvl w:val="0"/>
          <w:numId w:val="10"/>
        </w:numPr>
        <w:rPr>
          <w:sz w:val="26"/>
          <w:szCs w:val="26"/>
        </w:rPr>
      </w:pPr>
      <w:r w:rsidRPr="004E526A">
        <w:rPr>
          <w:sz w:val="26"/>
          <w:szCs w:val="26"/>
        </w:rPr>
        <w:t>The author emphasizes that being part of God's house, and being a partner with Christ, depends on maintaining "boldness and the boast of hope,".</w:t>
      </w:r>
    </w:p>
    <w:p w14:paraId="46A02139" w14:textId="77777777" w:rsidR="004E526A" w:rsidRPr="004E526A" w:rsidRDefault="004E526A" w:rsidP="004E526A">
      <w:pPr>
        <w:numPr>
          <w:ilvl w:val="0"/>
          <w:numId w:val="10"/>
        </w:numPr>
        <w:rPr>
          <w:sz w:val="26"/>
          <w:szCs w:val="26"/>
        </w:rPr>
      </w:pPr>
      <w:r w:rsidRPr="004E526A">
        <w:rPr>
          <w:sz w:val="26"/>
          <w:szCs w:val="26"/>
        </w:rPr>
        <w:t>The word "boldness" (parrhesia) signifies freedom of speech and courage to live out one’s faith, particularly when facing social pressure. “This will be applied by the author to the situation of the addressees for whom society has taken on the role of the tyrant. Will they allow society's attempts to shame or bully them to squash their bold expression about what Christ has done for them and about their hope in Christ?”</w:t>
      </w:r>
    </w:p>
    <w:p w14:paraId="08277196" w14:textId="77777777" w:rsidR="004E526A" w:rsidRPr="004E526A" w:rsidRDefault="004E526A" w:rsidP="004E526A">
      <w:pPr>
        <w:numPr>
          <w:ilvl w:val="0"/>
          <w:numId w:val="10"/>
        </w:numPr>
        <w:rPr>
          <w:sz w:val="26"/>
          <w:szCs w:val="26"/>
        </w:rPr>
      </w:pPr>
      <w:r w:rsidRPr="004E526A">
        <w:rPr>
          <w:sz w:val="26"/>
          <w:szCs w:val="26"/>
        </w:rPr>
        <w:t>The "boast of hope" is about their claim to honor through association with Jesus. “…reminding the hearers in the face of their neighbor's contrary claims about their honor that their association with Jesus has indeed given them a valuable claim to honor, which they would be foolish to relinquish.”</w:t>
      </w:r>
    </w:p>
    <w:p w14:paraId="6C3D2DDA" w14:textId="77777777" w:rsidR="004E526A" w:rsidRPr="004E526A" w:rsidRDefault="004E526A" w:rsidP="004E526A">
      <w:pPr>
        <w:numPr>
          <w:ilvl w:val="0"/>
          <w:numId w:val="10"/>
        </w:numPr>
        <w:rPr>
          <w:sz w:val="26"/>
          <w:szCs w:val="26"/>
        </w:rPr>
      </w:pPr>
      <w:r w:rsidRPr="004E526A">
        <w:rPr>
          <w:sz w:val="26"/>
          <w:szCs w:val="26"/>
        </w:rPr>
        <w:t xml:space="preserve">This perseverance is also tied to the idea of holding fast to the “first part of the substance of what we’re hoping for firm until the end,” emphasizing that the </w:t>
      </w:r>
      <w:r w:rsidRPr="004E526A">
        <w:rPr>
          <w:sz w:val="26"/>
          <w:szCs w:val="26"/>
        </w:rPr>
        <w:lastRenderedPageBreak/>
        <w:t>reward comes not at the beginning, but at the culmination of the Christian journey.</w:t>
      </w:r>
    </w:p>
    <w:p w14:paraId="02150467" w14:textId="77777777" w:rsidR="004E526A" w:rsidRPr="004E526A" w:rsidRDefault="004E526A" w:rsidP="004E526A">
      <w:pPr>
        <w:numPr>
          <w:ilvl w:val="0"/>
          <w:numId w:val="11"/>
        </w:numPr>
        <w:rPr>
          <w:sz w:val="26"/>
          <w:szCs w:val="26"/>
        </w:rPr>
      </w:pPr>
      <w:r w:rsidRPr="004E526A">
        <w:rPr>
          <w:b/>
          <w:bCs/>
          <w:sz w:val="26"/>
          <w:szCs w:val="26"/>
        </w:rPr>
        <w:t>The Wilderness Generation as a Warning (3:7-19):</w:t>
      </w:r>
    </w:p>
    <w:p w14:paraId="7B568ECC" w14:textId="77777777" w:rsidR="004E526A" w:rsidRPr="004E526A" w:rsidRDefault="004E526A" w:rsidP="004E526A">
      <w:pPr>
        <w:numPr>
          <w:ilvl w:val="0"/>
          <w:numId w:val="12"/>
        </w:numPr>
        <w:rPr>
          <w:sz w:val="26"/>
          <w:szCs w:val="26"/>
        </w:rPr>
      </w:pPr>
      <w:r w:rsidRPr="004E526A">
        <w:rPr>
          <w:sz w:val="26"/>
          <w:szCs w:val="26"/>
        </w:rPr>
        <w:t>The author uses Psalm 95 and Numbers 14 to highlight the consequences of distrust and disobedience, comparing the audience to the wilderness generation of Israelites.</w:t>
      </w:r>
    </w:p>
    <w:p w14:paraId="42B12ED5" w14:textId="77777777" w:rsidR="004E526A" w:rsidRPr="004E526A" w:rsidRDefault="004E526A" w:rsidP="004E526A">
      <w:pPr>
        <w:numPr>
          <w:ilvl w:val="0"/>
          <w:numId w:val="12"/>
        </w:numPr>
        <w:rPr>
          <w:sz w:val="26"/>
          <w:szCs w:val="26"/>
        </w:rPr>
      </w:pPr>
      <w:r w:rsidRPr="004E526A">
        <w:rPr>
          <w:sz w:val="26"/>
          <w:szCs w:val="26"/>
        </w:rPr>
        <w:t>The Psalm exhorts, "Today, if you hear his voice, do not harden your hearts."</w:t>
      </w:r>
    </w:p>
    <w:p w14:paraId="225E8290" w14:textId="77777777" w:rsidR="004E526A" w:rsidRPr="004E526A" w:rsidRDefault="004E526A" w:rsidP="004E526A">
      <w:pPr>
        <w:numPr>
          <w:ilvl w:val="0"/>
          <w:numId w:val="12"/>
        </w:numPr>
        <w:rPr>
          <w:sz w:val="26"/>
          <w:szCs w:val="26"/>
        </w:rPr>
      </w:pPr>
      <w:r w:rsidRPr="004E526A">
        <w:rPr>
          <w:sz w:val="26"/>
          <w:szCs w:val="26"/>
        </w:rPr>
        <w:t>The author draws from the Septuagint version of the Psalms, emphasizing the story from Numbers 14, the episode where the Israelites were fearful of entering the promised land. The story is “a primary example of how not to respond to God's promises.”</w:t>
      </w:r>
    </w:p>
    <w:p w14:paraId="1EC39858" w14:textId="77777777" w:rsidR="004E526A" w:rsidRPr="004E526A" w:rsidRDefault="004E526A" w:rsidP="004E526A">
      <w:pPr>
        <w:numPr>
          <w:ilvl w:val="0"/>
          <w:numId w:val="12"/>
        </w:numPr>
        <w:rPr>
          <w:sz w:val="26"/>
          <w:szCs w:val="26"/>
        </w:rPr>
      </w:pPr>
      <w:r w:rsidRPr="004E526A">
        <w:rPr>
          <w:sz w:val="26"/>
          <w:szCs w:val="26"/>
        </w:rPr>
        <w:t>The Israelites' failure to enter Canaan serves as an example of the dangers of allowing distrust to lead to disobedience. “The people believed the majority report. They accused God of bringing them out to the desert to kill them there… God interpreted this as a blatant act of distrust, dishonoring him.”</w:t>
      </w:r>
    </w:p>
    <w:p w14:paraId="50B82D20" w14:textId="77777777" w:rsidR="004E526A" w:rsidRPr="004E526A" w:rsidRDefault="004E526A" w:rsidP="004E526A">
      <w:pPr>
        <w:numPr>
          <w:ilvl w:val="0"/>
          <w:numId w:val="12"/>
        </w:numPr>
        <w:rPr>
          <w:sz w:val="26"/>
          <w:szCs w:val="26"/>
        </w:rPr>
      </w:pPr>
      <w:r w:rsidRPr="004E526A">
        <w:rPr>
          <w:sz w:val="26"/>
          <w:szCs w:val="26"/>
        </w:rPr>
        <w:t>Their rebellion against God is portrayed as a failure to recognize God’s trustworthiness. “Failing to recognize God's essential trustworthiness is not a judgment upon God. It's a judgment upon ourselves and our moral failure. Thus, a heart of distrust in God is a heart of viciousness, of wickedness itself.”</w:t>
      </w:r>
    </w:p>
    <w:p w14:paraId="44A81791" w14:textId="77777777" w:rsidR="004E526A" w:rsidRPr="004E526A" w:rsidRDefault="004E526A" w:rsidP="004E526A">
      <w:pPr>
        <w:numPr>
          <w:ilvl w:val="0"/>
          <w:numId w:val="13"/>
        </w:numPr>
        <w:rPr>
          <w:sz w:val="26"/>
          <w:szCs w:val="26"/>
        </w:rPr>
      </w:pPr>
      <w:r w:rsidRPr="004E526A">
        <w:rPr>
          <w:b/>
          <w:bCs/>
          <w:sz w:val="26"/>
          <w:szCs w:val="26"/>
        </w:rPr>
        <w:t>The Deceitfulness of Sin and the Need for Mutual Encouragement (3:12-14):</w:t>
      </w:r>
    </w:p>
    <w:p w14:paraId="7F9CE193" w14:textId="77777777" w:rsidR="004E526A" w:rsidRPr="004E526A" w:rsidRDefault="004E526A" w:rsidP="004E526A">
      <w:pPr>
        <w:numPr>
          <w:ilvl w:val="0"/>
          <w:numId w:val="14"/>
        </w:numPr>
        <w:rPr>
          <w:sz w:val="26"/>
          <w:szCs w:val="26"/>
        </w:rPr>
      </w:pPr>
      <w:r w:rsidRPr="004E526A">
        <w:rPr>
          <w:sz w:val="26"/>
          <w:szCs w:val="26"/>
        </w:rPr>
        <w:t>The author warns against a "wicked heart of distrust turning away from the living God."</w:t>
      </w:r>
    </w:p>
    <w:p w14:paraId="4086C4AE" w14:textId="77777777" w:rsidR="004E526A" w:rsidRPr="004E526A" w:rsidRDefault="004E526A" w:rsidP="004E526A">
      <w:pPr>
        <w:numPr>
          <w:ilvl w:val="0"/>
          <w:numId w:val="14"/>
        </w:numPr>
        <w:rPr>
          <w:sz w:val="26"/>
          <w:szCs w:val="26"/>
        </w:rPr>
      </w:pPr>
      <w:r w:rsidRPr="004E526A">
        <w:rPr>
          <w:sz w:val="26"/>
          <w:szCs w:val="26"/>
        </w:rPr>
        <w:t>He urges the hearers to "keep exhorting one another daily," acknowledging that the strength of the individual is tied to the support of the community. "The perseverance of the one is the purview of the many."</w:t>
      </w:r>
    </w:p>
    <w:p w14:paraId="0D341FDB" w14:textId="77777777" w:rsidR="004E526A" w:rsidRPr="004E526A" w:rsidRDefault="004E526A" w:rsidP="004E526A">
      <w:pPr>
        <w:numPr>
          <w:ilvl w:val="0"/>
          <w:numId w:val="14"/>
        </w:numPr>
        <w:rPr>
          <w:sz w:val="26"/>
          <w:szCs w:val="26"/>
        </w:rPr>
      </w:pPr>
      <w:r w:rsidRPr="004E526A">
        <w:rPr>
          <w:sz w:val="26"/>
          <w:szCs w:val="26"/>
        </w:rPr>
        <w:t>Sin, in this context, is the impulse to abandon commitment to God in favor of worldly approval and temporary benefits. “Specifically, in their case, the honor and respect of their neighbors once more and the benefits that can come from re-establishing those social networks.”</w:t>
      </w:r>
    </w:p>
    <w:p w14:paraId="23B6C377" w14:textId="77777777" w:rsidR="004E526A" w:rsidRPr="004E526A" w:rsidRDefault="004E526A" w:rsidP="004E526A">
      <w:pPr>
        <w:numPr>
          <w:ilvl w:val="0"/>
          <w:numId w:val="14"/>
        </w:numPr>
        <w:rPr>
          <w:sz w:val="26"/>
          <w:szCs w:val="26"/>
        </w:rPr>
      </w:pPr>
      <w:r w:rsidRPr="004E526A">
        <w:rPr>
          <w:sz w:val="26"/>
          <w:szCs w:val="26"/>
        </w:rPr>
        <w:t xml:space="preserve">The exhortation to encourage one another daily emphasizes the need for constant reinforcement and accountability within the Christian community. </w:t>
      </w:r>
      <w:r w:rsidRPr="004E526A">
        <w:rPr>
          <w:sz w:val="26"/>
          <w:szCs w:val="26"/>
        </w:rPr>
        <w:lastRenderedPageBreak/>
        <w:t>“Religion is not a private matter…Investing and maintaining one another's focus on God and steadfastness in faithful practice is necessary.”</w:t>
      </w:r>
    </w:p>
    <w:p w14:paraId="35757AD5" w14:textId="77777777" w:rsidR="004E526A" w:rsidRPr="004E526A" w:rsidRDefault="004E526A" w:rsidP="004E526A">
      <w:pPr>
        <w:numPr>
          <w:ilvl w:val="0"/>
          <w:numId w:val="15"/>
        </w:numPr>
        <w:rPr>
          <w:sz w:val="26"/>
          <w:szCs w:val="26"/>
        </w:rPr>
      </w:pPr>
      <w:r w:rsidRPr="004E526A">
        <w:rPr>
          <w:b/>
          <w:bCs/>
          <w:sz w:val="26"/>
          <w:szCs w:val="26"/>
        </w:rPr>
        <w:t>The Concept of "Rest" (4:1-11):</w:t>
      </w:r>
    </w:p>
    <w:p w14:paraId="76F6059B" w14:textId="77777777" w:rsidR="004E526A" w:rsidRPr="004E526A" w:rsidRDefault="004E526A" w:rsidP="004E526A">
      <w:pPr>
        <w:numPr>
          <w:ilvl w:val="0"/>
          <w:numId w:val="16"/>
        </w:numPr>
        <w:rPr>
          <w:sz w:val="26"/>
          <w:szCs w:val="26"/>
        </w:rPr>
      </w:pPr>
      <w:r w:rsidRPr="004E526A">
        <w:rPr>
          <w:sz w:val="26"/>
          <w:szCs w:val="26"/>
        </w:rPr>
        <w:t>The author introduces the idea of "God's rest" as something different from the Promised Land of Canaan.</w:t>
      </w:r>
    </w:p>
    <w:p w14:paraId="57420F68" w14:textId="77777777" w:rsidR="004E526A" w:rsidRPr="004E526A" w:rsidRDefault="004E526A" w:rsidP="004E526A">
      <w:pPr>
        <w:numPr>
          <w:ilvl w:val="0"/>
          <w:numId w:val="16"/>
        </w:numPr>
        <w:rPr>
          <w:sz w:val="26"/>
          <w:szCs w:val="26"/>
        </w:rPr>
      </w:pPr>
      <w:r w:rsidRPr="004E526A">
        <w:rPr>
          <w:sz w:val="26"/>
          <w:szCs w:val="26"/>
        </w:rPr>
        <w:t>He uses a keyword interpretive strategy, linking Psalm 95 with Genesis 2:2, to develop the concept of divine rest. "Here, that keyword is rest. These two verses are then used to interpret one another.”</w:t>
      </w:r>
    </w:p>
    <w:p w14:paraId="1C55EB9D" w14:textId="77777777" w:rsidR="004E526A" w:rsidRPr="004E526A" w:rsidRDefault="004E526A" w:rsidP="004E526A">
      <w:pPr>
        <w:numPr>
          <w:ilvl w:val="0"/>
          <w:numId w:val="16"/>
        </w:numPr>
        <w:rPr>
          <w:sz w:val="26"/>
          <w:szCs w:val="26"/>
        </w:rPr>
      </w:pPr>
      <w:r w:rsidRPr="004E526A">
        <w:rPr>
          <w:sz w:val="26"/>
          <w:szCs w:val="26"/>
        </w:rPr>
        <w:t>God's rest is defined as a state that is beyond the material world and linked to God's own rest after creation. "The implication that the author draws from these two texts operating together is that human beings are invited not just into the geographic realm of Canaan but also into the place of God's rest, the place where God rested after creation."</w:t>
      </w:r>
    </w:p>
    <w:p w14:paraId="273CAFEB" w14:textId="77777777" w:rsidR="004E526A" w:rsidRPr="004E526A" w:rsidRDefault="004E526A" w:rsidP="004E526A">
      <w:pPr>
        <w:numPr>
          <w:ilvl w:val="0"/>
          <w:numId w:val="16"/>
        </w:numPr>
        <w:rPr>
          <w:sz w:val="26"/>
          <w:szCs w:val="26"/>
        </w:rPr>
      </w:pPr>
      <w:r w:rsidRPr="004E526A">
        <w:rPr>
          <w:sz w:val="26"/>
          <w:szCs w:val="26"/>
        </w:rPr>
        <w:t>The author argues that the promise of "rest" still applies to believers, even after the entry into Canaan, implying a future rest in the heavenly realm.</w:t>
      </w:r>
    </w:p>
    <w:p w14:paraId="5E358197" w14:textId="77777777" w:rsidR="004E526A" w:rsidRPr="004E526A" w:rsidRDefault="004E526A" w:rsidP="004E526A">
      <w:pPr>
        <w:numPr>
          <w:ilvl w:val="0"/>
          <w:numId w:val="16"/>
        </w:numPr>
        <w:rPr>
          <w:sz w:val="26"/>
          <w:szCs w:val="26"/>
        </w:rPr>
      </w:pPr>
      <w:r w:rsidRPr="004E526A">
        <w:rPr>
          <w:sz w:val="26"/>
          <w:szCs w:val="26"/>
        </w:rPr>
        <w:t>He also makes a case that Jesus is the one who has entered into the rest through ascension into God's presence. "… the author has in mind a very specific person who has entered God's rest, namely Jesus, the only individual who has entered into the realm of God's rest by virtue of his ascension through the heavens into God's very presence.”</w:t>
      </w:r>
    </w:p>
    <w:p w14:paraId="45B9790A" w14:textId="77777777" w:rsidR="004E526A" w:rsidRPr="004E526A" w:rsidRDefault="004E526A" w:rsidP="004E526A">
      <w:pPr>
        <w:numPr>
          <w:ilvl w:val="0"/>
          <w:numId w:val="17"/>
        </w:numPr>
        <w:rPr>
          <w:sz w:val="26"/>
          <w:szCs w:val="26"/>
        </w:rPr>
      </w:pPr>
      <w:r w:rsidRPr="004E526A">
        <w:rPr>
          <w:b/>
          <w:bCs/>
          <w:sz w:val="26"/>
          <w:szCs w:val="26"/>
        </w:rPr>
        <w:t>The Power of God's Word (4:12-13):</w:t>
      </w:r>
    </w:p>
    <w:p w14:paraId="77653FC8" w14:textId="77777777" w:rsidR="004E526A" w:rsidRPr="004E526A" w:rsidRDefault="004E526A" w:rsidP="004E526A">
      <w:pPr>
        <w:numPr>
          <w:ilvl w:val="0"/>
          <w:numId w:val="18"/>
        </w:numPr>
        <w:rPr>
          <w:sz w:val="26"/>
          <w:szCs w:val="26"/>
        </w:rPr>
      </w:pPr>
      <w:r w:rsidRPr="004E526A">
        <w:rPr>
          <w:sz w:val="26"/>
          <w:szCs w:val="26"/>
        </w:rPr>
        <w:t>The author warns about the power of God's word, describing it as "living and active and sharper than any two-edged sword."</w:t>
      </w:r>
    </w:p>
    <w:p w14:paraId="024CE2FB" w14:textId="77777777" w:rsidR="004E526A" w:rsidRPr="004E526A" w:rsidRDefault="004E526A" w:rsidP="004E526A">
      <w:pPr>
        <w:numPr>
          <w:ilvl w:val="0"/>
          <w:numId w:val="18"/>
        </w:numPr>
        <w:rPr>
          <w:sz w:val="26"/>
          <w:szCs w:val="26"/>
        </w:rPr>
      </w:pPr>
      <w:r w:rsidRPr="004E526A">
        <w:rPr>
          <w:sz w:val="26"/>
          <w:szCs w:val="26"/>
        </w:rPr>
        <w:t>God's word is portrayed as able to discern the deepest secrets of the human heart, exposing hidden motives. "The word of God has been thematic in the sermon up to this point. It has been heavily stressed in the opening four verses of the sermon…Mention of the word of God is always connected with the danger of failing to give that word due attention and response."</w:t>
      </w:r>
    </w:p>
    <w:p w14:paraId="5AAC6C75" w14:textId="77777777" w:rsidR="004E526A" w:rsidRPr="004E526A" w:rsidRDefault="004E526A" w:rsidP="004E526A">
      <w:pPr>
        <w:numPr>
          <w:ilvl w:val="0"/>
          <w:numId w:val="18"/>
        </w:numPr>
        <w:rPr>
          <w:sz w:val="26"/>
          <w:szCs w:val="26"/>
        </w:rPr>
      </w:pPr>
      <w:r w:rsidRPr="004E526A">
        <w:rPr>
          <w:sz w:val="26"/>
          <w:szCs w:val="26"/>
        </w:rPr>
        <w:t>The image of being naked before God, with throats exposed, emphasizes the seriousness of accountability to God and is intended to discourage disobedience and distrust. “Further, the Greek participle in the original text, usually simply translated as laid bare or exposed, actually refers much more fully to the condemned criminal whose throat is exposed to the executioner's blade.”</w:t>
      </w:r>
    </w:p>
    <w:p w14:paraId="23C9A3F8" w14:textId="77777777" w:rsidR="004E526A" w:rsidRPr="004E526A" w:rsidRDefault="004E526A" w:rsidP="004E526A">
      <w:pPr>
        <w:numPr>
          <w:ilvl w:val="0"/>
          <w:numId w:val="18"/>
        </w:numPr>
        <w:rPr>
          <w:sz w:val="26"/>
          <w:szCs w:val="26"/>
        </w:rPr>
      </w:pPr>
      <w:r w:rsidRPr="004E526A">
        <w:rPr>
          <w:sz w:val="26"/>
          <w:szCs w:val="26"/>
        </w:rPr>
        <w:lastRenderedPageBreak/>
        <w:t>The author emphasizes that this accountability trumps all others, providing liberation from societal expectations. "It is not the standards or expectations of parents or secular peers, it is not the prejudice that we are taught from birth, and it is not the standards of living promoted in advertisements and shopping malls, but God's values and vision alone that claim our allegiance."</w:t>
      </w:r>
    </w:p>
    <w:p w14:paraId="09A414F3" w14:textId="77777777" w:rsidR="004E526A" w:rsidRPr="004E526A" w:rsidRDefault="004E526A" w:rsidP="004E526A">
      <w:pPr>
        <w:rPr>
          <w:sz w:val="26"/>
          <w:szCs w:val="26"/>
        </w:rPr>
      </w:pPr>
      <w:r w:rsidRPr="004E526A">
        <w:rPr>
          <w:b/>
          <w:bCs/>
          <w:sz w:val="26"/>
          <w:szCs w:val="26"/>
        </w:rPr>
        <w:t>Key Takeaways:</w:t>
      </w:r>
    </w:p>
    <w:p w14:paraId="76C45610" w14:textId="77777777" w:rsidR="004E526A" w:rsidRPr="004E526A" w:rsidRDefault="004E526A" w:rsidP="004E526A">
      <w:pPr>
        <w:numPr>
          <w:ilvl w:val="0"/>
          <w:numId w:val="19"/>
        </w:numPr>
        <w:rPr>
          <w:sz w:val="26"/>
          <w:szCs w:val="26"/>
        </w:rPr>
      </w:pPr>
      <w:r w:rsidRPr="004E526A">
        <w:rPr>
          <w:b/>
          <w:bCs/>
          <w:sz w:val="26"/>
          <w:szCs w:val="26"/>
        </w:rPr>
        <w:t>Perseverance:</w:t>
      </w:r>
      <w:r w:rsidRPr="004E526A">
        <w:rPr>
          <w:sz w:val="26"/>
          <w:szCs w:val="26"/>
        </w:rPr>
        <w:t xml:space="preserve"> The hearers are strongly urged to persevere in their faith and not give up hope.</w:t>
      </w:r>
    </w:p>
    <w:p w14:paraId="65268EF5" w14:textId="77777777" w:rsidR="004E526A" w:rsidRPr="004E526A" w:rsidRDefault="004E526A" w:rsidP="004E526A">
      <w:pPr>
        <w:numPr>
          <w:ilvl w:val="0"/>
          <w:numId w:val="19"/>
        </w:numPr>
        <w:rPr>
          <w:sz w:val="26"/>
          <w:szCs w:val="26"/>
        </w:rPr>
      </w:pPr>
      <w:r w:rsidRPr="004E526A">
        <w:rPr>
          <w:b/>
          <w:bCs/>
          <w:sz w:val="26"/>
          <w:szCs w:val="26"/>
        </w:rPr>
        <w:t>Community:</w:t>
      </w:r>
      <w:r w:rsidRPr="004E526A">
        <w:rPr>
          <w:sz w:val="26"/>
          <w:szCs w:val="26"/>
        </w:rPr>
        <w:t xml:space="preserve"> Mutual support and encouragement within the Christian community are vital.</w:t>
      </w:r>
    </w:p>
    <w:p w14:paraId="1347439E" w14:textId="77777777" w:rsidR="004E526A" w:rsidRPr="004E526A" w:rsidRDefault="004E526A" w:rsidP="004E526A">
      <w:pPr>
        <w:numPr>
          <w:ilvl w:val="0"/>
          <w:numId w:val="19"/>
        </w:numPr>
        <w:rPr>
          <w:sz w:val="26"/>
          <w:szCs w:val="26"/>
        </w:rPr>
      </w:pPr>
      <w:r w:rsidRPr="004E526A">
        <w:rPr>
          <w:b/>
          <w:bCs/>
          <w:sz w:val="26"/>
          <w:szCs w:val="26"/>
        </w:rPr>
        <w:t>Spiritual Discernment:</w:t>
      </w:r>
      <w:r w:rsidRPr="004E526A">
        <w:rPr>
          <w:sz w:val="26"/>
          <w:szCs w:val="26"/>
        </w:rPr>
        <w:t xml:space="preserve"> The author warns about the deceitful nature of sin and the need to discern between true and worldly values.</w:t>
      </w:r>
    </w:p>
    <w:p w14:paraId="2FF9CC7B" w14:textId="77777777" w:rsidR="004E526A" w:rsidRPr="004E526A" w:rsidRDefault="004E526A" w:rsidP="004E526A">
      <w:pPr>
        <w:numPr>
          <w:ilvl w:val="0"/>
          <w:numId w:val="19"/>
        </w:numPr>
        <w:rPr>
          <w:sz w:val="26"/>
          <w:szCs w:val="26"/>
        </w:rPr>
      </w:pPr>
      <w:r w:rsidRPr="004E526A">
        <w:rPr>
          <w:b/>
          <w:bCs/>
          <w:sz w:val="26"/>
          <w:szCs w:val="26"/>
        </w:rPr>
        <w:t>Accountability:</w:t>
      </w:r>
      <w:r w:rsidRPr="004E526A">
        <w:rPr>
          <w:sz w:val="26"/>
          <w:szCs w:val="26"/>
        </w:rPr>
        <w:t xml:space="preserve"> Believers are accountable to God, who judges their hearts, not simply their outward actions.</w:t>
      </w:r>
    </w:p>
    <w:p w14:paraId="1D265A7C" w14:textId="77777777" w:rsidR="004E526A" w:rsidRPr="004E526A" w:rsidRDefault="004E526A" w:rsidP="004E526A">
      <w:pPr>
        <w:numPr>
          <w:ilvl w:val="0"/>
          <w:numId w:val="19"/>
        </w:numPr>
        <w:rPr>
          <w:sz w:val="26"/>
          <w:szCs w:val="26"/>
        </w:rPr>
      </w:pPr>
      <w:r w:rsidRPr="004E526A">
        <w:rPr>
          <w:b/>
          <w:bCs/>
          <w:sz w:val="26"/>
          <w:szCs w:val="26"/>
        </w:rPr>
        <w:t>Eternal Focus:</w:t>
      </w:r>
      <w:r w:rsidRPr="004E526A">
        <w:rPr>
          <w:sz w:val="26"/>
          <w:szCs w:val="26"/>
        </w:rPr>
        <w:t xml:space="preserve"> The audience is reminded that their ultimate goal is to enter God's heavenly rest, not to seek worldly acceptance.</w:t>
      </w:r>
    </w:p>
    <w:p w14:paraId="636A0BAE" w14:textId="77777777" w:rsidR="004E526A" w:rsidRPr="004E526A" w:rsidRDefault="004E526A" w:rsidP="004E526A">
      <w:pPr>
        <w:numPr>
          <w:ilvl w:val="0"/>
          <w:numId w:val="19"/>
        </w:numPr>
        <w:rPr>
          <w:sz w:val="26"/>
          <w:szCs w:val="26"/>
        </w:rPr>
      </w:pPr>
      <w:r w:rsidRPr="004E526A">
        <w:rPr>
          <w:b/>
          <w:bCs/>
          <w:sz w:val="26"/>
          <w:szCs w:val="26"/>
        </w:rPr>
        <w:t>Avoiding Distrust:</w:t>
      </w:r>
      <w:r w:rsidRPr="004E526A">
        <w:rPr>
          <w:sz w:val="26"/>
          <w:szCs w:val="26"/>
        </w:rPr>
        <w:t xml:space="preserve"> Distrust of God is portrayed as a fundamental flaw.</w:t>
      </w:r>
    </w:p>
    <w:p w14:paraId="764EFABC" w14:textId="77777777" w:rsidR="004E526A" w:rsidRPr="004E526A" w:rsidRDefault="004E526A" w:rsidP="004E526A">
      <w:pPr>
        <w:rPr>
          <w:sz w:val="26"/>
          <w:szCs w:val="26"/>
        </w:rPr>
      </w:pPr>
      <w:r w:rsidRPr="004E526A">
        <w:rPr>
          <w:b/>
          <w:bCs/>
          <w:sz w:val="26"/>
          <w:szCs w:val="26"/>
        </w:rPr>
        <w:t>Application:</w:t>
      </w:r>
    </w:p>
    <w:p w14:paraId="4EF5E70C" w14:textId="77777777" w:rsidR="004E526A" w:rsidRPr="004E526A" w:rsidRDefault="004E526A" w:rsidP="004E526A">
      <w:pPr>
        <w:rPr>
          <w:sz w:val="26"/>
          <w:szCs w:val="26"/>
        </w:rPr>
      </w:pPr>
      <w:r w:rsidRPr="004E526A">
        <w:rPr>
          <w:sz w:val="26"/>
          <w:szCs w:val="26"/>
        </w:rPr>
        <w:t>DeSilva notes that these verses can be applied to every generation and that the message is that we ought to remain aware of the dangers of allowing outside forces to distract from our relationship with God. “The author would have us remain vitally aware that this is a great danger to our souls, and we must stay on our guard.”</w:t>
      </w:r>
    </w:p>
    <w:p w14:paraId="4AAD8ECD" w14:textId="77777777" w:rsidR="004E526A" w:rsidRPr="004E526A" w:rsidRDefault="004E526A" w:rsidP="004E526A">
      <w:pPr>
        <w:rPr>
          <w:sz w:val="26"/>
          <w:szCs w:val="26"/>
        </w:rPr>
      </w:pPr>
      <w:r w:rsidRPr="004E526A">
        <w:rPr>
          <w:sz w:val="26"/>
          <w:szCs w:val="26"/>
        </w:rPr>
        <w:t>This section of Hebrews uses potent imagery and compelling arguments to warn against spiritual complacency and encourage a constant pursuit of God’s kingdom and eternal rest.</w:t>
      </w:r>
    </w:p>
    <w:p w14:paraId="7F4C2756" w14:textId="77777777" w:rsidR="004E526A" w:rsidRPr="004E526A" w:rsidRDefault="004E526A" w:rsidP="004E526A">
      <w:pPr>
        <w:rPr>
          <w:sz w:val="26"/>
          <w:szCs w:val="26"/>
        </w:rPr>
      </w:pPr>
      <w:r w:rsidRPr="004E526A">
        <w:rPr>
          <w:sz w:val="26"/>
          <w:szCs w:val="26"/>
        </w:rPr>
        <w:t>Let me know if you'd like any clarification or further analysis!</w:t>
      </w:r>
    </w:p>
    <w:p w14:paraId="6FC69C71" w14:textId="77777777" w:rsidR="007B543A" w:rsidRDefault="007B543A">
      <w:pPr>
        <w:rPr>
          <w:sz w:val="26"/>
          <w:szCs w:val="26"/>
        </w:rPr>
      </w:pPr>
      <w:r>
        <w:rPr>
          <w:sz w:val="26"/>
          <w:szCs w:val="26"/>
        </w:rPr>
        <w:br w:type="page"/>
      </w:r>
    </w:p>
    <w:p w14:paraId="316C8261" w14:textId="6A373F87" w:rsidR="007B543A" w:rsidRDefault="007B543A" w:rsidP="007B543A">
      <w:pPr>
        <w:rPr>
          <w:b/>
          <w:bCs/>
          <w:sz w:val="32"/>
          <w:szCs w:val="32"/>
        </w:rPr>
      </w:pPr>
      <w:r>
        <w:rPr>
          <w:sz w:val="36"/>
          <w:szCs w:val="36"/>
        </w:rPr>
        <w:lastRenderedPageBreak/>
        <w:t>4</w:t>
      </w:r>
      <w:r>
        <w:rPr>
          <w:sz w:val="36"/>
          <w:szCs w:val="36"/>
        </w:rPr>
        <w:t xml:space="preserve">.  </w:t>
      </w:r>
      <w:r>
        <w:rPr>
          <w:b/>
          <w:bCs/>
          <w:sz w:val="36"/>
          <w:szCs w:val="36"/>
        </w:rPr>
        <w:t>Hebrews</w:t>
      </w:r>
      <w:r w:rsidRPr="00067B4B">
        <w:rPr>
          <w:b/>
          <w:bCs/>
          <w:sz w:val="36"/>
          <w:szCs w:val="36"/>
        </w:rPr>
        <w:t xml:space="preserve"> Study Guide: </w:t>
      </w:r>
      <w:r>
        <w:rPr>
          <w:b/>
          <w:bCs/>
          <w:sz w:val="36"/>
          <w:szCs w:val="36"/>
        </w:rPr>
        <w:t xml:space="preserve">4, </w:t>
      </w:r>
      <w:r>
        <w:rPr>
          <w:b/>
          <w:bCs/>
          <w:sz w:val="32"/>
          <w:szCs w:val="32"/>
        </w:rPr>
        <w:t>Hebrews 3:1-4:13, The Dangers of Distrust</w:t>
      </w:r>
    </w:p>
    <w:p w14:paraId="2AD2894C" w14:textId="77777777" w:rsidR="007B543A" w:rsidRPr="004E526A" w:rsidRDefault="007B543A" w:rsidP="007B543A">
      <w:pPr>
        <w:rPr>
          <w:vanish/>
          <w:sz w:val="26"/>
          <w:szCs w:val="26"/>
        </w:rPr>
      </w:pPr>
      <w:r w:rsidRPr="004E526A">
        <w:rPr>
          <w:vanish/>
          <w:sz w:val="26"/>
          <w:szCs w:val="26"/>
        </w:rPr>
        <w:t>Top of Form</w:t>
      </w:r>
    </w:p>
    <w:p w14:paraId="69E9FC14" w14:textId="77777777" w:rsidR="007B543A" w:rsidRPr="004E526A" w:rsidRDefault="007B543A" w:rsidP="007B543A">
      <w:pPr>
        <w:rPr>
          <w:b/>
          <w:bCs/>
          <w:sz w:val="26"/>
          <w:szCs w:val="26"/>
        </w:rPr>
      </w:pPr>
      <w:r w:rsidRPr="004E526A">
        <w:rPr>
          <w:b/>
          <w:bCs/>
          <w:sz w:val="26"/>
          <w:szCs w:val="26"/>
        </w:rPr>
        <w:t>Hebrews 3:1-4:13: The Dangers of Distrust Study Guide</w:t>
      </w:r>
    </w:p>
    <w:p w14:paraId="50787271" w14:textId="77777777" w:rsidR="007B543A" w:rsidRPr="004E526A" w:rsidRDefault="007B543A" w:rsidP="007B543A">
      <w:pPr>
        <w:rPr>
          <w:b/>
          <w:bCs/>
          <w:sz w:val="26"/>
          <w:szCs w:val="26"/>
        </w:rPr>
      </w:pPr>
      <w:r w:rsidRPr="004E526A">
        <w:rPr>
          <w:b/>
          <w:bCs/>
          <w:sz w:val="26"/>
          <w:szCs w:val="26"/>
        </w:rPr>
        <w:t>Quiz</w:t>
      </w:r>
    </w:p>
    <w:p w14:paraId="37CB3776" w14:textId="77777777" w:rsidR="007B543A" w:rsidRPr="004E526A" w:rsidRDefault="007B543A" w:rsidP="007B543A">
      <w:pPr>
        <w:rPr>
          <w:sz w:val="26"/>
          <w:szCs w:val="26"/>
        </w:rPr>
      </w:pPr>
      <w:r w:rsidRPr="004E526A">
        <w:rPr>
          <w:b/>
          <w:bCs/>
          <w:sz w:val="26"/>
          <w:szCs w:val="26"/>
        </w:rPr>
        <w:t>Instructions:</w:t>
      </w:r>
      <w:r w:rsidRPr="004E526A">
        <w:rPr>
          <w:sz w:val="26"/>
          <w:szCs w:val="26"/>
        </w:rPr>
        <w:t xml:space="preserve"> Answer each question in 2-3 sentences.</w:t>
      </w:r>
    </w:p>
    <w:p w14:paraId="0A1B7E9D" w14:textId="77777777" w:rsidR="007B543A" w:rsidRPr="004E526A" w:rsidRDefault="007B543A" w:rsidP="007B543A">
      <w:pPr>
        <w:numPr>
          <w:ilvl w:val="0"/>
          <w:numId w:val="1"/>
        </w:numPr>
        <w:rPr>
          <w:sz w:val="26"/>
          <w:szCs w:val="26"/>
        </w:rPr>
      </w:pPr>
      <w:r w:rsidRPr="004E526A">
        <w:rPr>
          <w:sz w:val="26"/>
          <w:szCs w:val="26"/>
        </w:rPr>
        <w:t>How does the author of Hebrews describe the audience in 3:1, and what is the significance of these descriptions?</w:t>
      </w:r>
    </w:p>
    <w:p w14:paraId="5BD51138" w14:textId="77777777" w:rsidR="007B543A" w:rsidRPr="004E526A" w:rsidRDefault="007B543A" w:rsidP="007B543A">
      <w:pPr>
        <w:numPr>
          <w:ilvl w:val="0"/>
          <w:numId w:val="1"/>
        </w:numPr>
        <w:rPr>
          <w:sz w:val="26"/>
          <w:szCs w:val="26"/>
        </w:rPr>
      </w:pPr>
      <w:r w:rsidRPr="004E526A">
        <w:rPr>
          <w:sz w:val="26"/>
          <w:szCs w:val="26"/>
        </w:rPr>
        <w:t>Why is Jesus referred to as both an "apostle" and "high priest" in Hebrews 3:1?</w:t>
      </w:r>
    </w:p>
    <w:p w14:paraId="1802766D" w14:textId="77777777" w:rsidR="007B543A" w:rsidRPr="004E526A" w:rsidRDefault="007B543A" w:rsidP="007B543A">
      <w:pPr>
        <w:numPr>
          <w:ilvl w:val="0"/>
          <w:numId w:val="1"/>
        </w:numPr>
        <w:rPr>
          <w:sz w:val="26"/>
          <w:szCs w:val="26"/>
        </w:rPr>
      </w:pPr>
      <w:r w:rsidRPr="004E526A">
        <w:rPr>
          <w:sz w:val="26"/>
          <w:szCs w:val="26"/>
        </w:rPr>
        <w:t>In the comparison between Jesus and Moses, what crucial distinction does the author draw in terms of their roles within God's "house"?</w:t>
      </w:r>
    </w:p>
    <w:p w14:paraId="3185E859" w14:textId="77777777" w:rsidR="007B543A" w:rsidRPr="004E526A" w:rsidRDefault="007B543A" w:rsidP="007B543A">
      <w:pPr>
        <w:numPr>
          <w:ilvl w:val="0"/>
          <w:numId w:val="1"/>
        </w:numPr>
        <w:rPr>
          <w:sz w:val="26"/>
          <w:szCs w:val="26"/>
        </w:rPr>
      </w:pPr>
      <w:r w:rsidRPr="004E526A">
        <w:rPr>
          <w:sz w:val="26"/>
          <w:szCs w:val="26"/>
        </w:rPr>
        <w:t>How does Psalm 95 contribute to the author's argument in Hebrews 3:7-19, and what does it emphasize about heeding God's word?</w:t>
      </w:r>
    </w:p>
    <w:p w14:paraId="792F735F" w14:textId="77777777" w:rsidR="007B543A" w:rsidRPr="004E526A" w:rsidRDefault="007B543A" w:rsidP="007B543A">
      <w:pPr>
        <w:numPr>
          <w:ilvl w:val="0"/>
          <w:numId w:val="1"/>
        </w:numPr>
        <w:rPr>
          <w:sz w:val="26"/>
          <w:szCs w:val="26"/>
        </w:rPr>
      </w:pPr>
      <w:r w:rsidRPr="004E526A">
        <w:rPr>
          <w:sz w:val="26"/>
          <w:szCs w:val="26"/>
        </w:rPr>
        <w:t>According to Hebrews 3:12, what specific danger should the audience watch out for, and how does this connect with the example of the wilderness generation?</w:t>
      </w:r>
    </w:p>
    <w:p w14:paraId="2C6A09EF" w14:textId="77777777" w:rsidR="007B543A" w:rsidRPr="004E526A" w:rsidRDefault="007B543A" w:rsidP="007B543A">
      <w:pPr>
        <w:numPr>
          <w:ilvl w:val="0"/>
          <w:numId w:val="1"/>
        </w:numPr>
        <w:rPr>
          <w:sz w:val="26"/>
          <w:szCs w:val="26"/>
        </w:rPr>
      </w:pPr>
      <w:r w:rsidRPr="004E526A">
        <w:rPr>
          <w:sz w:val="26"/>
          <w:szCs w:val="26"/>
        </w:rPr>
        <w:t>What does it mean to "harden your heart" in the context of Hebrews 3?</w:t>
      </w:r>
    </w:p>
    <w:p w14:paraId="7B0BEA91" w14:textId="77777777" w:rsidR="007B543A" w:rsidRPr="004E526A" w:rsidRDefault="007B543A" w:rsidP="007B543A">
      <w:pPr>
        <w:numPr>
          <w:ilvl w:val="0"/>
          <w:numId w:val="1"/>
        </w:numPr>
        <w:rPr>
          <w:sz w:val="26"/>
          <w:szCs w:val="26"/>
        </w:rPr>
      </w:pPr>
      <w:r w:rsidRPr="004E526A">
        <w:rPr>
          <w:sz w:val="26"/>
          <w:szCs w:val="26"/>
        </w:rPr>
        <w:t>What conditions does Hebrews 3:14 set for Christians to be considered "partners with Christ," and why is perseverance essential?</w:t>
      </w:r>
    </w:p>
    <w:p w14:paraId="1332A73A" w14:textId="77777777" w:rsidR="007B543A" w:rsidRPr="004E526A" w:rsidRDefault="007B543A" w:rsidP="007B543A">
      <w:pPr>
        <w:numPr>
          <w:ilvl w:val="0"/>
          <w:numId w:val="1"/>
        </w:numPr>
        <w:rPr>
          <w:sz w:val="26"/>
          <w:szCs w:val="26"/>
        </w:rPr>
      </w:pPr>
      <w:r w:rsidRPr="004E526A">
        <w:rPr>
          <w:sz w:val="26"/>
          <w:szCs w:val="26"/>
        </w:rPr>
        <w:t>How does the author of Hebrews use the idea of "rest" in chapter 4, and how does it relate to both the Old Testament and Christian eschatology?</w:t>
      </w:r>
    </w:p>
    <w:p w14:paraId="19461AF0" w14:textId="77777777" w:rsidR="007B543A" w:rsidRPr="004E526A" w:rsidRDefault="007B543A" w:rsidP="007B543A">
      <w:pPr>
        <w:numPr>
          <w:ilvl w:val="0"/>
          <w:numId w:val="1"/>
        </w:numPr>
        <w:rPr>
          <w:sz w:val="26"/>
          <w:szCs w:val="26"/>
        </w:rPr>
      </w:pPr>
      <w:r w:rsidRPr="004E526A">
        <w:rPr>
          <w:sz w:val="26"/>
          <w:szCs w:val="26"/>
        </w:rPr>
        <w:t>How does the author of Hebrews interpret the phrase "today" from Psalm 95 in Hebrews 3 and 4?</w:t>
      </w:r>
    </w:p>
    <w:p w14:paraId="31842BE0" w14:textId="77777777" w:rsidR="007B543A" w:rsidRPr="004E526A" w:rsidRDefault="007B543A" w:rsidP="007B543A">
      <w:pPr>
        <w:numPr>
          <w:ilvl w:val="0"/>
          <w:numId w:val="1"/>
        </w:numPr>
        <w:rPr>
          <w:sz w:val="26"/>
          <w:szCs w:val="26"/>
        </w:rPr>
      </w:pPr>
      <w:r w:rsidRPr="004E526A">
        <w:rPr>
          <w:sz w:val="26"/>
          <w:szCs w:val="26"/>
        </w:rPr>
        <w:t>According to Hebrews 4:12-13, what is the nature of the "word of God," and what does it reveal about the audience's accountability before God?</w:t>
      </w:r>
    </w:p>
    <w:p w14:paraId="3693FD2D" w14:textId="77777777" w:rsidR="007B543A" w:rsidRPr="004E526A" w:rsidRDefault="007B543A" w:rsidP="007B543A">
      <w:pPr>
        <w:rPr>
          <w:b/>
          <w:bCs/>
          <w:sz w:val="26"/>
          <w:szCs w:val="26"/>
        </w:rPr>
      </w:pPr>
      <w:r w:rsidRPr="004E526A">
        <w:rPr>
          <w:b/>
          <w:bCs/>
          <w:sz w:val="26"/>
          <w:szCs w:val="26"/>
        </w:rPr>
        <w:t>Quiz Answer Key</w:t>
      </w:r>
    </w:p>
    <w:p w14:paraId="66648827" w14:textId="77777777" w:rsidR="007B543A" w:rsidRPr="004E526A" w:rsidRDefault="007B543A" w:rsidP="007B543A">
      <w:pPr>
        <w:numPr>
          <w:ilvl w:val="0"/>
          <w:numId w:val="2"/>
        </w:numPr>
        <w:rPr>
          <w:sz w:val="26"/>
          <w:szCs w:val="26"/>
        </w:rPr>
      </w:pPr>
      <w:r w:rsidRPr="004E526A">
        <w:rPr>
          <w:sz w:val="26"/>
          <w:szCs w:val="26"/>
        </w:rPr>
        <w:t>The author calls them "holy brothers and sisters, partners of a heavenly calling." This emphasizes their kinship in Christ, their separation from the world, and their shared destiny in the divine realm.</w:t>
      </w:r>
    </w:p>
    <w:p w14:paraId="39C83415" w14:textId="77777777" w:rsidR="007B543A" w:rsidRPr="004E526A" w:rsidRDefault="007B543A" w:rsidP="007B543A">
      <w:pPr>
        <w:numPr>
          <w:ilvl w:val="0"/>
          <w:numId w:val="2"/>
        </w:numPr>
        <w:rPr>
          <w:sz w:val="26"/>
          <w:szCs w:val="26"/>
        </w:rPr>
      </w:pPr>
      <w:r w:rsidRPr="004E526A">
        <w:rPr>
          <w:sz w:val="26"/>
          <w:szCs w:val="26"/>
        </w:rPr>
        <w:lastRenderedPageBreak/>
        <w:t>Jesus is an "apostle" because he is God's ultimate messenger, delivering the final word, and he is "high priest" as the mediator between God and humanity, a role to be developed later in the letter.</w:t>
      </w:r>
    </w:p>
    <w:p w14:paraId="5082E364" w14:textId="77777777" w:rsidR="007B543A" w:rsidRPr="004E526A" w:rsidRDefault="007B543A" w:rsidP="007B543A">
      <w:pPr>
        <w:numPr>
          <w:ilvl w:val="0"/>
          <w:numId w:val="2"/>
        </w:numPr>
        <w:rPr>
          <w:sz w:val="26"/>
          <w:szCs w:val="26"/>
        </w:rPr>
      </w:pPr>
      <w:r w:rsidRPr="004E526A">
        <w:rPr>
          <w:sz w:val="26"/>
          <w:szCs w:val="26"/>
        </w:rPr>
        <w:t xml:space="preserve">Moses was faithful as a servant </w:t>
      </w:r>
      <w:r w:rsidRPr="004E526A">
        <w:rPr>
          <w:i/>
          <w:iCs/>
          <w:sz w:val="26"/>
          <w:szCs w:val="26"/>
        </w:rPr>
        <w:t>in</w:t>
      </w:r>
      <w:r w:rsidRPr="004E526A">
        <w:rPr>
          <w:sz w:val="26"/>
          <w:szCs w:val="26"/>
        </w:rPr>
        <w:t xml:space="preserve"> God's house, while Jesus is faithful as a Son </w:t>
      </w:r>
      <w:r w:rsidRPr="004E526A">
        <w:rPr>
          <w:i/>
          <w:iCs/>
          <w:sz w:val="26"/>
          <w:szCs w:val="26"/>
        </w:rPr>
        <w:t>over</w:t>
      </w:r>
      <w:r w:rsidRPr="004E526A">
        <w:rPr>
          <w:sz w:val="26"/>
          <w:szCs w:val="26"/>
        </w:rPr>
        <w:t xml:space="preserve"> God's house, highlighting Jesus' greater authority and closeness to God.</w:t>
      </w:r>
    </w:p>
    <w:p w14:paraId="485A6465" w14:textId="77777777" w:rsidR="007B543A" w:rsidRPr="004E526A" w:rsidRDefault="007B543A" w:rsidP="007B543A">
      <w:pPr>
        <w:numPr>
          <w:ilvl w:val="0"/>
          <w:numId w:val="2"/>
        </w:numPr>
        <w:rPr>
          <w:sz w:val="26"/>
          <w:szCs w:val="26"/>
        </w:rPr>
      </w:pPr>
      <w:r w:rsidRPr="004E526A">
        <w:rPr>
          <w:sz w:val="26"/>
          <w:szCs w:val="26"/>
        </w:rPr>
        <w:t>Psalm 95 serves as a warning against hardening hearts and failing to respond to God's voice, mirroring the disobedience of the Exodus generation, which is used as a negative example.</w:t>
      </w:r>
    </w:p>
    <w:p w14:paraId="4ECA5434" w14:textId="77777777" w:rsidR="007B543A" w:rsidRPr="004E526A" w:rsidRDefault="007B543A" w:rsidP="007B543A">
      <w:pPr>
        <w:numPr>
          <w:ilvl w:val="0"/>
          <w:numId w:val="2"/>
        </w:numPr>
        <w:rPr>
          <w:sz w:val="26"/>
          <w:szCs w:val="26"/>
        </w:rPr>
      </w:pPr>
      <w:r w:rsidRPr="004E526A">
        <w:rPr>
          <w:sz w:val="26"/>
          <w:szCs w:val="26"/>
        </w:rPr>
        <w:t>The author warns against "a wicked heart of distrust," which leads to turning away from the living God, a mirrored failure of the wilderness generation which distrusted God's promises in Canaan.</w:t>
      </w:r>
    </w:p>
    <w:p w14:paraId="430D1CBE" w14:textId="77777777" w:rsidR="007B543A" w:rsidRPr="004E526A" w:rsidRDefault="007B543A" w:rsidP="007B543A">
      <w:pPr>
        <w:numPr>
          <w:ilvl w:val="0"/>
          <w:numId w:val="2"/>
        </w:numPr>
        <w:rPr>
          <w:sz w:val="26"/>
          <w:szCs w:val="26"/>
        </w:rPr>
      </w:pPr>
      <w:r w:rsidRPr="004E526A">
        <w:rPr>
          <w:sz w:val="26"/>
          <w:szCs w:val="26"/>
        </w:rPr>
        <w:t>To "harden your heart" refers to a willful resistance or lack of receptivity to God's voice and guidance, demonstrated by disobedience and a lack of trust in divine promises.</w:t>
      </w:r>
    </w:p>
    <w:p w14:paraId="6914744C" w14:textId="77777777" w:rsidR="007B543A" w:rsidRPr="004E526A" w:rsidRDefault="007B543A" w:rsidP="007B543A">
      <w:pPr>
        <w:numPr>
          <w:ilvl w:val="0"/>
          <w:numId w:val="2"/>
        </w:numPr>
        <w:rPr>
          <w:sz w:val="26"/>
          <w:szCs w:val="26"/>
        </w:rPr>
      </w:pPr>
      <w:r w:rsidRPr="004E526A">
        <w:rPr>
          <w:sz w:val="26"/>
          <w:szCs w:val="26"/>
        </w:rPr>
        <w:t>They become partners with Christ by holding fast to the substance of their hope firm until the end. Perseverance is crucial because salvation isn't about beginning the journey but continuing until the destination is reached.</w:t>
      </w:r>
    </w:p>
    <w:p w14:paraId="50BE6831" w14:textId="77777777" w:rsidR="007B543A" w:rsidRPr="004E526A" w:rsidRDefault="007B543A" w:rsidP="007B543A">
      <w:pPr>
        <w:numPr>
          <w:ilvl w:val="0"/>
          <w:numId w:val="2"/>
        </w:numPr>
        <w:rPr>
          <w:sz w:val="26"/>
          <w:szCs w:val="26"/>
        </w:rPr>
      </w:pPr>
      <w:r w:rsidRPr="004E526A">
        <w:rPr>
          <w:sz w:val="26"/>
          <w:szCs w:val="26"/>
        </w:rPr>
        <w:t>"Rest" is not just about the physical land of Canaan but also a future, heavenly rest, tied to God's own Sabbath rest, where believers enter into God's presence through Jesus and escape the temporary material realm.</w:t>
      </w:r>
    </w:p>
    <w:p w14:paraId="33AFFED0" w14:textId="77777777" w:rsidR="007B543A" w:rsidRPr="004E526A" w:rsidRDefault="007B543A" w:rsidP="007B543A">
      <w:pPr>
        <w:numPr>
          <w:ilvl w:val="0"/>
          <w:numId w:val="2"/>
        </w:numPr>
        <w:rPr>
          <w:sz w:val="26"/>
          <w:szCs w:val="26"/>
        </w:rPr>
      </w:pPr>
      <w:r w:rsidRPr="004E526A">
        <w:rPr>
          <w:sz w:val="26"/>
          <w:szCs w:val="26"/>
        </w:rPr>
        <w:t>The author emphasizes "today" as a pressing invitation to heed God's call, and a reminder that opportunities to respond to God and be accountable will not always be available.</w:t>
      </w:r>
    </w:p>
    <w:p w14:paraId="01CF3155" w14:textId="77777777" w:rsidR="007B543A" w:rsidRPr="004E526A" w:rsidRDefault="007B543A" w:rsidP="007B543A">
      <w:pPr>
        <w:numPr>
          <w:ilvl w:val="0"/>
          <w:numId w:val="2"/>
        </w:numPr>
        <w:rPr>
          <w:sz w:val="26"/>
          <w:szCs w:val="26"/>
        </w:rPr>
      </w:pPr>
      <w:r w:rsidRPr="004E526A">
        <w:rPr>
          <w:sz w:val="26"/>
          <w:szCs w:val="26"/>
        </w:rPr>
        <w:t>The word of God is living, active, and penetrating, able to discern one's deepest thoughts, holding individuals accountable to God, emphasizing that no one is hidden from God’s judgement.</w:t>
      </w:r>
    </w:p>
    <w:p w14:paraId="04A42D19" w14:textId="77777777" w:rsidR="007B543A" w:rsidRPr="004E526A" w:rsidRDefault="007B543A" w:rsidP="007B543A">
      <w:pPr>
        <w:rPr>
          <w:b/>
          <w:bCs/>
          <w:sz w:val="26"/>
          <w:szCs w:val="26"/>
        </w:rPr>
      </w:pPr>
      <w:r w:rsidRPr="004E526A">
        <w:rPr>
          <w:b/>
          <w:bCs/>
          <w:sz w:val="26"/>
          <w:szCs w:val="26"/>
        </w:rPr>
        <w:t>Essay Questions</w:t>
      </w:r>
    </w:p>
    <w:p w14:paraId="2962D9CC" w14:textId="77777777" w:rsidR="007B543A" w:rsidRPr="004E526A" w:rsidRDefault="007B543A" w:rsidP="007B543A">
      <w:pPr>
        <w:rPr>
          <w:sz w:val="26"/>
          <w:szCs w:val="26"/>
        </w:rPr>
      </w:pPr>
      <w:r w:rsidRPr="004E526A">
        <w:rPr>
          <w:b/>
          <w:bCs/>
          <w:sz w:val="26"/>
          <w:szCs w:val="26"/>
        </w:rPr>
        <w:t>Instructions:</w:t>
      </w:r>
      <w:r w:rsidRPr="004E526A">
        <w:rPr>
          <w:sz w:val="26"/>
          <w:szCs w:val="26"/>
        </w:rPr>
        <w:t xml:space="preserve"> Write an essay response to each question.</w:t>
      </w:r>
    </w:p>
    <w:p w14:paraId="504A3D0B" w14:textId="77777777" w:rsidR="007B543A" w:rsidRPr="004E526A" w:rsidRDefault="007B543A" w:rsidP="007B543A">
      <w:pPr>
        <w:numPr>
          <w:ilvl w:val="0"/>
          <w:numId w:val="3"/>
        </w:numPr>
        <w:rPr>
          <w:sz w:val="26"/>
          <w:szCs w:val="26"/>
        </w:rPr>
      </w:pPr>
      <w:r w:rsidRPr="004E526A">
        <w:rPr>
          <w:sz w:val="26"/>
          <w:szCs w:val="26"/>
        </w:rPr>
        <w:t>Analyze the author's use of the Exodus narrative and the example of the wilderness generation in Hebrews 3:7-4:13. How does this narrative function as a warning and exhortation for the audience?</w:t>
      </w:r>
    </w:p>
    <w:p w14:paraId="4B14A6B3" w14:textId="77777777" w:rsidR="007B543A" w:rsidRPr="004E526A" w:rsidRDefault="007B543A" w:rsidP="007B543A">
      <w:pPr>
        <w:numPr>
          <w:ilvl w:val="0"/>
          <w:numId w:val="3"/>
        </w:numPr>
        <w:rPr>
          <w:sz w:val="26"/>
          <w:szCs w:val="26"/>
        </w:rPr>
      </w:pPr>
      <w:r w:rsidRPr="004E526A">
        <w:rPr>
          <w:sz w:val="26"/>
          <w:szCs w:val="26"/>
        </w:rPr>
        <w:lastRenderedPageBreak/>
        <w:t>Discuss the significance of "boldness" (parrhesia) and "the boast of hope" in the context of Hebrews 3:6 and the challenges faced by the audience. How does the author connect these ideas to the audience’s identity and perseverance?</w:t>
      </w:r>
    </w:p>
    <w:p w14:paraId="724BFF22" w14:textId="77777777" w:rsidR="007B543A" w:rsidRPr="004E526A" w:rsidRDefault="007B543A" w:rsidP="007B543A">
      <w:pPr>
        <w:numPr>
          <w:ilvl w:val="0"/>
          <w:numId w:val="3"/>
        </w:numPr>
        <w:rPr>
          <w:sz w:val="26"/>
          <w:szCs w:val="26"/>
        </w:rPr>
      </w:pPr>
      <w:r w:rsidRPr="004E526A">
        <w:rPr>
          <w:sz w:val="26"/>
          <w:szCs w:val="26"/>
        </w:rPr>
        <w:t>Explore the author’s argument concerning the nature of God’s “rest” in Hebrews 4. How does the author distinguish between the rest of the Old Testament and the rest promised to believers in Christ, and what implications does this distinction have?</w:t>
      </w:r>
    </w:p>
    <w:p w14:paraId="6887C0F2" w14:textId="77777777" w:rsidR="007B543A" w:rsidRPr="004E526A" w:rsidRDefault="007B543A" w:rsidP="007B543A">
      <w:pPr>
        <w:numPr>
          <w:ilvl w:val="0"/>
          <w:numId w:val="3"/>
        </w:numPr>
        <w:rPr>
          <w:sz w:val="26"/>
          <w:szCs w:val="26"/>
        </w:rPr>
      </w:pPr>
      <w:r w:rsidRPr="004E526A">
        <w:rPr>
          <w:sz w:val="26"/>
          <w:szCs w:val="26"/>
        </w:rPr>
        <w:t>Examine the rhetorical strategies employed by the author of Hebrews in 3:1-4:13. How does the author use comparison, exhortation, emotion, and scriptural interpretation to persuade the audience?</w:t>
      </w:r>
    </w:p>
    <w:p w14:paraId="3B01FF06" w14:textId="77777777" w:rsidR="007B543A" w:rsidRPr="004E526A" w:rsidRDefault="007B543A" w:rsidP="007B543A">
      <w:pPr>
        <w:numPr>
          <w:ilvl w:val="0"/>
          <w:numId w:val="3"/>
        </w:numPr>
        <w:rPr>
          <w:sz w:val="26"/>
          <w:szCs w:val="26"/>
        </w:rPr>
      </w:pPr>
      <w:r w:rsidRPr="004E526A">
        <w:rPr>
          <w:sz w:val="26"/>
          <w:szCs w:val="26"/>
        </w:rPr>
        <w:t>How does the author address the issue of spiritual hardening and the potential for apostasy (falling away) in Hebrews 3 and 4? What specific remedies does he offer, and how do these apply to the original audience and contemporary readers?</w:t>
      </w:r>
    </w:p>
    <w:p w14:paraId="56A14D5D" w14:textId="77777777" w:rsidR="007B543A" w:rsidRPr="004E526A" w:rsidRDefault="007B543A" w:rsidP="007B543A">
      <w:pPr>
        <w:rPr>
          <w:b/>
          <w:bCs/>
          <w:sz w:val="26"/>
          <w:szCs w:val="26"/>
        </w:rPr>
      </w:pPr>
      <w:r w:rsidRPr="004E526A">
        <w:rPr>
          <w:b/>
          <w:bCs/>
          <w:sz w:val="26"/>
          <w:szCs w:val="26"/>
        </w:rPr>
        <w:t>Glossary of Key Terms</w:t>
      </w:r>
    </w:p>
    <w:p w14:paraId="0521CDDE" w14:textId="77777777" w:rsidR="007B543A" w:rsidRPr="004E526A" w:rsidRDefault="007B543A" w:rsidP="007B543A">
      <w:pPr>
        <w:numPr>
          <w:ilvl w:val="0"/>
          <w:numId w:val="4"/>
        </w:numPr>
        <w:rPr>
          <w:sz w:val="26"/>
          <w:szCs w:val="26"/>
        </w:rPr>
      </w:pPr>
      <w:r w:rsidRPr="004E526A">
        <w:rPr>
          <w:b/>
          <w:bCs/>
          <w:sz w:val="26"/>
          <w:szCs w:val="26"/>
        </w:rPr>
        <w:t>Apostle:</w:t>
      </w:r>
      <w:r w:rsidRPr="004E526A">
        <w:rPr>
          <w:sz w:val="26"/>
          <w:szCs w:val="26"/>
        </w:rPr>
        <w:t xml:space="preserve"> A messenger or envoy; in Hebrews, refers to Jesus as God's ultimate messenger.</w:t>
      </w:r>
    </w:p>
    <w:p w14:paraId="7CE37265" w14:textId="77777777" w:rsidR="007B543A" w:rsidRPr="004E526A" w:rsidRDefault="007B543A" w:rsidP="007B543A">
      <w:pPr>
        <w:numPr>
          <w:ilvl w:val="0"/>
          <w:numId w:val="4"/>
        </w:numPr>
        <w:rPr>
          <w:sz w:val="26"/>
          <w:szCs w:val="26"/>
        </w:rPr>
      </w:pPr>
      <w:r w:rsidRPr="004E526A">
        <w:rPr>
          <w:b/>
          <w:bCs/>
          <w:sz w:val="26"/>
          <w:szCs w:val="26"/>
        </w:rPr>
        <w:t>High Priest:</w:t>
      </w:r>
      <w:r w:rsidRPr="004E526A">
        <w:rPr>
          <w:sz w:val="26"/>
          <w:szCs w:val="26"/>
        </w:rPr>
        <w:t xml:space="preserve"> A mediator between God and humanity; Jesus is presented as the ultimate high priest in Hebrews.</w:t>
      </w:r>
    </w:p>
    <w:p w14:paraId="3CA88819" w14:textId="77777777" w:rsidR="007B543A" w:rsidRPr="004E526A" w:rsidRDefault="007B543A" w:rsidP="007B543A">
      <w:pPr>
        <w:numPr>
          <w:ilvl w:val="0"/>
          <w:numId w:val="4"/>
        </w:numPr>
        <w:rPr>
          <w:sz w:val="26"/>
          <w:szCs w:val="26"/>
        </w:rPr>
      </w:pPr>
      <w:r w:rsidRPr="004E526A">
        <w:rPr>
          <w:b/>
          <w:bCs/>
          <w:sz w:val="26"/>
          <w:szCs w:val="26"/>
        </w:rPr>
        <w:t>Servant:</w:t>
      </w:r>
      <w:r w:rsidRPr="004E526A">
        <w:rPr>
          <w:sz w:val="26"/>
          <w:szCs w:val="26"/>
        </w:rPr>
        <w:t xml:space="preserve"> A figure who works in someone's house under their authority; in Hebrews, contrasts with "son" to emphasize Jesus' superior status compared to Moses.</w:t>
      </w:r>
    </w:p>
    <w:p w14:paraId="287A0737" w14:textId="77777777" w:rsidR="007B543A" w:rsidRPr="004E526A" w:rsidRDefault="007B543A" w:rsidP="007B543A">
      <w:pPr>
        <w:numPr>
          <w:ilvl w:val="0"/>
          <w:numId w:val="4"/>
        </w:numPr>
        <w:rPr>
          <w:sz w:val="26"/>
          <w:szCs w:val="26"/>
        </w:rPr>
      </w:pPr>
      <w:r w:rsidRPr="004E526A">
        <w:rPr>
          <w:b/>
          <w:bCs/>
          <w:sz w:val="26"/>
          <w:szCs w:val="26"/>
        </w:rPr>
        <w:t>Son:</w:t>
      </w:r>
      <w:r w:rsidRPr="004E526A">
        <w:rPr>
          <w:sz w:val="26"/>
          <w:szCs w:val="26"/>
        </w:rPr>
        <w:t xml:space="preserve"> Jesus' position over the house of God as the rightful heir, higher in status and authority than a servant.</w:t>
      </w:r>
    </w:p>
    <w:p w14:paraId="6C73A48A" w14:textId="77777777" w:rsidR="007B543A" w:rsidRPr="004E526A" w:rsidRDefault="007B543A" w:rsidP="007B543A">
      <w:pPr>
        <w:numPr>
          <w:ilvl w:val="0"/>
          <w:numId w:val="4"/>
        </w:numPr>
        <w:rPr>
          <w:sz w:val="26"/>
          <w:szCs w:val="26"/>
        </w:rPr>
      </w:pPr>
      <w:r w:rsidRPr="004E526A">
        <w:rPr>
          <w:b/>
          <w:bCs/>
          <w:sz w:val="26"/>
          <w:szCs w:val="26"/>
        </w:rPr>
        <w:t>House (of God):</w:t>
      </w:r>
      <w:r w:rsidRPr="004E526A">
        <w:rPr>
          <w:sz w:val="26"/>
          <w:szCs w:val="26"/>
        </w:rPr>
        <w:t xml:space="preserve"> Metaphor for God's people, over which Christ has ultimate authority.</w:t>
      </w:r>
    </w:p>
    <w:p w14:paraId="2B7C40FD" w14:textId="77777777" w:rsidR="007B543A" w:rsidRPr="004E526A" w:rsidRDefault="007B543A" w:rsidP="007B543A">
      <w:pPr>
        <w:numPr>
          <w:ilvl w:val="0"/>
          <w:numId w:val="4"/>
        </w:numPr>
        <w:rPr>
          <w:sz w:val="26"/>
          <w:szCs w:val="26"/>
        </w:rPr>
      </w:pPr>
      <w:r w:rsidRPr="004E526A">
        <w:rPr>
          <w:b/>
          <w:bCs/>
          <w:sz w:val="26"/>
          <w:szCs w:val="26"/>
        </w:rPr>
        <w:t>Parrhesia:</w:t>
      </w:r>
      <w:r w:rsidRPr="004E526A">
        <w:rPr>
          <w:sz w:val="26"/>
          <w:szCs w:val="26"/>
        </w:rPr>
        <w:t xml:space="preserve"> Greek word for boldness, frankness, or freedom of speech; in Hebrews, it refers to the believers' freedom to speak about their faith and relationship with God.</w:t>
      </w:r>
    </w:p>
    <w:p w14:paraId="58D5F151" w14:textId="77777777" w:rsidR="007B543A" w:rsidRPr="004E526A" w:rsidRDefault="007B543A" w:rsidP="007B543A">
      <w:pPr>
        <w:numPr>
          <w:ilvl w:val="0"/>
          <w:numId w:val="4"/>
        </w:numPr>
        <w:rPr>
          <w:sz w:val="26"/>
          <w:szCs w:val="26"/>
        </w:rPr>
      </w:pPr>
      <w:r w:rsidRPr="004E526A">
        <w:rPr>
          <w:b/>
          <w:bCs/>
          <w:sz w:val="26"/>
          <w:szCs w:val="26"/>
        </w:rPr>
        <w:t>Boast of Hope:</w:t>
      </w:r>
      <w:r w:rsidRPr="004E526A">
        <w:rPr>
          <w:sz w:val="26"/>
          <w:szCs w:val="26"/>
        </w:rPr>
        <w:t xml:space="preserve"> A claim to honor or confidence in the hope offered through Christ.</w:t>
      </w:r>
    </w:p>
    <w:p w14:paraId="22978E3D" w14:textId="77777777" w:rsidR="007B543A" w:rsidRPr="004E526A" w:rsidRDefault="007B543A" w:rsidP="007B543A">
      <w:pPr>
        <w:numPr>
          <w:ilvl w:val="0"/>
          <w:numId w:val="4"/>
        </w:numPr>
        <w:rPr>
          <w:sz w:val="26"/>
          <w:szCs w:val="26"/>
        </w:rPr>
      </w:pPr>
      <w:r w:rsidRPr="004E526A">
        <w:rPr>
          <w:b/>
          <w:bCs/>
          <w:sz w:val="26"/>
          <w:szCs w:val="26"/>
        </w:rPr>
        <w:t>Hardening of the Heart:</w:t>
      </w:r>
      <w:r w:rsidRPr="004E526A">
        <w:rPr>
          <w:sz w:val="26"/>
          <w:szCs w:val="26"/>
        </w:rPr>
        <w:t xml:space="preserve"> Refusal to listen to or obey God's word, often leading to disobedience and distrust.</w:t>
      </w:r>
    </w:p>
    <w:p w14:paraId="2B387D86" w14:textId="77777777" w:rsidR="007B543A" w:rsidRPr="004E526A" w:rsidRDefault="007B543A" w:rsidP="007B543A">
      <w:pPr>
        <w:numPr>
          <w:ilvl w:val="0"/>
          <w:numId w:val="4"/>
        </w:numPr>
        <w:rPr>
          <w:sz w:val="26"/>
          <w:szCs w:val="26"/>
        </w:rPr>
      </w:pPr>
      <w:r w:rsidRPr="004E526A">
        <w:rPr>
          <w:b/>
          <w:bCs/>
          <w:sz w:val="26"/>
          <w:szCs w:val="26"/>
        </w:rPr>
        <w:lastRenderedPageBreak/>
        <w:t>Distrust:</w:t>
      </w:r>
      <w:r w:rsidRPr="004E526A">
        <w:rPr>
          <w:sz w:val="26"/>
          <w:szCs w:val="26"/>
        </w:rPr>
        <w:t xml:space="preserve"> Lack of faith in God’s faithfulness and promises, seen in the wilderness generation's actions.</w:t>
      </w:r>
    </w:p>
    <w:p w14:paraId="31343C79" w14:textId="77777777" w:rsidR="007B543A" w:rsidRPr="004E526A" w:rsidRDefault="007B543A" w:rsidP="007B543A">
      <w:pPr>
        <w:numPr>
          <w:ilvl w:val="0"/>
          <w:numId w:val="4"/>
        </w:numPr>
        <w:rPr>
          <w:sz w:val="26"/>
          <w:szCs w:val="26"/>
        </w:rPr>
      </w:pPr>
      <w:r w:rsidRPr="004E526A">
        <w:rPr>
          <w:b/>
          <w:bCs/>
          <w:sz w:val="26"/>
          <w:szCs w:val="26"/>
        </w:rPr>
        <w:t>Rest:</w:t>
      </w:r>
      <w:r w:rsidRPr="004E526A">
        <w:rPr>
          <w:sz w:val="26"/>
          <w:szCs w:val="26"/>
        </w:rPr>
        <w:t xml:space="preserve"> In Hebrews, refers not just to the land of Canaan but to God's own Sabbath rest, a place of spiritual rest and eternal inheritance for believers in the divine realm.</w:t>
      </w:r>
    </w:p>
    <w:p w14:paraId="3C00A9AD" w14:textId="77777777" w:rsidR="007B543A" w:rsidRPr="004E526A" w:rsidRDefault="007B543A" w:rsidP="007B543A">
      <w:pPr>
        <w:numPr>
          <w:ilvl w:val="0"/>
          <w:numId w:val="4"/>
        </w:numPr>
        <w:rPr>
          <w:sz w:val="26"/>
          <w:szCs w:val="26"/>
        </w:rPr>
      </w:pPr>
      <w:r w:rsidRPr="004E526A">
        <w:rPr>
          <w:b/>
          <w:bCs/>
          <w:sz w:val="26"/>
          <w:szCs w:val="26"/>
        </w:rPr>
        <w:t>Sabbath Rest:</w:t>
      </w:r>
      <w:r w:rsidRPr="004E526A">
        <w:rPr>
          <w:sz w:val="26"/>
          <w:szCs w:val="26"/>
        </w:rPr>
        <w:t xml:space="preserve"> Refers to God's rest on the seventh day of creation, which believers enter through faith in Christ, a spiritual and eternal rest.</w:t>
      </w:r>
    </w:p>
    <w:p w14:paraId="007A22C6" w14:textId="77777777" w:rsidR="007B543A" w:rsidRPr="004E526A" w:rsidRDefault="007B543A" w:rsidP="007B543A">
      <w:pPr>
        <w:numPr>
          <w:ilvl w:val="0"/>
          <w:numId w:val="4"/>
        </w:numPr>
        <w:rPr>
          <w:sz w:val="26"/>
          <w:szCs w:val="26"/>
        </w:rPr>
      </w:pPr>
      <w:r w:rsidRPr="004E526A">
        <w:rPr>
          <w:b/>
          <w:bCs/>
          <w:sz w:val="26"/>
          <w:szCs w:val="26"/>
        </w:rPr>
        <w:t>Word of God:</w:t>
      </w:r>
      <w:r w:rsidRPr="004E526A">
        <w:rPr>
          <w:sz w:val="26"/>
          <w:szCs w:val="26"/>
        </w:rPr>
        <w:t xml:space="preserve"> The divine message, which is active, powerful, and discerning, judging the thoughts and intentions of the heart.</w:t>
      </w:r>
    </w:p>
    <w:p w14:paraId="6894BFFF" w14:textId="77777777" w:rsidR="007B543A" w:rsidRPr="004E526A" w:rsidRDefault="007B543A" w:rsidP="007B543A">
      <w:pPr>
        <w:numPr>
          <w:ilvl w:val="0"/>
          <w:numId w:val="4"/>
        </w:numPr>
        <w:rPr>
          <w:sz w:val="26"/>
          <w:szCs w:val="26"/>
        </w:rPr>
      </w:pPr>
      <w:r w:rsidRPr="004E526A">
        <w:rPr>
          <w:b/>
          <w:bCs/>
          <w:sz w:val="26"/>
          <w:szCs w:val="26"/>
        </w:rPr>
        <w:t>Eschatology:</w:t>
      </w:r>
      <w:r w:rsidRPr="004E526A">
        <w:rPr>
          <w:sz w:val="26"/>
          <w:szCs w:val="26"/>
        </w:rPr>
        <w:t xml:space="preserve"> The study of the end times or last things; in Hebrews, this is linked to the idea of entering God's rest.</w:t>
      </w:r>
    </w:p>
    <w:p w14:paraId="2D969113" w14:textId="77777777" w:rsidR="007B543A" w:rsidRPr="004E526A" w:rsidRDefault="007B543A" w:rsidP="007B543A">
      <w:pPr>
        <w:numPr>
          <w:ilvl w:val="0"/>
          <w:numId w:val="4"/>
        </w:numPr>
        <w:rPr>
          <w:sz w:val="26"/>
          <w:szCs w:val="26"/>
        </w:rPr>
      </w:pPr>
      <w:r w:rsidRPr="004E526A">
        <w:rPr>
          <w:b/>
          <w:bCs/>
          <w:sz w:val="26"/>
          <w:szCs w:val="26"/>
        </w:rPr>
        <w:t>Septuagint:</w:t>
      </w:r>
      <w:r w:rsidRPr="004E526A">
        <w:rPr>
          <w:sz w:val="26"/>
          <w:szCs w:val="26"/>
        </w:rPr>
        <w:t xml:space="preserve"> The Greek translation of the Hebrew Old Testament, which was used by early Christians and quoted by the author of Hebrews.</w:t>
      </w:r>
    </w:p>
    <w:p w14:paraId="04485960" w14:textId="77777777" w:rsidR="007B543A" w:rsidRPr="004E526A" w:rsidRDefault="007B543A" w:rsidP="007B543A">
      <w:pPr>
        <w:numPr>
          <w:ilvl w:val="0"/>
          <w:numId w:val="4"/>
        </w:numPr>
        <w:rPr>
          <w:sz w:val="26"/>
          <w:szCs w:val="26"/>
        </w:rPr>
      </w:pPr>
      <w:r w:rsidRPr="004E526A">
        <w:rPr>
          <w:b/>
          <w:bCs/>
          <w:sz w:val="26"/>
          <w:szCs w:val="26"/>
        </w:rPr>
        <w:t>Exhortation:</w:t>
      </w:r>
      <w:r w:rsidRPr="004E526A">
        <w:rPr>
          <w:sz w:val="26"/>
          <w:szCs w:val="26"/>
        </w:rPr>
        <w:t xml:space="preserve"> Encouragement or strong urging to follow a particular course of action, often used in the context of spiritual growth.</w:t>
      </w:r>
    </w:p>
    <w:p w14:paraId="669978B0" w14:textId="77777777" w:rsidR="007B543A" w:rsidRPr="004E526A" w:rsidRDefault="007B543A" w:rsidP="007B543A">
      <w:pPr>
        <w:numPr>
          <w:ilvl w:val="0"/>
          <w:numId w:val="4"/>
        </w:numPr>
        <w:rPr>
          <w:sz w:val="26"/>
          <w:szCs w:val="26"/>
        </w:rPr>
      </w:pPr>
      <w:r w:rsidRPr="004E526A">
        <w:rPr>
          <w:b/>
          <w:bCs/>
          <w:sz w:val="26"/>
          <w:szCs w:val="26"/>
        </w:rPr>
        <w:t>Disobedience:</w:t>
      </w:r>
      <w:r w:rsidRPr="004E526A">
        <w:rPr>
          <w:sz w:val="26"/>
          <w:szCs w:val="26"/>
        </w:rPr>
        <w:t xml:space="preserve"> A deliberate refusal to follow God's commands, used to describe the failure of the Exodus generation.</w:t>
      </w:r>
    </w:p>
    <w:p w14:paraId="28B7D659" w14:textId="77777777" w:rsidR="007B543A" w:rsidRPr="004E526A" w:rsidRDefault="007B543A" w:rsidP="007B543A">
      <w:pPr>
        <w:numPr>
          <w:ilvl w:val="0"/>
          <w:numId w:val="4"/>
        </w:numPr>
        <w:rPr>
          <w:sz w:val="26"/>
          <w:szCs w:val="26"/>
        </w:rPr>
      </w:pPr>
      <w:r w:rsidRPr="004E526A">
        <w:rPr>
          <w:b/>
          <w:bCs/>
          <w:sz w:val="26"/>
          <w:szCs w:val="26"/>
        </w:rPr>
        <w:t>Spiritual Sclerosis:</w:t>
      </w:r>
      <w:r w:rsidRPr="004E526A">
        <w:rPr>
          <w:sz w:val="26"/>
          <w:szCs w:val="26"/>
        </w:rPr>
        <w:t xml:space="preserve"> A hardening of one’s heart toward God and the things of God.</w:t>
      </w:r>
    </w:p>
    <w:p w14:paraId="2FA6E914" w14:textId="77777777" w:rsidR="007B543A" w:rsidRPr="004E526A" w:rsidRDefault="007B543A" w:rsidP="007B543A">
      <w:pPr>
        <w:rPr>
          <w:vanish/>
          <w:sz w:val="26"/>
          <w:szCs w:val="26"/>
        </w:rPr>
      </w:pPr>
      <w:r w:rsidRPr="004E526A">
        <w:rPr>
          <w:vanish/>
          <w:sz w:val="26"/>
          <w:szCs w:val="26"/>
        </w:rPr>
        <w:t>Bottom of Form</w:t>
      </w:r>
    </w:p>
    <w:p w14:paraId="31486874" w14:textId="77777777" w:rsidR="007B543A" w:rsidRDefault="007B543A" w:rsidP="007B543A">
      <w:pPr>
        <w:rPr>
          <w:vanish/>
          <w:sz w:val="26"/>
          <w:szCs w:val="26"/>
        </w:rPr>
      </w:pPr>
      <w:r>
        <w:rPr>
          <w:vanish/>
          <w:sz w:val="26"/>
          <w:szCs w:val="26"/>
        </w:rPr>
        <w:br w:type="page"/>
      </w:r>
    </w:p>
    <w:p w14:paraId="41DBE8DB" w14:textId="77777777" w:rsidR="007B543A" w:rsidRDefault="007B543A" w:rsidP="007B543A">
      <w:pPr>
        <w:rPr>
          <w:b/>
          <w:bCs/>
          <w:sz w:val="36"/>
          <w:szCs w:val="36"/>
        </w:rPr>
      </w:pPr>
      <w:r>
        <w:rPr>
          <w:b/>
          <w:bCs/>
          <w:sz w:val="36"/>
          <w:szCs w:val="36"/>
        </w:rPr>
        <w:br w:type="page"/>
      </w:r>
    </w:p>
    <w:p w14:paraId="278DF86B" w14:textId="1C792D2B" w:rsidR="004E526A" w:rsidRPr="004E526A" w:rsidRDefault="004E526A" w:rsidP="004E526A">
      <w:pPr>
        <w:rPr>
          <w:vanish/>
          <w:sz w:val="26"/>
          <w:szCs w:val="26"/>
        </w:rPr>
      </w:pPr>
      <w:r w:rsidRPr="004E526A">
        <w:rPr>
          <w:vanish/>
          <w:sz w:val="26"/>
          <w:szCs w:val="26"/>
        </w:rPr>
        <w:lastRenderedPageBreak/>
        <w:t>Bottom of Form</w:t>
      </w:r>
    </w:p>
    <w:p w14:paraId="7157DEA0" w14:textId="6F2B4009" w:rsidR="004E526A" w:rsidRPr="00067B4B" w:rsidRDefault="004E526A" w:rsidP="004E526A">
      <w:pPr>
        <w:rPr>
          <w:b/>
          <w:bCs/>
          <w:sz w:val="36"/>
          <w:szCs w:val="36"/>
        </w:rPr>
      </w:pPr>
      <w:r w:rsidRPr="00067B4B">
        <w:rPr>
          <w:b/>
          <w:bCs/>
          <w:sz w:val="36"/>
          <w:szCs w:val="36"/>
        </w:rPr>
        <w:t xml:space="preserve">5. FAQs on </w:t>
      </w:r>
      <w:r>
        <w:rPr>
          <w:b/>
          <w:bCs/>
          <w:sz w:val="36"/>
          <w:szCs w:val="36"/>
        </w:rPr>
        <w:t>DeSilva,</w:t>
      </w:r>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4</w:t>
      </w:r>
      <w:r w:rsidRPr="00067B4B">
        <w:rPr>
          <w:b/>
          <w:bCs/>
          <w:sz w:val="36"/>
          <w:szCs w:val="36"/>
        </w:rPr>
        <w:t>,</w:t>
      </w:r>
      <w:r w:rsidRPr="00595C2F">
        <w:rPr>
          <w:b/>
          <w:bCs/>
          <w:sz w:val="32"/>
          <w:szCs w:val="32"/>
        </w:rPr>
        <w:t xml:space="preserve"> </w:t>
      </w:r>
      <w:r>
        <w:rPr>
          <w:b/>
          <w:bCs/>
          <w:sz w:val="32"/>
          <w:szCs w:val="32"/>
        </w:rPr>
        <w:t xml:space="preserve">Hebrews 3:1-4:13, The Dangers of Distrust,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0C1A5557" w14:textId="77777777" w:rsidR="004E526A" w:rsidRPr="004E526A" w:rsidRDefault="004E526A" w:rsidP="004E526A">
      <w:pPr>
        <w:rPr>
          <w:vanish/>
          <w:sz w:val="26"/>
          <w:szCs w:val="26"/>
        </w:rPr>
      </w:pPr>
      <w:r w:rsidRPr="004E526A">
        <w:rPr>
          <w:vanish/>
          <w:sz w:val="26"/>
          <w:szCs w:val="26"/>
        </w:rPr>
        <w:t>Top of Form</w:t>
      </w:r>
    </w:p>
    <w:p w14:paraId="6948AD70" w14:textId="77777777" w:rsidR="004E526A" w:rsidRPr="004E526A" w:rsidRDefault="004E526A" w:rsidP="004E526A">
      <w:pPr>
        <w:rPr>
          <w:b/>
          <w:bCs/>
          <w:sz w:val="26"/>
          <w:szCs w:val="26"/>
        </w:rPr>
      </w:pPr>
      <w:r w:rsidRPr="004E526A">
        <w:rPr>
          <w:b/>
          <w:bCs/>
          <w:sz w:val="26"/>
          <w:szCs w:val="26"/>
        </w:rPr>
        <w:t>Frequently Asked Questions on Hebrews 3:1-4:13</w:t>
      </w:r>
    </w:p>
    <w:p w14:paraId="2432A2CA" w14:textId="77777777" w:rsidR="004E526A" w:rsidRPr="004E526A" w:rsidRDefault="004E526A" w:rsidP="004E526A">
      <w:pPr>
        <w:numPr>
          <w:ilvl w:val="0"/>
          <w:numId w:val="20"/>
        </w:numPr>
        <w:rPr>
          <w:sz w:val="26"/>
          <w:szCs w:val="26"/>
        </w:rPr>
      </w:pPr>
      <w:r w:rsidRPr="004E526A">
        <w:rPr>
          <w:b/>
          <w:bCs/>
          <w:sz w:val="26"/>
          <w:szCs w:val="26"/>
        </w:rPr>
        <w:t>Why does the author of Hebrews shift from comparing Jesus to angels to comparing him to Moses?</w:t>
      </w:r>
    </w:p>
    <w:p w14:paraId="459BF7F3" w14:textId="77777777" w:rsidR="004E526A" w:rsidRPr="004E526A" w:rsidRDefault="004E526A" w:rsidP="004E526A">
      <w:pPr>
        <w:numPr>
          <w:ilvl w:val="0"/>
          <w:numId w:val="20"/>
        </w:numPr>
        <w:rPr>
          <w:sz w:val="26"/>
          <w:szCs w:val="26"/>
        </w:rPr>
      </w:pPr>
      <w:r w:rsidRPr="004E526A">
        <w:rPr>
          <w:sz w:val="26"/>
          <w:szCs w:val="26"/>
        </w:rPr>
        <w:t>The author of Hebrews is methodically building a case for Jesus's superiority over established figures in the Old Covenant. After establishing Jesus's supremacy over angels, he moves to Moses, a highly respected mediator of the First Covenant. This comparison emphasizes that while Moses was faithful, Jesus, as the Son of God, holds a higher position and authority, thereby having a more authoritative and reliable message.</w:t>
      </w:r>
    </w:p>
    <w:p w14:paraId="0B83F395" w14:textId="77777777" w:rsidR="004E526A" w:rsidRPr="004E526A" w:rsidRDefault="004E526A" w:rsidP="004E526A">
      <w:pPr>
        <w:numPr>
          <w:ilvl w:val="0"/>
          <w:numId w:val="20"/>
        </w:numPr>
        <w:rPr>
          <w:sz w:val="26"/>
          <w:szCs w:val="26"/>
        </w:rPr>
      </w:pPr>
      <w:r w:rsidRPr="004E526A">
        <w:rPr>
          <w:b/>
          <w:bCs/>
          <w:sz w:val="26"/>
          <w:szCs w:val="26"/>
        </w:rPr>
        <w:t>What is the significance of calling Jesus both an "apostle" and "high priest" in this passage?</w:t>
      </w:r>
    </w:p>
    <w:p w14:paraId="6024477C" w14:textId="77777777" w:rsidR="004E526A" w:rsidRPr="004E526A" w:rsidRDefault="004E526A" w:rsidP="004E526A">
      <w:pPr>
        <w:rPr>
          <w:sz w:val="26"/>
          <w:szCs w:val="26"/>
        </w:rPr>
      </w:pPr>
      <w:r w:rsidRPr="004E526A">
        <w:rPr>
          <w:sz w:val="26"/>
          <w:szCs w:val="26"/>
        </w:rPr>
        <w:t>The author of Hebrews highlights Jesus as both an "apostle" (messenger or envoy) and "high priest" to emphasize his dual role. As an apostle, Jesus delivers God's ultimate word and message. As a high priest, he acts as a mediator between God and humanity. This dual role underscores the complete and superior nature of Jesus's ministry compared to the previous figures and systems.</w:t>
      </w:r>
    </w:p>
    <w:p w14:paraId="6AD74E44" w14:textId="77777777" w:rsidR="004E526A" w:rsidRPr="004E526A" w:rsidRDefault="004E526A" w:rsidP="004E526A">
      <w:pPr>
        <w:numPr>
          <w:ilvl w:val="0"/>
          <w:numId w:val="21"/>
        </w:numPr>
        <w:rPr>
          <w:sz w:val="26"/>
          <w:szCs w:val="26"/>
        </w:rPr>
      </w:pPr>
      <w:r w:rsidRPr="004E526A">
        <w:rPr>
          <w:b/>
          <w:bCs/>
          <w:sz w:val="26"/>
          <w:szCs w:val="26"/>
        </w:rPr>
        <w:t>How does the author use the example of the Exodus generation in the wilderness?</w:t>
      </w:r>
    </w:p>
    <w:p w14:paraId="60E267F5" w14:textId="77777777" w:rsidR="004E526A" w:rsidRPr="004E526A" w:rsidRDefault="004E526A" w:rsidP="004E526A">
      <w:pPr>
        <w:rPr>
          <w:sz w:val="26"/>
          <w:szCs w:val="26"/>
        </w:rPr>
      </w:pPr>
      <w:r w:rsidRPr="004E526A">
        <w:rPr>
          <w:sz w:val="26"/>
          <w:szCs w:val="26"/>
        </w:rPr>
        <w:t>The author of Hebrews uses the wilderness generation's story as a cautionary tale. Their failure to enter the promised land due to disobedience and distrust of God serves as a stark warning to the audience not to repeat their mistakes. He points out their lack of faith and unwillingness to trust God, highlighting the dangers of a "wicked heart of distrust" and the importance of perseverance in faith.</w:t>
      </w:r>
    </w:p>
    <w:p w14:paraId="68BB1983" w14:textId="77777777" w:rsidR="004E526A" w:rsidRPr="004E526A" w:rsidRDefault="004E526A" w:rsidP="004E526A">
      <w:pPr>
        <w:numPr>
          <w:ilvl w:val="0"/>
          <w:numId w:val="22"/>
        </w:numPr>
        <w:rPr>
          <w:sz w:val="26"/>
          <w:szCs w:val="26"/>
        </w:rPr>
      </w:pPr>
      <w:r w:rsidRPr="004E526A">
        <w:rPr>
          <w:b/>
          <w:bCs/>
          <w:sz w:val="26"/>
          <w:szCs w:val="26"/>
        </w:rPr>
        <w:t>What is meant by "hardening your hearts" and why is it so dangerous?</w:t>
      </w:r>
    </w:p>
    <w:p w14:paraId="6CCEABED" w14:textId="77777777" w:rsidR="004E526A" w:rsidRPr="004E526A" w:rsidRDefault="004E526A" w:rsidP="004E526A">
      <w:pPr>
        <w:rPr>
          <w:sz w:val="26"/>
          <w:szCs w:val="26"/>
        </w:rPr>
      </w:pPr>
      <w:r w:rsidRPr="004E526A">
        <w:rPr>
          <w:sz w:val="26"/>
          <w:szCs w:val="26"/>
        </w:rPr>
        <w:t>"Hardening your hearts" refers to a refusal to listen to and respond to God's word. This is not a one-time event, but a progressive resistance to God's will that leads to spiritual sclerosis. This hardening is dangerous because it is deceitful and it draws people away from God's promises, replacing them with worldly desires and causing one to miss out on God's blessings and entering his rest.</w:t>
      </w:r>
    </w:p>
    <w:p w14:paraId="4FA68E2B" w14:textId="77777777" w:rsidR="004E526A" w:rsidRPr="004E526A" w:rsidRDefault="004E526A" w:rsidP="004E526A">
      <w:pPr>
        <w:numPr>
          <w:ilvl w:val="0"/>
          <w:numId w:val="23"/>
        </w:numPr>
        <w:rPr>
          <w:sz w:val="26"/>
          <w:szCs w:val="26"/>
        </w:rPr>
      </w:pPr>
      <w:r w:rsidRPr="004E526A">
        <w:rPr>
          <w:b/>
          <w:bCs/>
          <w:sz w:val="26"/>
          <w:szCs w:val="26"/>
        </w:rPr>
        <w:lastRenderedPageBreak/>
        <w:t>What is the nature of the "rest" that is discussed in Hebrews 4, and how is it different from the land of Canaan?</w:t>
      </w:r>
    </w:p>
    <w:p w14:paraId="43A8F730" w14:textId="77777777" w:rsidR="004E526A" w:rsidRPr="004E526A" w:rsidRDefault="004E526A" w:rsidP="004E526A">
      <w:pPr>
        <w:rPr>
          <w:sz w:val="26"/>
          <w:szCs w:val="26"/>
        </w:rPr>
      </w:pPr>
      <w:r w:rsidRPr="004E526A">
        <w:rPr>
          <w:sz w:val="26"/>
          <w:szCs w:val="26"/>
        </w:rPr>
        <w:t>The "rest" spoken of in Hebrews goes beyond the physical land of Canaan and refers to God’s own dwelling in heaven, where God rested from creation. It represents a place of completion and eternal union with God. While the Exodus generation failed to enter the earthly Canaan because of their disobedience, there remains a future "Sabbath rest" that is still available for those who trust and obey God, a rest that only Jesus has entered ahead of his followers.</w:t>
      </w:r>
    </w:p>
    <w:p w14:paraId="441FD809" w14:textId="77777777" w:rsidR="004E526A" w:rsidRPr="004E526A" w:rsidRDefault="004E526A" w:rsidP="004E526A">
      <w:pPr>
        <w:numPr>
          <w:ilvl w:val="0"/>
          <w:numId w:val="24"/>
        </w:numPr>
        <w:rPr>
          <w:sz w:val="26"/>
          <w:szCs w:val="26"/>
        </w:rPr>
      </w:pPr>
      <w:r w:rsidRPr="004E526A">
        <w:rPr>
          <w:b/>
          <w:bCs/>
          <w:sz w:val="26"/>
          <w:szCs w:val="26"/>
        </w:rPr>
        <w:t>Why does the author emphasize the importance of "boldness" and "boast of hope"?</w:t>
      </w:r>
    </w:p>
    <w:p w14:paraId="14AFA4D1" w14:textId="77777777" w:rsidR="004E526A" w:rsidRPr="004E526A" w:rsidRDefault="004E526A" w:rsidP="004E526A">
      <w:pPr>
        <w:numPr>
          <w:ilvl w:val="0"/>
          <w:numId w:val="24"/>
        </w:numPr>
        <w:rPr>
          <w:sz w:val="26"/>
          <w:szCs w:val="26"/>
        </w:rPr>
      </w:pPr>
      <w:r w:rsidRPr="004E526A">
        <w:rPr>
          <w:sz w:val="26"/>
          <w:szCs w:val="26"/>
        </w:rPr>
        <w:t>"Boldness" (parrhesia) represents frank speech and freedom to express one's faith publicly. "Boast of hope" is a confident claim to honor derived from one's relationship with Christ. The author emphasizes these to encourage the audience not to be cowed by societal pressures or threats, but to confidently proclaim their allegiance to Christ and embrace the honor that they have received through their faith in Jesus.</w:t>
      </w:r>
    </w:p>
    <w:p w14:paraId="3152ADB5" w14:textId="77777777" w:rsidR="004E526A" w:rsidRPr="004E526A" w:rsidRDefault="004E526A" w:rsidP="004E526A">
      <w:pPr>
        <w:numPr>
          <w:ilvl w:val="0"/>
          <w:numId w:val="24"/>
        </w:numPr>
        <w:rPr>
          <w:sz w:val="26"/>
          <w:szCs w:val="26"/>
        </w:rPr>
      </w:pPr>
      <w:r w:rsidRPr="004E526A">
        <w:rPr>
          <w:b/>
          <w:bCs/>
          <w:sz w:val="26"/>
          <w:szCs w:val="26"/>
        </w:rPr>
        <w:t>What does Hebrews 4:12-13 mean by saying the word of God is "living and active and sharper than any two-edged sword?"</w:t>
      </w:r>
    </w:p>
    <w:p w14:paraId="4BDED30B" w14:textId="77777777" w:rsidR="004E526A" w:rsidRPr="004E526A" w:rsidRDefault="004E526A" w:rsidP="004E526A">
      <w:pPr>
        <w:numPr>
          <w:ilvl w:val="0"/>
          <w:numId w:val="24"/>
        </w:numPr>
        <w:rPr>
          <w:sz w:val="26"/>
          <w:szCs w:val="26"/>
        </w:rPr>
      </w:pPr>
      <w:r w:rsidRPr="004E526A">
        <w:rPr>
          <w:sz w:val="26"/>
          <w:szCs w:val="26"/>
        </w:rPr>
        <w:t>These verses describe the word of God as powerful and discerning. It penetrates beyond the surface, judging the very thoughts and intentions of the heart. It highlights that believers are accountable to God, who sees everything, including their most hidden desires. This isn't just about Scripture, but the living, effective message of God that demands a response. This emphasizes the importance of internal faithfulness as well as outward expression.</w:t>
      </w:r>
    </w:p>
    <w:p w14:paraId="3E53221D" w14:textId="77777777" w:rsidR="004E526A" w:rsidRPr="004E526A" w:rsidRDefault="004E526A" w:rsidP="004E526A">
      <w:pPr>
        <w:numPr>
          <w:ilvl w:val="0"/>
          <w:numId w:val="24"/>
        </w:numPr>
        <w:rPr>
          <w:sz w:val="26"/>
          <w:szCs w:val="26"/>
        </w:rPr>
      </w:pPr>
      <w:r w:rsidRPr="004E526A">
        <w:rPr>
          <w:b/>
          <w:bCs/>
          <w:sz w:val="26"/>
          <w:szCs w:val="26"/>
        </w:rPr>
        <w:t>How does this passage emphasize the importance of community in the Christian faith?</w:t>
      </w:r>
    </w:p>
    <w:p w14:paraId="16509990" w14:textId="77777777" w:rsidR="004E526A" w:rsidRPr="004E526A" w:rsidRDefault="004E526A" w:rsidP="004E526A">
      <w:pPr>
        <w:numPr>
          <w:ilvl w:val="0"/>
          <w:numId w:val="24"/>
        </w:numPr>
        <w:rPr>
          <w:sz w:val="26"/>
          <w:szCs w:val="26"/>
        </w:rPr>
      </w:pPr>
      <w:r w:rsidRPr="004E526A">
        <w:rPr>
          <w:sz w:val="26"/>
          <w:szCs w:val="26"/>
        </w:rPr>
        <w:t>The author repeatedly uses plural imperatives, such as "watch out," and calls on believers to exhort and encourage one another daily. This underscores the critical role of the Christian community in supporting individual perseverance in faith. The author reminds them that their primary family is now the family of God that they share with one another, emphasizing the necessity of social support to guard against the deceitfulness of sin and stay focused on their destiny with God.</w:t>
      </w:r>
    </w:p>
    <w:p w14:paraId="2D1FF9C9" w14:textId="77777777" w:rsidR="004E526A" w:rsidRPr="004E526A" w:rsidRDefault="004E526A" w:rsidP="004E526A">
      <w:pPr>
        <w:rPr>
          <w:vanish/>
          <w:sz w:val="26"/>
          <w:szCs w:val="26"/>
        </w:rPr>
      </w:pPr>
      <w:r w:rsidRPr="004E526A">
        <w:rPr>
          <w:vanish/>
          <w:sz w:val="26"/>
          <w:szCs w:val="26"/>
        </w:rPr>
        <w:t>Bottom of Form</w:t>
      </w:r>
    </w:p>
    <w:p w14:paraId="73D35730" w14:textId="77777777" w:rsidR="004E526A" w:rsidRPr="004E526A" w:rsidRDefault="004E526A" w:rsidP="004E526A">
      <w:pPr>
        <w:rPr>
          <w:sz w:val="26"/>
          <w:szCs w:val="26"/>
        </w:rPr>
      </w:pPr>
    </w:p>
    <w:sectPr w:rsidR="004E526A" w:rsidRPr="004E526A">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4490C" w14:textId="77777777" w:rsidR="00943556" w:rsidRDefault="00943556" w:rsidP="004E526A">
      <w:pPr>
        <w:spacing w:after="0" w:line="240" w:lineRule="auto"/>
      </w:pPr>
      <w:r>
        <w:separator/>
      </w:r>
    </w:p>
  </w:endnote>
  <w:endnote w:type="continuationSeparator" w:id="0">
    <w:p w14:paraId="5EB7A040" w14:textId="77777777" w:rsidR="00943556" w:rsidRDefault="00943556" w:rsidP="004E5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D6EE3" w14:textId="77777777" w:rsidR="00943556" w:rsidRDefault="00943556" w:rsidP="004E526A">
      <w:pPr>
        <w:spacing w:after="0" w:line="240" w:lineRule="auto"/>
      </w:pPr>
      <w:r>
        <w:separator/>
      </w:r>
    </w:p>
  </w:footnote>
  <w:footnote w:type="continuationSeparator" w:id="0">
    <w:p w14:paraId="5707B6BF" w14:textId="77777777" w:rsidR="00943556" w:rsidRDefault="00943556" w:rsidP="004E52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5904936"/>
      <w:docPartObj>
        <w:docPartGallery w:val="Page Numbers (Top of Page)"/>
        <w:docPartUnique/>
      </w:docPartObj>
    </w:sdtPr>
    <w:sdtEndPr>
      <w:rPr>
        <w:noProof/>
      </w:rPr>
    </w:sdtEndPr>
    <w:sdtContent>
      <w:p w14:paraId="7EC332E6" w14:textId="77416C9A" w:rsidR="004E526A" w:rsidRDefault="004E526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3D0415C" w14:textId="77777777" w:rsidR="004E526A" w:rsidRDefault="004E52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57571"/>
    <w:multiLevelType w:val="multilevel"/>
    <w:tmpl w:val="7DF0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60D0B"/>
    <w:multiLevelType w:val="multilevel"/>
    <w:tmpl w:val="47DC2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6833C8"/>
    <w:multiLevelType w:val="multilevel"/>
    <w:tmpl w:val="942E2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3B56C7"/>
    <w:multiLevelType w:val="multilevel"/>
    <w:tmpl w:val="8FDEC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D3071E"/>
    <w:multiLevelType w:val="multilevel"/>
    <w:tmpl w:val="8376E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6741F8"/>
    <w:multiLevelType w:val="multilevel"/>
    <w:tmpl w:val="09DCB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0B2A72"/>
    <w:multiLevelType w:val="multilevel"/>
    <w:tmpl w:val="19E24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2525B8"/>
    <w:multiLevelType w:val="multilevel"/>
    <w:tmpl w:val="9E76A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A01DE8"/>
    <w:multiLevelType w:val="multilevel"/>
    <w:tmpl w:val="E41E1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F675C7"/>
    <w:multiLevelType w:val="multilevel"/>
    <w:tmpl w:val="4106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F40BDB"/>
    <w:multiLevelType w:val="multilevel"/>
    <w:tmpl w:val="06A2C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E73038"/>
    <w:multiLevelType w:val="multilevel"/>
    <w:tmpl w:val="1FD82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211250"/>
    <w:multiLevelType w:val="multilevel"/>
    <w:tmpl w:val="94668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4E2F1A"/>
    <w:multiLevelType w:val="multilevel"/>
    <w:tmpl w:val="73167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AD4360"/>
    <w:multiLevelType w:val="multilevel"/>
    <w:tmpl w:val="DD76A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8356A0"/>
    <w:multiLevelType w:val="multilevel"/>
    <w:tmpl w:val="ED82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EA6537"/>
    <w:multiLevelType w:val="multilevel"/>
    <w:tmpl w:val="5EA20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A2B31E6"/>
    <w:multiLevelType w:val="multilevel"/>
    <w:tmpl w:val="F1AE2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B957475"/>
    <w:multiLevelType w:val="multilevel"/>
    <w:tmpl w:val="D876D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28682E"/>
    <w:multiLevelType w:val="multilevel"/>
    <w:tmpl w:val="D5E68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6F0FA7"/>
    <w:multiLevelType w:val="multilevel"/>
    <w:tmpl w:val="4F38A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D731610"/>
    <w:multiLevelType w:val="multilevel"/>
    <w:tmpl w:val="18C0C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82B54A0"/>
    <w:multiLevelType w:val="multilevel"/>
    <w:tmpl w:val="9C6C8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7037CF"/>
    <w:multiLevelType w:val="multilevel"/>
    <w:tmpl w:val="976C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9448462">
    <w:abstractNumId w:val="20"/>
  </w:num>
  <w:num w:numId="2" w16cid:durableId="949901226">
    <w:abstractNumId w:val="22"/>
  </w:num>
  <w:num w:numId="3" w16cid:durableId="2107336327">
    <w:abstractNumId w:val="17"/>
  </w:num>
  <w:num w:numId="4" w16cid:durableId="1116406039">
    <w:abstractNumId w:val="0"/>
  </w:num>
  <w:num w:numId="5" w16cid:durableId="1016925811">
    <w:abstractNumId w:val="7"/>
  </w:num>
  <w:num w:numId="6" w16cid:durableId="1945648864">
    <w:abstractNumId w:val="23"/>
  </w:num>
  <w:num w:numId="7" w16cid:durableId="2112701941">
    <w:abstractNumId w:val="16"/>
  </w:num>
  <w:num w:numId="8" w16cid:durableId="1826240949">
    <w:abstractNumId w:val="2"/>
  </w:num>
  <w:num w:numId="9" w16cid:durableId="1804493639">
    <w:abstractNumId w:val="5"/>
  </w:num>
  <w:num w:numId="10" w16cid:durableId="1258755686">
    <w:abstractNumId w:val="15"/>
  </w:num>
  <w:num w:numId="11" w16cid:durableId="320819318">
    <w:abstractNumId w:val="21"/>
  </w:num>
  <w:num w:numId="12" w16cid:durableId="727998989">
    <w:abstractNumId w:val="4"/>
  </w:num>
  <w:num w:numId="13" w16cid:durableId="1250385982">
    <w:abstractNumId w:val="10"/>
  </w:num>
  <w:num w:numId="14" w16cid:durableId="1541211101">
    <w:abstractNumId w:val="18"/>
  </w:num>
  <w:num w:numId="15" w16cid:durableId="1976569902">
    <w:abstractNumId w:val="11"/>
  </w:num>
  <w:num w:numId="16" w16cid:durableId="855926330">
    <w:abstractNumId w:val="12"/>
  </w:num>
  <w:num w:numId="17" w16cid:durableId="701054180">
    <w:abstractNumId w:val="1"/>
  </w:num>
  <w:num w:numId="18" w16cid:durableId="210389614">
    <w:abstractNumId w:val="9"/>
  </w:num>
  <w:num w:numId="19" w16cid:durableId="776680183">
    <w:abstractNumId w:val="6"/>
  </w:num>
  <w:num w:numId="20" w16cid:durableId="2078623051">
    <w:abstractNumId w:val="13"/>
  </w:num>
  <w:num w:numId="21" w16cid:durableId="200216625">
    <w:abstractNumId w:val="3"/>
  </w:num>
  <w:num w:numId="22" w16cid:durableId="1441031355">
    <w:abstractNumId w:val="14"/>
  </w:num>
  <w:num w:numId="23" w16cid:durableId="1354963658">
    <w:abstractNumId w:val="8"/>
  </w:num>
  <w:num w:numId="24" w16cid:durableId="160769487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26A"/>
    <w:rsid w:val="003C32F9"/>
    <w:rsid w:val="004E526A"/>
    <w:rsid w:val="007B543A"/>
    <w:rsid w:val="00906F0C"/>
    <w:rsid w:val="00922BEA"/>
    <w:rsid w:val="00925E72"/>
    <w:rsid w:val="00943556"/>
    <w:rsid w:val="00D2764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5C0A39"/>
  <w15:chartTrackingRefBased/>
  <w15:docId w15:val="{E6923230-B1B0-4103-AE88-8377539F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2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52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26A"/>
  </w:style>
  <w:style w:type="paragraph" w:styleId="Footer">
    <w:name w:val="footer"/>
    <w:basedOn w:val="Normal"/>
    <w:link w:val="FooterChar"/>
    <w:uiPriority w:val="99"/>
    <w:unhideWhenUsed/>
    <w:rsid w:val="004E52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40608">
      <w:bodyDiv w:val="1"/>
      <w:marLeft w:val="0"/>
      <w:marRight w:val="0"/>
      <w:marTop w:val="0"/>
      <w:marBottom w:val="0"/>
      <w:divBdr>
        <w:top w:val="none" w:sz="0" w:space="0" w:color="auto"/>
        <w:left w:val="none" w:sz="0" w:space="0" w:color="auto"/>
        <w:bottom w:val="none" w:sz="0" w:space="0" w:color="auto"/>
        <w:right w:val="none" w:sz="0" w:space="0" w:color="auto"/>
      </w:divBdr>
      <w:divsChild>
        <w:div w:id="882596864">
          <w:marLeft w:val="0"/>
          <w:marRight w:val="0"/>
          <w:marTop w:val="0"/>
          <w:marBottom w:val="0"/>
          <w:divBdr>
            <w:top w:val="none" w:sz="0" w:space="0" w:color="auto"/>
            <w:left w:val="none" w:sz="0" w:space="0" w:color="auto"/>
            <w:bottom w:val="none" w:sz="0" w:space="0" w:color="auto"/>
            <w:right w:val="none" w:sz="0" w:space="0" w:color="auto"/>
          </w:divBdr>
          <w:divsChild>
            <w:div w:id="893855419">
              <w:marLeft w:val="0"/>
              <w:marRight w:val="0"/>
              <w:marTop w:val="0"/>
              <w:marBottom w:val="0"/>
              <w:divBdr>
                <w:top w:val="none" w:sz="0" w:space="0" w:color="auto"/>
                <w:left w:val="none" w:sz="0" w:space="0" w:color="auto"/>
                <w:bottom w:val="none" w:sz="0" w:space="0" w:color="auto"/>
                <w:right w:val="none" w:sz="0" w:space="0" w:color="auto"/>
              </w:divBdr>
              <w:divsChild>
                <w:div w:id="98916633">
                  <w:marLeft w:val="0"/>
                  <w:marRight w:val="0"/>
                  <w:marTop w:val="0"/>
                  <w:marBottom w:val="0"/>
                  <w:divBdr>
                    <w:top w:val="none" w:sz="0" w:space="0" w:color="auto"/>
                    <w:left w:val="none" w:sz="0" w:space="0" w:color="auto"/>
                    <w:bottom w:val="none" w:sz="0" w:space="0" w:color="auto"/>
                    <w:right w:val="none" w:sz="0" w:space="0" w:color="auto"/>
                  </w:divBdr>
                  <w:divsChild>
                    <w:div w:id="1509365732">
                      <w:marLeft w:val="0"/>
                      <w:marRight w:val="0"/>
                      <w:marTop w:val="0"/>
                      <w:marBottom w:val="0"/>
                      <w:divBdr>
                        <w:top w:val="none" w:sz="0" w:space="0" w:color="auto"/>
                        <w:left w:val="single" w:sz="6" w:space="0" w:color="CCCCCC"/>
                        <w:bottom w:val="single" w:sz="6" w:space="0" w:color="CCCCCC"/>
                        <w:right w:val="single" w:sz="6" w:space="0" w:color="CCCCCC"/>
                      </w:divBdr>
                      <w:divsChild>
                        <w:div w:id="93529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4925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06837604">
      <w:bodyDiv w:val="1"/>
      <w:marLeft w:val="0"/>
      <w:marRight w:val="0"/>
      <w:marTop w:val="0"/>
      <w:marBottom w:val="0"/>
      <w:divBdr>
        <w:top w:val="none" w:sz="0" w:space="0" w:color="auto"/>
        <w:left w:val="none" w:sz="0" w:space="0" w:color="auto"/>
        <w:bottom w:val="none" w:sz="0" w:space="0" w:color="auto"/>
        <w:right w:val="none" w:sz="0" w:space="0" w:color="auto"/>
      </w:divBdr>
      <w:divsChild>
        <w:div w:id="687565879">
          <w:marLeft w:val="0"/>
          <w:marRight w:val="0"/>
          <w:marTop w:val="0"/>
          <w:marBottom w:val="0"/>
          <w:divBdr>
            <w:top w:val="none" w:sz="0" w:space="0" w:color="auto"/>
            <w:left w:val="none" w:sz="0" w:space="0" w:color="auto"/>
            <w:bottom w:val="none" w:sz="0" w:space="0" w:color="auto"/>
            <w:right w:val="none" w:sz="0" w:space="0" w:color="auto"/>
          </w:divBdr>
          <w:divsChild>
            <w:div w:id="803088101">
              <w:marLeft w:val="0"/>
              <w:marRight w:val="0"/>
              <w:marTop w:val="0"/>
              <w:marBottom w:val="0"/>
              <w:divBdr>
                <w:top w:val="none" w:sz="0" w:space="0" w:color="auto"/>
                <w:left w:val="none" w:sz="0" w:space="0" w:color="auto"/>
                <w:bottom w:val="none" w:sz="0" w:space="0" w:color="auto"/>
                <w:right w:val="none" w:sz="0" w:space="0" w:color="auto"/>
              </w:divBdr>
              <w:divsChild>
                <w:div w:id="746615524">
                  <w:marLeft w:val="0"/>
                  <w:marRight w:val="0"/>
                  <w:marTop w:val="0"/>
                  <w:marBottom w:val="0"/>
                  <w:divBdr>
                    <w:top w:val="none" w:sz="0" w:space="0" w:color="auto"/>
                    <w:left w:val="none" w:sz="0" w:space="0" w:color="auto"/>
                    <w:bottom w:val="none" w:sz="0" w:space="0" w:color="auto"/>
                    <w:right w:val="none" w:sz="0" w:space="0" w:color="auto"/>
                  </w:divBdr>
                  <w:divsChild>
                    <w:div w:id="418984908">
                      <w:marLeft w:val="0"/>
                      <w:marRight w:val="0"/>
                      <w:marTop w:val="0"/>
                      <w:marBottom w:val="0"/>
                      <w:divBdr>
                        <w:top w:val="none" w:sz="0" w:space="0" w:color="auto"/>
                        <w:left w:val="single" w:sz="6" w:space="0" w:color="CCCCCC"/>
                        <w:bottom w:val="single" w:sz="6" w:space="0" w:color="CCCCCC"/>
                        <w:right w:val="single" w:sz="6" w:space="0" w:color="CCCCCC"/>
                      </w:divBdr>
                      <w:divsChild>
                        <w:div w:id="181235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33620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31066434">
      <w:bodyDiv w:val="1"/>
      <w:marLeft w:val="0"/>
      <w:marRight w:val="0"/>
      <w:marTop w:val="0"/>
      <w:marBottom w:val="0"/>
      <w:divBdr>
        <w:top w:val="none" w:sz="0" w:space="0" w:color="auto"/>
        <w:left w:val="none" w:sz="0" w:space="0" w:color="auto"/>
        <w:bottom w:val="none" w:sz="0" w:space="0" w:color="auto"/>
        <w:right w:val="none" w:sz="0" w:space="0" w:color="auto"/>
      </w:divBdr>
      <w:divsChild>
        <w:div w:id="191577657">
          <w:marLeft w:val="0"/>
          <w:marRight w:val="0"/>
          <w:marTop w:val="0"/>
          <w:marBottom w:val="0"/>
          <w:divBdr>
            <w:top w:val="none" w:sz="0" w:space="0" w:color="auto"/>
            <w:left w:val="none" w:sz="0" w:space="0" w:color="auto"/>
            <w:bottom w:val="none" w:sz="0" w:space="0" w:color="auto"/>
            <w:right w:val="none" w:sz="0" w:space="0" w:color="auto"/>
          </w:divBdr>
          <w:divsChild>
            <w:div w:id="1098597980">
              <w:marLeft w:val="0"/>
              <w:marRight w:val="0"/>
              <w:marTop w:val="0"/>
              <w:marBottom w:val="0"/>
              <w:divBdr>
                <w:top w:val="none" w:sz="0" w:space="0" w:color="auto"/>
                <w:left w:val="none" w:sz="0" w:space="0" w:color="auto"/>
                <w:bottom w:val="none" w:sz="0" w:space="0" w:color="auto"/>
                <w:right w:val="none" w:sz="0" w:space="0" w:color="auto"/>
              </w:divBdr>
              <w:divsChild>
                <w:div w:id="595332746">
                  <w:marLeft w:val="0"/>
                  <w:marRight w:val="0"/>
                  <w:marTop w:val="0"/>
                  <w:marBottom w:val="0"/>
                  <w:divBdr>
                    <w:top w:val="none" w:sz="0" w:space="0" w:color="auto"/>
                    <w:left w:val="none" w:sz="0" w:space="0" w:color="auto"/>
                    <w:bottom w:val="none" w:sz="0" w:space="0" w:color="auto"/>
                    <w:right w:val="none" w:sz="0" w:space="0" w:color="auto"/>
                  </w:divBdr>
                  <w:divsChild>
                    <w:div w:id="1032222272">
                      <w:marLeft w:val="0"/>
                      <w:marRight w:val="0"/>
                      <w:marTop w:val="0"/>
                      <w:marBottom w:val="0"/>
                      <w:divBdr>
                        <w:top w:val="none" w:sz="0" w:space="0" w:color="auto"/>
                        <w:left w:val="single" w:sz="6" w:space="0" w:color="CCCCCC"/>
                        <w:bottom w:val="single" w:sz="6" w:space="0" w:color="CCCCCC"/>
                        <w:right w:val="single" w:sz="6" w:space="0" w:color="CCCCCC"/>
                      </w:divBdr>
                      <w:divsChild>
                        <w:div w:id="4790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051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89173386">
      <w:bodyDiv w:val="1"/>
      <w:marLeft w:val="0"/>
      <w:marRight w:val="0"/>
      <w:marTop w:val="0"/>
      <w:marBottom w:val="0"/>
      <w:divBdr>
        <w:top w:val="none" w:sz="0" w:space="0" w:color="auto"/>
        <w:left w:val="none" w:sz="0" w:space="0" w:color="auto"/>
        <w:bottom w:val="none" w:sz="0" w:space="0" w:color="auto"/>
        <w:right w:val="none" w:sz="0" w:space="0" w:color="auto"/>
      </w:divBdr>
      <w:divsChild>
        <w:div w:id="1893148973">
          <w:marLeft w:val="0"/>
          <w:marRight w:val="0"/>
          <w:marTop w:val="0"/>
          <w:marBottom w:val="0"/>
          <w:divBdr>
            <w:top w:val="none" w:sz="0" w:space="0" w:color="auto"/>
            <w:left w:val="none" w:sz="0" w:space="0" w:color="auto"/>
            <w:bottom w:val="none" w:sz="0" w:space="0" w:color="auto"/>
            <w:right w:val="none" w:sz="0" w:space="0" w:color="auto"/>
          </w:divBdr>
          <w:divsChild>
            <w:div w:id="465389297">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sChild>
                    <w:div w:id="724915722">
                      <w:marLeft w:val="0"/>
                      <w:marRight w:val="0"/>
                      <w:marTop w:val="0"/>
                      <w:marBottom w:val="0"/>
                      <w:divBdr>
                        <w:top w:val="none" w:sz="0" w:space="0" w:color="auto"/>
                        <w:left w:val="single" w:sz="6" w:space="0" w:color="CCCCCC"/>
                        <w:bottom w:val="single" w:sz="6" w:space="0" w:color="CCCCCC"/>
                        <w:right w:val="single" w:sz="6" w:space="0" w:color="CCCCCC"/>
                      </w:divBdr>
                      <w:divsChild>
                        <w:div w:id="107966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44318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76013634">
      <w:bodyDiv w:val="1"/>
      <w:marLeft w:val="0"/>
      <w:marRight w:val="0"/>
      <w:marTop w:val="0"/>
      <w:marBottom w:val="0"/>
      <w:divBdr>
        <w:top w:val="none" w:sz="0" w:space="0" w:color="auto"/>
        <w:left w:val="none" w:sz="0" w:space="0" w:color="auto"/>
        <w:bottom w:val="none" w:sz="0" w:space="0" w:color="auto"/>
        <w:right w:val="none" w:sz="0" w:space="0" w:color="auto"/>
      </w:divBdr>
      <w:divsChild>
        <w:div w:id="1991669457">
          <w:marLeft w:val="0"/>
          <w:marRight w:val="0"/>
          <w:marTop w:val="0"/>
          <w:marBottom w:val="0"/>
          <w:divBdr>
            <w:top w:val="none" w:sz="0" w:space="0" w:color="auto"/>
            <w:left w:val="none" w:sz="0" w:space="0" w:color="auto"/>
            <w:bottom w:val="none" w:sz="0" w:space="0" w:color="auto"/>
            <w:right w:val="none" w:sz="0" w:space="0" w:color="auto"/>
          </w:divBdr>
          <w:divsChild>
            <w:div w:id="1131678615">
              <w:marLeft w:val="0"/>
              <w:marRight w:val="0"/>
              <w:marTop w:val="0"/>
              <w:marBottom w:val="0"/>
              <w:divBdr>
                <w:top w:val="none" w:sz="0" w:space="0" w:color="auto"/>
                <w:left w:val="none" w:sz="0" w:space="0" w:color="auto"/>
                <w:bottom w:val="none" w:sz="0" w:space="0" w:color="auto"/>
                <w:right w:val="none" w:sz="0" w:space="0" w:color="auto"/>
              </w:divBdr>
              <w:divsChild>
                <w:div w:id="2041853590">
                  <w:marLeft w:val="0"/>
                  <w:marRight w:val="0"/>
                  <w:marTop w:val="0"/>
                  <w:marBottom w:val="0"/>
                  <w:divBdr>
                    <w:top w:val="none" w:sz="0" w:space="0" w:color="auto"/>
                    <w:left w:val="none" w:sz="0" w:space="0" w:color="auto"/>
                    <w:bottom w:val="none" w:sz="0" w:space="0" w:color="auto"/>
                    <w:right w:val="none" w:sz="0" w:space="0" w:color="auto"/>
                  </w:divBdr>
                  <w:divsChild>
                    <w:div w:id="1309819738">
                      <w:marLeft w:val="0"/>
                      <w:marRight w:val="0"/>
                      <w:marTop w:val="0"/>
                      <w:marBottom w:val="0"/>
                      <w:divBdr>
                        <w:top w:val="none" w:sz="0" w:space="0" w:color="auto"/>
                        <w:left w:val="single" w:sz="6" w:space="0" w:color="CCCCCC"/>
                        <w:bottom w:val="single" w:sz="6" w:space="0" w:color="CCCCCC"/>
                        <w:right w:val="single" w:sz="6" w:space="0" w:color="CCCCCC"/>
                      </w:divBdr>
                      <w:divsChild>
                        <w:div w:id="18293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07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93595557">
      <w:bodyDiv w:val="1"/>
      <w:marLeft w:val="0"/>
      <w:marRight w:val="0"/>
      <w:marTop w:val="0"/>
      <w:marBottom w:val="0"/>
      <w:divBdr>
        <w:top w:val="none" w:sz="0" w:space="0" w:color="auto"/>
        <w:left w:val="none" w:sz="0" w:space="0" w:color="auto"/>
        <w:bottom w:val="none" w:sz="0" w:space="0" w:color="auto"/>
        <w:right w:val="none" w:sz="0" w:space="0" w:color="auto"/>
      </w:divBdr>
      <w:divsChild>
        <w:div w:id="1573350497">
          <w:marLeft w:val="0"/>
          <w:marRight w:val="0"/>
          <w:marTop w:val="0"/>
          <w:marBottom w:val="0"/>
          <w:divBdr>
            <w:top w:val="none" w:sz="0" w:space="0" w:color="auto"/>
            <w:left w:val="none" w:sz="0" w:space="0" w:color="auto"/>
            <w:bottom w:val="none" w:sz="0" w:space="0" w:color="auto"/>
            <w:right w:val="none" w:sz="0" w:space="0" w:color="auto"/>
          </w:divBdr>
          <w:divsChild>
            <w:div w:id="1738818793">
              <w:marLeft w:val="0"/>
              <w:marRight w:val="0"/>
              <w:marTop w:val="0"/>
              <w:marBottom w:val="0"/>
              <w:divBdr>
                <w:top w:val="none" w:sz="0" w:space="0" w:color="auto"/>
                <w:left w:val="none" w:sz="0" w:space="0" w:color="auto"/>
                <w:bottom w:val="none" w:sz="0" w:space="0" w:color="auto"/>
                <w:right w:val="none" w:sz="0" w:space="0" w:color="auto"/>
              </w:divBdr>
              <w:divsChild>
                <w:div w:id="9112539">
                  <w:marLeft w:val="0"/>
                  <w:marRight w:val="0"/>
                  <w:marTop w:val="0"/>
                  <w:marBottom w:val="0"/>
                  <w:divBdr>
                    <w:top w:val="none" w:sz="0" w:space="0" w:color="auto"/>
                    <w:left w:val="none" w:sz="0" w:space="0" w:color="auto"/>
                    <w:bottom w:val="none" w:sz="0" w:space="0" w:color="auto"/>
                    <w:right w:val="none" w:sz="0" w:space="0" w:color="auto"/>
                  </w:divBdr>
                  <w:divsChild>
                    <w:div w:id="2064668995">
                      <w:marLeft w:val="0"/>
                      <w:marRight w:val="0"/>
                      <w:marTop w:val="0"/>
                      <w:marBottom w:val="0"/>
                      <w:divBdr>
                        <w:top w:val="none" w:sz="0" w:space="0" w:color="auto"/>
                        <w:left w:val="single" w:sz="6" w:space="0" w:color="CCCCCC"/>
                        <w:bottom w:val="single" w:sz="6" w:space="0" w:color="CCCCCC"/>
                        <w:right w:val="single" w:sz="6" w:space="0" w:color="CCCCCC"/>
                      </w:divBdr>
                      <w:divsChild>
                        <w:div w:id="7405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144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3601</Words>
  <Characters>18405</Characters>
  <Application>Microsoft Office Word</Application>
  <DocSecurity>0</DocSecurity>
  <Lines>347</Lines>
  <Paragraphs>157</Paragraphs>
  <ScaleCrop>false</ScaleCrop>
  <Company/>
  <LinksUpToDate>false</LinksUpToDate>
  <CharactersWithSpaces>21849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2025-01-01T20:34:00Z</dcterms:created>
  <dcterms:modified xsi:type="dcterms:W3CDTF">2025-01-28T20:30:00Z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4348222b-a587-43d4-a38b-80c8340ec41f</vt:lpwstr>
  </property>
</Properties>
</file>