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A0A98" w14:textId="09A8A036" w:rsidR="008A20BC" w:rsidRPr="00D96B07" w:rsidRDefault="00D96B07" w:rsidP="00D96B07">
      <w:pPr xmlns:w="http://schemas.openxmlformats.org/wordprocessingml/2006/main">
        <w:jc w:val="center"/>
        <w:rPr>
          <w:rFonts w:ascii="Calibri" w:eastAsia="Calibri" w:hAnsi="Calibri" w:cs="Calibri"/>
          <w:b/>
          <w:bCs/>
          <w:sz w:val="40"/>
          <w:szCs w:val="40"/>
        </w:rPr>
      </w:pPr>
      <w:r xmlns:w="http://schemas.openxmlformats.org/wordprocessingml/2006/main" w:rsidRPr="00D96B07">
        <w:rPr>
          <w:rFonts w:ascii="Calibri" w:eastAsia="Calibri" w:hAnsi="Calibri" w:cs="Calibri"/>
          <w:b/>
          <w:bCs/>
          <w:sz w:val="40"/>
          <w:szCs w:val="40"/>
        </w:rPr>
        <w:t xml:space="preserve">Dr. Robert Chisholm, 1 y 2 Samuel, Sesión 0,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D96B07">
        <w:rPr>
          <w:rFonts w:ascii="Calibri" w:eastAsia="Calibri" w:hAnsi="Calibri" w:cs="Calibri"/>
          <w:b/>
          <w:bCs/>
          <w:sz w:val="40"/>
          <w:szCs w:val="40"/>
        </w:rPr>
        <w:t xml:space="preserve">Introducción</w:t>
      </w:r>
    </w:p>
    <w:p w14:paraId="79ED1D02" w14:textId="2516FA75" w:rsidR="00D96B07" w:rsidRPr="00D96B07" w:rsidRDefault="00D96B07" w:rsidP="00D96B07">
      <w:pPr xmlns:w="http://schemas.openxmlformats.org/wordprocessingml/2006/main">
        <w:jc w:val="center"/>
        <w:rPr>
          <w:rFonts w:ascii="Calibri" w:eastAsia="Calibri" w:hAnsi="Calibri" w:cs="Calibri"/>
          <w:sz w:val="26"/>
          <w:szCs w:val="26"/>
        </w:rPr>
      </w:pPr>
      <w:r xmlns:w="http://schemas.openxmlformats.org/wordprocessingml/2006/main" w:rsidRPr="00D96B07">
        <w:rPr>
          <w:rFonts w:ascii="AA Times New Roman" w:eastAsia="Calibri" w:hAnsi="AA Times New Roman" w:cs="AA Times New Roman"/>
          <w:sz w:val="26"/>
          <w:szCs w:val="26"/>
        </w:rPr>
        <w:t xml:space="preserve">© </w:t>
      </w:r>
      <w:r xmlns:w="http://schemas.openxmlformats.org/wordprocessingml/2006/main" w:rsidRPr="00D96B07">
        <w:rPr>
          <w:rFonts w:ascii="Calibri" w:eastAsia="Calibri" w:hAnsi="Calibri" w:cs="Calibri"/>
          <w:sz w:val="26"/>
          <w:szCs w:val="26"/>
        </w:rPr>
        <w:t xml:space="preserve">2024 Robert Chisholm y Ted Hildebrandt</w:t>
      </w:r>
    </w:p>
    <w:p w14:paraId="16A0BCF7" w14:textId="77777777" w:rsidR="00D96B07" w:rsidRPr="00D96B07" w:rsidRDefault="00D96B07">
      <w:pPr>
        <w:rPr>
          <w:sz w:val="26"/>
          <w:szCs w:val="26"/>
        </w:rPr>
      </w:pPr>
    </w:p>
    <w:p w14:paraId="118CEB93" w14:textId="758EC1D1" w:rsidR="00D96B07" w:rsidRPr="00D96B07" w:rsidRDefault="00000000">
      <w:pPr xmlns:w="http://schemas.openxmlformats.org/wordprocessingml/2006/main">
        <w:rPr>
          <w:rFonts w:ascii="Calibri" w:eastAsia="Calibri" w:hAnsi="Calibri" w:cs="Calibri"/>
          <w:sz w:val="26"/>
          <w:szCs w:val="26"/>
        </w:rPr>
      </w:pPr>
      <w:r xmlns:w="http://schemas.openxmlformats.org/wordprocessingml/2006/main" w:rsidRPr="00D96B07">
        <w:rPr>
          <w:rFonts w:ascii="Calibri" w:eastAsia="Calibri" w:hAnsi="Calibri" w:cs="Calibri"/>
          <w:sz w:val="26"/>
          <w:szCs w:val="26"/>
        </w:rPr>
        <w:t xml:space="preserve">Este es el Dr. Bob Chisholm en su enseñanza sobre 1 y 2 Samuel. Esta es la sesión 0, la Introducción a 1 y 2 Samuel.</w:t>
      </w:r>
    </w:p>
    <w:p w14:paraId="44EA7A24" w14:textId="77777777" w:rsidR="00D96B07" w:rsidRPr="00D96B07" w:rsidRDefault="00D96B07">
      <w:pPr>
        <w:rPr>
          <w:rFonts w:ascii="Calibri" w:eastAsia="Calibri" w:hAnsi="Calibri" w:cs="Calibri"/>
          <w:sz w:val="26"/>
          <w:szCs w:val="26"/>
        </w:rPr>
      </w:pPr>
    </w:p>
    <w:p w14:paraId="0F95677A" w14:textId="7D930EE0"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Antes de comenzar nuestro estudio capítulo por capítulo de los libros de 1º y 2º de Samuel, debemos orientarnos en el libro para saber qué esperar, hacer una pequeña descripción general y hablar sobre los antecedentes del libro.</w:t>
      </w:r>
    </w:p>
    <w:p w14:paraId="71AF6957" w14:textId="77777777" w:rsidR="008A20BC" w:rsidRPr="00D96B07" w:rsidRDefault="008A20BC">
      <w:pPr>
        <w:rPr>
          <w:sz w:val="26"/>
          <w:szCs w:val="26"/>
        </w:rPr>
      </w:pPr>
    </w:p>
    <w:p w14:paraId="71692D62" w14:textId="002ECCCA"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Cuando abres tu Biblia en inglés, encuentras los libros de Samuel en los llamados libros históricos. Tenemos el Pentateuco, y luego los libros históricos, Josué, Jueces, Rut, 1.º y 2.º Samuel, 1.º y 2.º Reyes, 1.º y 2.º Crónicas, Esdras, Nehemías y Ester. Los libros de Samuel están escondidos ahí, en medio de esa historia.</w:t>
      </w:r>
    </w:p>
    <w:p w14:paraId="6AFEEF53" w14:textId="77777777" w:rsidR="008A20BC" w:rsidRPr="00D96B07" w:rsidRDefault="008A20BC">
      <w:pPr>
        <w:rPr>
          <w:sz w:val="26"/>
          <w:szCs w:val="26"/>
        </w:rPr>
      </w:pPr>
    </w:p>
    <w:p w14:paraId="5130448E"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En la Biblia hebrea, la disposición de los libros es diferente. La Biblia hebrea, a veces llamada Tanaj, tiene tres secciones. La Torá, que sería el Pentateuco, y luego la N en el Tanaj representa a los Nevi'im, los profetas.</w:t>
      </w:r>
    </w:p>
    <w:p w14:paraId="43C2C9BC" w14:textId="77777777" w:rsidR="008A20BC" w:rsidRPr="00D96B07" w:rsidRDefault="008A20BC">
      <w:pPr>
        <w:rPr>
          <w:sz w:val="26"/>
          <w:szCs w:val="26"/>
        </w:rPr>
      </w:pPr>
    </w:p>
    <w:p w14:paraId="22C21C72" w14:textId="0654ED86"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La K en Tanakh representa los Ketuvim o los escritos. Entonces, todos los libros del Antiguo Testamento están ubicados en una de esas tres secciones. Los profetas se dividen en primeros y últimos profetas.</w:t>
      </w:r>
    </w:p>
    <w:p w14:paraId="0BCA1184" w14:textId="77777777" w:rsidR="008A20BC" w:rsidRPr="00D96B07" w:rsidRDefault="008A20BC">
      <w:pPr>
        <w:rPr>
          <w:sz w:val="26"/>
          <w:szCs w:val="26"/>
        </w:rPr>
      </w:pPr>
    </w:p>
    <w:p w14:paraId="620EAF19" w14:textId="5055C418"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Los profetas anteriores consisten en Josué, Jueces, no Rut, Samuel y Reyes. Los otros llamados libros históricos, Rut, Crónicas, Esdras, Nehemías y Ester, están en los Ketuvim. Están en los escritos.</w:t>
      </w:r>
    </w:p>
    <w:p w14:paraId="68602A1F" w14:textId="77777777" w:rsidR="008A20BC" w:rsidRPr="00D96B07" w:rsidRDefault="008A20BC">
      <w:pPr>
        <w:rPr>
          <w:sz w:val="26"/>
          <w:szCs w:val="26"/>
        </w:rPr>
      </w:pPr>
    </w:p>
    <w:p w14:paraId="4C3CD182" w14:textId="407A7513" w:rsidR="008A20BC" w:rsidRPr="00D96B07" w:rsidRDefault="00D96B07">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Entonces, la disposición de los libros es un poco diferente en la Biblia hebrea. La sección de los Antiguos Profetas, que cuenta la historia de Israel desde la entrada a la tierra bajo el mando de Josué hasta el exilio a Babilonia en el 586 a.C., se cubre desde Josué hasta Reyes. Es importante darse cuenta de que hay una teología que se está desarrollando allí.</w:t>
      </w:r>
    </w:p>
    <w:p w14:paraId="543E57CB" w14:textId="77777777" w:rsidR="008A20BC" w:rsidRPr="00D96B07" w:rsidRDefault="008A20BC">
      <w:pPr>
        <w:rPr>
          <w:sz w:val="26"/>
          <w:szCs w:val="26"/>
        </w:rPr>
      </w:pPr>
    </w:p>
    <w:p w14:paraId="76BAF257" w14:textId="34EA42BA"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De hecho, los eruditos a veces llaman a esto la historia deuteronómica. La llamo la historia deuteronómica porque la historia tal como se cuenta refleja la teología del libro de Deuteronomio. Entonces ahí es donde está Samuel, en los profetas anteriores, o en la Biblia inglesa, los libros históricos.</w:t>
      </w:r>
    </w:p>
    <w:p w14:paraId="7CEFED83" w14:textId="77777777" w:rsidR="008A20BC" w:rsidRPr="00D96B07" w:rsidRDefault="008A20BC">
      <w:pPr>
        <w:rPr>
          <w:sz w:val="26"/>
          <w:szCs w:val="26"/>
        </w:rPr>
      </w:pPr>
    </w:p>
    <w:p w14:paraId="1B77A8D0"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¿Cuándo ocurrieron los acontecimientos en Samuel? Bueno, podemos determinar una fecha fija para la historia del Antiguo Testamento mirando los registros asirios, que mencionan un eclipse solar. Los científicos pueden determinar cuándo ocurrieron estos eclipses solares. Ahora bien, a veces </w:t>
      </w:r>
      <w:r xmlns:w="http://schemas.openxmlformats.org/wordprocessingml/2006/main" w:rsidRPr="00D96B07">
        <w:rPr>
          <w:rFonts w:ascii="Calibri" w:eastAsia="Calibri" w:hAnsi="Calibri" w:cs="Calibri"/>
          <w:sz w:val="26"/>
          <w:szCs w:val="26"/>
        </w:rPr>
        <w:lastRenderedPageBreak xmlns:w="http://schemas.openxmlformats.org/wordprocessingml/2006/main"/>
      </w:r>
      <w:r xmlns:w="http://schemas.openxmlformats.org/wordprocessingml/2006/main" w:rsidRPr="00D96B07">
        <w:rPr>
          <w:rFonts w:ascii="Calibri" w:eastAsia="Calibri" w:hAnsi="Calibri" w:cs="Calibri"/>
          <w:sz w:val="26"/>
          <w:szCs w:val="26"/>
        </w:rPr>
        <w:t xml:space="preserve">tienes tres o cuatro opciones con las que tienes que trabajar, pero los eruditos han podido identificar cuál eclipse solar es el clave al que se hace referencia en los registros asirios para propósitos de armonización con la historia del Antiguo Testamento.</w:t>
      </w:r>
    </w:p>
    <w:p w14:paraId="5893EE88" w14:textId="77777777" w:rsidR="008A20BC" w:rsidRPr="00D96B07" w:rsidRDefault="008A20BC">
      <w:pPr>
        <w:rPr>
          <w:sz w:val="26"/>
          <w:szCs w:val="26"/>
        </w:rPr>
      </w:pPr>
    </w:p>
    <w:p w14:paraId="3E32AF5F" w14:textId="786556DC"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Cuando hacemos todo este trabajo en los registros asirios y luego correlacionamos el material asirio con lo que tenemos en el Antiguo Testamento, podemos hacerlo porque en los registros asirios se menciona a un par de reyes de Israel, Acab y Jehú, estamos capaz de determinar que Salomón comenzó su reinado en el año 970 a.C. Sabemos que David reinó durante 40 años, por lo que el reinado de David comenzó en el año 1010 a.C. Basándonos en un pasaje del Nuevo Testamento, podemos determinar que el reinado de Saúl fue de 40 años, por lo que Saúl comenzó su reinado alrededor del año 1050 a.C.</w:t>
      </w:r>
    </w:p>
    <w:p w14:paraId="397EB2CB" w14:textId="77777777" w:rsidR="008A20BC" w:rsidRPr="00D96B07" w:rsidRDefault="008A20BC">
      <w:pPr>
        <w:rPr>
          <w:sz w:val="26"/>
          <w:szCs w:val="26"/>
        </w:rPr>
      </w:pPr>
    </w:p>
    <w:p w14:paraId="4C9DE312" w14:textId="12AB7491"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Por supuesto, en los libros de Samuel comenzamos antes de eso. En los capítulos anteriores de Samuel todavía no hay rey y estamos en el período de los Jueces. Entonces, no estamos seguros de cuántos años abarcaría eso, pero es antes de 1050, y luego la historia termina justo hacia el final de la carrera de David antes de que Salomón se convierta en rey en 970.</w:t>
      </w:r>
    </w:p>
    <w:p w14:paraId="601D14C3" w14:textId="77777777" w:rsidR="008A20BC" w:rsidRPr="00D96B07" w:rsidRDefault="008A20BC">
      <w:pPr>
        <w:rPr>
          <w:sz w:val="26"/>
          <w:szCs w:val="26"/>
        </w:rPr>
      </w:pPr>
    </w:p>
    <w:p w14:paraId="56B253E8" w14:textId="7334FEE6" w:rsidR="008A20BC" w:rsidRPr="00D96B07" w:rsidRDefault="00D96B07">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Entonces, estamos cubriendo un período de aproximadamente </w:t>
      </w:r>
      <w:proofErr xmlns:w="http://schemas.openxmlformats.org/wordprocessingml/2006/main" w:type="gramStart"/>
      <w:r xmlns:w="http://schemas.openxmlformats.org/wordprocessingml/2006/main" w:rsidR="00000000" w:rsidRPr="00D96B07">
        <w:rPr>
          <w:rFonts w:ascii="Calibri" w:eastAsia="Calibri" w:hAnsi="Calibri" w:cs="Calibri"/>
          <w:sz w:val="26"/>
          <w:szCs w:val="26"/>
        </w:rPr>
        <w:t xml:space="preserve">cien años </w:t>
      </w:r>
      <w:proofErr xmlns:w="http://schemas.openxmlformats.org/wordprocessingml/2006/main" w:type="gramEnd"/>
      <w:r xmlns:w="http://schemas.openxmlformats.org/wordprocessingml/2006/main" w:rsidR="00000000" w:rsidRPr="00D96B07">
        <w:rPr>
          <w:rFonts w:ascii="Calibri" w:eastAsia="Calibri" w:hAnsi="Calibri" w:cs="Calibri"/>
          <w:sz w:val="26"/>
          <w:szCs w:val="26"/>
        </w:rPr>
        <w:t xml:space="preserve">en los libros de Samuel. 1 y 2 Samuel están en el centro del relato bíblico de la historia de Israel. Si recuerda, el libro de Jueces termina con la observación en su epílogo de que las cosas estaban mal en Israel.</w:t>
      </w:r>
    </w:p>
    <w:p w14:paraId="1249C7AC" w14:textId="77777777" w:rsidR="008A20BC" w:rsidRPr="00D96B07" w:rsidRDefault="008A20BC">
      <w:pPr>
        <w:rPr>
          <w:sz w:val="26"/>
          <w:szCs w:val="26"/>
        </w:rPr>
      </w:pPr>
    </w:p>
    <w:p w14:paraId="337DC38A"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Cada uno hacía lo que bien le parecía, porque Israel no tenía rey. </w:t>
      </w:r>
      <w:proofErr xmlns:w="http://schemas.openxmlformats.org/wordprocessingml/2006/main" w:type="gramStart"/>
      <w:r xmlns:w="http://schemas.openxmlformats.org/wordprocessingml/2006/main" w:rsidRPr="00D96B0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96B07">
        <w:rPr>
          <w:rFonts w:ascii="Calibri" w:eastAsia="Calibri" w:hAnsi="Calibri" w:cs="Calibri"/>
          <w:sz w:val="26"/>
          <w:szCs w:val="26"/>
        </w:rPr>
        <w:t xml:space="preserve">existe el sentimiento de que si Israel tuviera un rey, las cosas serían mejores, pero no cualquier rey sirve. Creo que Jueces está hablando del rey ideal descrito en Deuteronomio 17, que guiaría al pueblo espiritualmente además de servir como rey.</w:t>
      </w:r>
    </w:p>
    <w:p w14:paraId="7AC3457E" w14:textId="77777777" w:rsidR="008A20BC" w:rsidRPr="00D96B07" w:rsidRDefault="008A20BC">
      <w:pPr>
        <w:rPr>
          <w:sz w:val="26"/>
          <w:szCs w:val="26"/>
        </w:rPr>
      </w:pPr>
    </w:p>
    <w:p w14:paraId="304DF41A" w14:textId="36DCE6E9" w:rsidR="008A20BC" w:rsidRPr="00D96B07" w:rsidRDefault="00D96B07">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Entonces, Jueces termina con esta esperanza, esta expectativa, de que Israel tendrá un rey, un rey ideal como se describe en Deuteronomio. Ahora recuerde, el libro de Rut no está en los profetas anteriores, y si en la Biblia en inglés, el libro de Rut habla de la genealogía de David, entonces lo prepara para la entrada de David en la historia de Samuel. Pero en la Biblia hebrea, Rut no está allí, por lo que vas directamente de Jueces a Samuel.</w:t>
      </w:r>
    </w:p>
    <w:p w14:paraId="399A50B4" w14:textId="77777777" w:rsidR="008A20BC" w:rsidRPr="00D96B07" w:rsidRDefault="008A20BC">
      <w:pPr>
        <w:rPr>
          <w:sz w:val="26"/>
          <w:szCs w:val="26"/>
        </w:rPr>
      </w:pPr>
    </w:p>
    <w:p w14:paraId="7016D943" w14:textId="53934E70"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Y por supuesto, en Samuel, el problema aparentemente se rectifica cuando el Señor le da un rey a Israel. Pero rápidamente descubrimos que no cualquier rey sirve, porque Saúl va de mal en peor, en realidad, y es un fracaso como rey. Y finalmente, el Señor trae consigo a David, un hombre conforme a su corazón.</w:t>
      </w:r>
    </w:p>
    <w:p w14:paraId="3799D14E" w14:textId="77777777" w:rsidR="008A20BC" w:rsidRPr="00D96B07" w:rsidRDefault="008A20BC">
      <w:pPr>
        <w:rPr>
          <w:sz w:val="26"/>
          <w:szCs w:val="26"/>
        </w:rPr>
      </w:pPr>
    </w:p>
    <w:p w14:paraId="22FF81D1" w14:textId="6C0F8623" w:rsidR="008A20BC" w:rsidRPr="00D96B07" w:rsidRDefault="00D96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Las cosas parecen ir bien una vez que David se convierte en rey, pero David también fracasa como rey y su historia, en muchos sentidos, termina como una tragedia. Pero en el camino, el Señor hace un pacto irrevocable con David en 2 Samuel 7 que lo sostiene a pesar de su gran pecado. Pero al terminar 2 Samuel, podemos seguir adelante con confianza, sabiendo que el Señor se ha comprometido con David y su dinastía.</w:t>
      </w:r>
    </w:p>
    <w:p w14:paraId="3F23F8A8" w14:textId="77777777" w:rsidR="008A20BC" w:rsidRPr="00D96B07" w:rsidRDefault="008A20BC">
      <w:pPr>
        <w:rPr>
          <w:sz w:val="26"/>
          <w:szCs w:val="26"/>
        </w:rPr>
      </w:pPr>
    </w:p>
    <w:p w14:paraId="620714AE" w14:textId="2A99CD13"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Pero al mismo tiempo, entendemos que los seres humanos tienen muchos, muchos defectos, y por eso nos preguntamos qué pasará en la historia de Israel. Y por supuesto, en Reyes, descubrimos que Israel va cuesta abajo hasta que finalmente el reino del norte, de hecho, el reino se divide. Las tribus del norte siguen su propio camino, y Judá queda aislado, y eventualmente el reino del norte va al exilio, y finalmente Judá también en 586 a.C.</w:t>
      </w:r>
    </w:p>
    <w:p w14:paraId="44B13446" w14:textId="77777777" w:rsidR="008A20BC" w:rsidRPr="00D96B07" w:rsidRDefault="008A20BC">
      <w:pPr>
        <w:rPr>
          <w:sz w:val="26"/>
          <w:szCs w:val="26"/>
        </w:rPr>
      </w:pPr>
    </w:p>
    <w:p w14:paraId="5D2F2BD5"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Tres personajes principales dominan las páginas de 1 y 2 Samuel. Samuel el profeta, Saúl el primer rey de Israel, y luego David quien reemplaza a Saúl. Sus carreras se superponen.</w:t>
      </w:r>
    </w:p>
    <w:p w14:paraId="75B17260" w14:textId="77777777" w:rsidR="008A20BC" w:rsidRPr="00D96B07" w:rsidRDefault="008A20BC">
      <w:pPr>
        <w:rPr>
          <w:sz w:val="26"/>
          <w:szCs w:val="26"/>
        </w:rPr>
      </w:pPr>
    </w:p>
    <w:p w14:paraId="337DD193" w14:textId="695D1C2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Samuel es muy prominente en 1 Samuel 1-16. Saúl entra en escena en 1 Samuel 9. Se le presenta formalmente en ese punto y, por supuesto, es una figura clave en la historia a lo largo de todo el libro de 1 Samuel. Saúl muere al final del libro en 1 Samuel 31.</w:t>
      </w:r>
    </w:p>
    <w:p w14:paraId="7CDDC240" w14:textId="77777777" w:rsidR="008A20BC" w:rsidRPr="00D96B07" w:rsidRDefault="008A20BC">
      <w:pPr>
        <w:rPr>
          <w:sz w:val="26"/>
          <w:szCs w:val="26"/>
        </w:rPr>
      </w:pPr>
    </w:p>
    <w:p w14:paraId="627206E3"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David se presenta en 1 Samuel 16. Se presenta formalmente en 1 Samuel 17. Y, por supuesto, David es el punto focal hasta el final de 2 Samuel capítulo 24.</w:t>
      </w:r>
    </w:p>
    <w:p w14:paraId="4B7F1332" w14:textId="77777777" w:rsidR="008A20BC" w:rsidRPr="00D96B07" w:rsidRDefault="008A20BC">
      <w:pPr>
        <w:rPr>
          <w:sz w:val="26"/>
          <w:szCs w:val="26"/>
        </w:rPr>
      </w:pPr>
    </w:p>
    <w:p w14:paraId="6510521C" w14:textId="340E0499"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David es el punto focal literal e históricamente. Los otros dos personajes, Samuel y Saúl, funcionan principalmente en relación con David. Como profeta elegido por el Señor, Samuel es quien unge a Saúl y luego a David como reyes.</w:t>
      </w:r>
    </w:p>
    <w:p w14:paraId="3E2ADA0F" w14:textId="77777777" w:rsidR="008A20BC" w:rsidRPr="00D96B07" w:rsidRDefault="008A20BC">
      <w:pPr>
        <w:rPr>
          <w:sz w:val="26"/>
          <w:szCs w:val="26"/>
        </w:rPr>
      </w:pPr>
    </w:p>
    <w:p w14:paraId="0CFC3BC8"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Él es el hacedor de reyes, por así decirlo, bajo la autoridad del Señor. Saúl es el rey que Israel deseaba. Su nombre, Shaul, significa pedido.</w:t>
      </w:r>
    </w:p>
    <w:p w14:paraId="438E2253" w14:textId="77777777" w:rsidR="008A20BC" w:rsidRPr="00D96B07" w:rsidRDefault="008A20BC">
      <w:pPr>
        <w:rPr>
          <w:sz w:val="26"/>
          <w:szCs w:val="26"/>
        </w:rPr>
      </w:pPr>
    </w:p>
    <w:p w14:paraId="3EC7AC9C"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Él es el que pidieron y quizás merecieron. Pero al final, se convierte en un mero contraste, un personaje que sirve como contraste con David, quien al menos en su apogeo fue el rey que Israel necesitaba. También queda claro a medida que avanzamos en los libros de Samuel que el narrador de 1 y 2 Samuel quiere demostrar la superioridad de David sobre Saúl.</w:t>
      </w:r>
    </w:p>
    <w:p w14:paraId="0D35AA14" w14:textId="77777777" w:rsidR="008A20BC" w:rsidRPr="00D96B07" w:rsidRDefault="008A20BC">
      <w:pPr>
        <w:rPr>
          <w:sz w:val="26"/>
          <w:szCs w:val="26"/>
        </w:rPr>
      </w:pPr>
    </w:p>
    <w:p w14:paraId="5ECA66BA"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En cierto sentido, tenemos aquí una disculpa por David, una defensa de David, no una disculpa por sus acciones como usamos a menudo la palabra, sino una defensa, como la apologética bíblica donde defendemos la Biblia contra los ataques de los críticos. Esta es una disculpa para David. Es una defensa del reinado de David.</w:t>
      </w:r>
    </w:p>
    <w:p w14:paraId="15D3E6E2" w14:textId="77777777" w:rsidR="008A20BC" w:rsidRPr="00D96B07" w:rsidRDefault="008A20BC">
      <w:pPr>
        <w:rPr>
          <w:sz w:val="26"/>
          <w:szCs w:val="26"/>
        </w:rPr>
      </w:pPr>
    </w:p>
    <w:p w14:paraId="7D4D227F"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Establece sus credenciales y demuestra que él es efectivamente el elegido del Señor. Al leer la historia, sabemos que no todos estuvieron de acuerdo con eso en la historia de Israel, al menos inicialmente. Hubo oposición a David.</w:t>
      </w:r>
    </w:p>
    <w:p w14:paraId="13315D66" w14:textId="77777777" w:rsidR="008A20BC" w:rsidRPr="00D96B07" w:rsidRDefault="008A20BC">
      <w:pPr>
        <w:rPr>
          <w:sz w:val="26"/>
          <w:szCs w:val="26"/>
        </w:rPr>
      </w:pPr>
    </w:p>
    <w:p w14:paraId="67D8BDE3" w14:textId="660F7A10" w:rsidR="008A20BC" w:rsidRPr="00D96B07" w:rsidRDefault="00D96B07">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Entonces, esta historia demuestra que David es efectivamente el elegido por el Señor. Defiende a David contra los cargos de que de alguna manera organizó un golpe contra Saúl y fue responsable de la muerte de Saúl. Eso simplemente no es cierto.</w:t>
      </w:r>
    </w:p>
    <w:p w14:paraId="00F99146" w14:textId="77777777" w:rsidR="008A20BC" w:rsidRPr="00D96B07" w:rsidRDefault="008A20BC">
      <w:pPr>
        <w:rPr>
          <w:sz w:val="26"/>
          <w:szCs w:val="26"/>
        </w:rPr>
      </w:pPr>
    </w:p>
    <w:p w14:paraId="0146DBD0" w14:textId="7D9E5006"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David era un súbdito leal a Saúl. Entonces, capítulo tras capítulo, el narrador establecerá la superioridad de David sobre Saúl. Entonces te preguntarás, ¿cómo funciona la defensa de David cuando David comete este horrible pecado contra Urías en 2 Samuel capítulo 11? Comete adulterio con Betsabé y luego hace asesinar a Urías.</w:t>
      </w:r>
    </w:p>
    <w:p w14:paraId="166B6294" w14:textId="77777777" w:rsidR="008A20BC" w:rsidRPr="00D96B07" w:rsidRDefault="008A20BC">
      <w:pPr>
        <w:rPr>
          <w:sz w:val="26"/>
          <w:szCs w:val="26"/>
        </w:rPr>
      </w:pPr>
    </w:p>
    <w:p w14:paraId="30B18698"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Eso no suena como una defensa de David. Bueno, </w:t>
      </w:r>
      <w:proofErr xmlns:w="http://schemas.openxmlformats.org/wordprocessingml/2006/main" w:type="gramStart"/>
      <w:r xmlns:w="http://schemas.openxmlformats.org/wordprocessingml/2006/main" w:rsidRPr="00D96B07">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D96B07">
        <w:rPr>
          <w:rFonts w:ascii="Calibri" w:eastAsia="Calibri" w:hAnsi="Calibri" w:cs="Calibri"/>
          <w:sz w:val="26"/>
          <w:szCs w:val="26"/>
        </w:rPr>
        <w:t xml:space="preserve">cierto modo es porque uno pensaría que esos pecados acabarían con el reinado de David y su dinastía. Son tan severos.</w:t>
      </w:r>
    </w:p>
    <w:p w14:paraId="2585309A" w14:textId="77777777" w:rsidR="008A20BC" w:rsidRPr="00D96B07" w:rsidRDefault="008A20BC">
      <w:pPr>
        <w:rPr>
          <w:sz w:val="26"/>
          <w:szCs w:val="26"/>
        </w:rPr>
      </w:pPr>
    </w:p>
    <w:p w14:paraId="01A648B2" w14:textId="3D70F0EA"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Pero David tiene ese pacto, 2 Samuel 7. El Señor se ha comprometido con David antes de esto y ese pacto sostiene a David y el Señor disciplina muy duramente a David, pero sin embargo no abandona a David como lo hizo con Saúl. De modo que incluso la historia de la trágica muerte de David después de su pecado contra Urías encaja en la defensa de David como el legítimo rey de Israel. Si queremos hablar sobre la estructura del libro y cómo está organizado en términos de su esquema, tal vez la forma más sencilla sea simplemente dividirlo en tres partes según los tres personajes principales.</w:t>
      </w:r>
    </w:p>
    <w:p w14:paraId="633F8E18" w14:textId="77777777" w:rsidR="008A20BC" w:rsidRPr="00D96B07" w:rsidRDefault="008A20BC">
      <w:pPr>
        <w:rPr>
          <w:sz w:val="26"/>
          <w:szCs w:val="26"/>
        </w:rPr>
      </w:pPr>
    </w:p>
    <w:p w14:paraId="183B2479"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Samuel es el punto focal en 1 Samuel 1-8, Saúl en los capítulos 9-31 y luego David en 2 Samuel. Pero eso es simplista porque los personajes se superponen. Y como dije antes, David es realmente el enfoque principal del libro.</w:t>
      </w:r>
    </w:p>
    <w:p w14:paraId="2FF2F2F3" w14:textId="77777777" w:rsidR="008A20BC" w:rsidRPr="00D96B07" w:rsidRDefault="008A20BC">
      <w:pPr>
        <w:rPr>
          <w:sz w:val="26"/>
          <w:szCs w:val="26"/>
        </w:rPr>
      </w:pPr>
    </w:p>
    <w:p w14:paraId="165F2893" w14:textId="7494A04C" w:rsidR="008A20BC" w:rsidRPr="00D96B07" w:rsidRDefault="00D96B07">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Así que divido el libro de esta manera en términos de su amplitud, lo que llamamos macroestructura. Y gira en torno al tema de la realeza. Los libros de Samuel tratan sobre la realeza.</w:t>
      </w:r>
    </w:p>
    <w:p w14:paraId="5BA45024" w14:textId="77777777" w:rsidR="008A20BC" w:rsidRPr="00D96B07" w:rsidRDefault="008A20BC">
      <w:pPr>
        <w:rPr>
          <w:sz w:val="26"/>
          <w:szCs w:val="26"/>
        </w:rPr>
      </w:pPr>
    </w:p>
    <w:p w14:paraId="49A34C85" w14:textId="2949B5D9"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Jueces esperaba con ansias un rey y Samuel habla de cómo comienza la realeza en Israel. Y así, los primeros siete capítulos de 1 Samuel, 1 Samuel 1-7, podríamos llamar el preludio a la realeza. El Señor levanta a Samuel quien va a ungir a los dos primeros reyes de Israel.</w:t>
      </w:r>
    </w:p>
    <w:p w14:paraId="18BB632F" w14:textId="77777777" w:rsidR="008A20BC" w:rsidRPr="00D96B07" w:rsidRDefault="008A20BC">
      <w:pPr>
        <w:rPr>
          <w:sz w:val="26"/>
          <w:szCs w:val="26"/>
        </w:rPr>
      </w:pPr>
    </w:p>
    <w:p w14:paraId="67D8C5E2"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Y entonces se inaugura la realeza. Saúl se convierte en rey de Israel en 1 Samuel 8-12. Y entonces la realeza fracasa.</w:t>
      </w:r>
    </w:p>
    <w:p w14:paraId="022C57B5" w14:textId="77777777" w:rsidR="008A20BC" w:rsidRPr="00D96B07" w:rsidRDefault="008A20BC">
      <w:pPr>
        <w:rPr>
          <w:sz w:val="26"/>
          <w:szCs w:val="26"/>
        </w:rPr>
      </w:pPr>
    </w:p>
    <w:p w14:paraId="7A2D5DBE"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Saúl pierde su dinastía y luego su trono en 1 Samuel 13-15. La realeza está entonces en el limbo. Aunque Saúl ha sido rechazado como rey, continúa gobernando sobre Israel.</w:t>
      </w:r>
    </w:p>
    <w:p w14:paraId="39723B8F" w14:textId="77777777" w:rsidR="008A20BC" w:rsidRPr="00D96B07" w:rsidRDefault="008A20BC">
      <w:pPr>
        <w:rPr>
          <w:sz w:val="26"/>
          <w:szCs w:val="26"/>
        </w:rPr>
      </w:pPr>
    </w:p>
    <w:p w14:paraId="6E63BF54"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David ha sido elegido rey, pero no asume el trono de inmediato. Y </w:t>
      </w:r>
      <w:proofErr xmlns:w="http://schemas.openxmlformats.org/wordprocessingml/2006/main" w:type="gramStart"/>
      <w:r xmlns:w="http://schemas.openxmlformats.org/wordprocessingml/2006/main" w:rsidRPr="00D96B0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96B07">
        <w:rPr>
          <w:rFonts w:ascii="Calibri" w:eastAsia="Calibri" w:hAnsi="Calibri" w:cs="Calibri"/>
          <w:sz w:val="26"/>
          <w:szCs w:val="26"/>
        </w:rPr>
        <w:t xml:space="preserve">la realeza está en el limbo. El primer rey ha sido rechazado, el próximo rey ha sido elegido, pero estamos en este período intermedio.</w:t>
      </w:r>
    </w:p>
    <w:p w14:paraId="03AFE651" w14:textId="77777777" w:rsidR="008A20BC" w:rsidRPr="00D96B07" w:rsidRDefault="008A20BC">
      <w:pPr>
        <w:rPr>
          <w:sz w:val="26"/>
          <w:szCs w:val="26"/>
        </w:rPr>
      </w:pPr>
    </w:p>
    <w:p w14:paraId="0E235B04"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lastRenderedPageBreak xmlns:w="http://schemas.openxmlformats.org/wordprocessingml/2006/main"/>
      </w:r>
      <w:r xmlns:w="http://schemas.openxmlformats.org/wordprocessingml/2006/main" w:rsidRPr="00D96B07">
        <w:rPr>
          <w:rFonts w:ascii="Calibri" w:eastAsia="Calibri" w:hAnsi="Calibri" w:cs="Calibri"/>
          <w:sz w:val="26"/>
          <w:szCs w:val="26"/>
        </w:rPr>
        <w:t xml:space="preserve">El Señor elige y protege a un nuevo rey, David, 1 Samuel 16-31. Y entonces la realeza revive. Saúl muere en batalla y el Señor establece el trono de David y la dinastía de David en 2 Samuel capítulos 1-10.</w:t>
      </w:r>
    </w:p>
    <w:p w14:paraId="7D6754A8" w14:textId="77777777" w:rsidR="008A20BC" w:rsidRPr="00D96B07" w:rsidRDefault="008A20BC">
      <w:pPr>
        <w:rPr>
          <w:sz w:val="26"/>
          <w:szCs w:val="26"/>
        </w:rPr>
      </w:pPr>
    </w:p>
    <w:p w14:paraId="0027B7AE"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Y entonces se preserva la realeza. El Señor castiga a David por sus pecados pero lo preserva como rey en 2 Samuel 11-20. Los libros de Samuel tienen un epílogo, que es una especie de microcosmos del reinado de David, y está en 2 Samuel 21-24.</w:t>
      </w:r>
    </w:p>
    <w:p w14:paraId="0EBE516D" w14:textId="77777777" w:rsidR="008A20BC" w:rsidRPr="00D96B07" w:rsidRDefault="008A20BC">
      <w:pPr>
        <w:rPr>
          <w:sz w:val="26"/>
          <w:szCs w:val="26"/>
        </w:rPr>
      </w:pPr>
    </w:p>
    <w:p w14:paraId="36467374" w14:textId="40096F9F"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Esos capítulos no están en estricto orden cronológico. Es como si la historia quedara en suspenso al final de 2 Samuel 20. Luego tenemos este epílogo y cuando lleguemos allí y lo estudiemos, veremos que de alguna manera es un microcosmos del reinado de David.</w:t>
      </w:r>
    </w:p>
    <w:p w14:paraId="47C7FB78" w14:textId="77777777" w:rsidR="008A20BC" w:rsidRPr="00D96B07" w:rsidRDefault="008A20BC">
      <w:pPr>
        <w:rPr>
          <w:sz w:val="26"/>
          <w:szCs w:val="26"/>
        </w:rPr>
      </w:pPr>
    </w:p>
    <w:p w14:paraId="5E06FDD6" w14:textId="3AC320E5"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Y luego la historia continúa en 1 Reyes 1, donde leemos sobre el hecho de que David elige a Salomón como su sucesor y luego David fallece. Esa es una especie de descripción general de hacia dónde nos dirigimos en este estudio. Y en nuestra próxima lección, comenzaremos con 1 Samuel capítulo 1. Este es el Dr. Bob Chisholm en su enseñanza sobre 1 y 2 Samuel.</w:t>
      </w:r>
    </w:p>
    <w:p w14:paraId="4D44F360" w14:textId="77777777" w:rsidR="008A20BC" w:rsidRPr="00D96B07" w:rsidRDefault="008A20BC">
      <w:pPr>
        <w:rPr>
          <w:sz w:val="26"/>
          <w:szCs w:val="26"/>
        </w:rPr>
      </w:pPr>
    </w:p>
    <w:p w14:paraId="65EA0BFC" w14:textId="77777777" w:rsidR="0097484F" w:rsidRPr="00D96B07" w:rsidRDefault="0097484F" w:rsidP="0097484F">
      <w:pPr xmlns:w="http://schemas.openxmlformats.org/wordprocessingml/2006/main">
        <w:rPr>
          <w:rFonts w:ascii="Calibri" w:eastAsia="Calibri" w:hAnsi="Calibri" w:cs="Calibri"/>
          <w:sz w:val="26"/>
          <w:szCs w:val="26"/>
        </w:rPr>
      </w:pPr>
      <w:r xmlns:w="http://schemas.openxmlformats.org/wordprocessingml/2006/main" w:rsidRPr="00D96B07">
        <w:rPr>
          <w:rFonts w:ascii="Calibri" w:eastAsia="Calibri" w:hAnsi="Calibri" w:cs="Calibri"/>
          <w:sz w:val="26"/>
          <w:szCs w:val="26"/>
        </w:rPr>
        <w:t xml:space="preserve">Este es el Dr. Bob Chisholm en su enseñanza sobre 1 y 2 Samuel. Esta es la sesión 0, la Introducción a 1 y 2 Samuel.</w:t>
      </w:r>
    </w:p>
    <w:p w14:paraId="693994A5" w14:textId="67CAB0B5" w:rsidR="008A20BC" w:rsidRPr="00D96B07" w:rsidRDefault="008A20BC" w:rsidP="0097484F">
      <w:pPr>
        <w:rPr>
          <w:sz w:val="26"/>
          <w:szCs w:val="26"/>
        </w:rPr>
      </w:pPr>
    </w:p>
    <w:sectPr w:rsidR="008A20BC" w:rsidRPr="00D96B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A1BE4" w14:textId="77777777" w:rsidR="00512FA6" w:rsidRDefault="00512FA6" w:rsidP="00D96B07">
      <w:r>
        <w:separator/>
      </w:r>
    </w:p>
  </w:endnote>
  <w:endnote w:type="continuationSeparator" w:id="0">
    <w:p w14:paraId="79CFAE0E" w14:textId="77777777" w:rsidR="00512FA6" w:rsidRDefault="00512FA6" w:rsidP="00D9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421C" w14:textId="77777777" w:rsidR="00512FA6" w:rsidRDefault="00512FA6" w:rsidP="00D96B07">
      <w:r>
        <w:separator/>
      </w:r>
    </w:p>
  </w:footnote>
  <w:footnote w:type="continuationSeparator" w:id="0">
    <w:p w14:paraId="74F9EAF1" w14:textId="77777777" w:rsidR="00512FA6" w:rsidRDefault="00512FA6" w:rsidP="00D96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457049"/>
      <w:docPartObj>
        <w:docPartGallery w:val="Page Numbers (Top of Page)"/>
        <w:docPartUnique/>
      </w:docPartObj>
    </w:sdtPr>
    <w:sdtEndPr>
      <w:rPr>
        <w:noProof/>
      </w:rPr>
    </w:sdtEndPr>
    <w:sdtContent>
      <w:p w14:paraId="399CF77A" w14:textId="7098BF93" w:rsidR="00D96B07" w:rsidRDefault="00D96B0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368725" w14:textId="77777777" w:rsidR="00D96B07" w:rsidRDefault="00D96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28"/>
    <w:multiLevelType w:val="hybridMultilevel"/>
    <w:tmpl w:val="E68E9B48"/>
    <w:lvl w:ilvl="0" w:tplc="86B4261C">
      <w:start w:val="1"/>
      <w:numFmt w:val="bullet"/>
      <w:lvlText w:val="●"/>
      <w:lvlJc w:val="left"/>
      <w:pPr>
        <w:ind w:left="720" w:hanging="360"/>
      </w:pPr>
    </w:lvl>
    <w:lvl w:ilvl="1" w:tplc="89EEDD84">
      <w:start w:val="1"/>
      <w:numFmt w:val="bullet"/>
      <w:lvlText w:val="○"/>
      <w:lvlJc w:val="left"/>
      <w:pPr>
        <w:ind w:left="1440" w:hanging="360"/>
      </w:pPr>
    </w:lvl>
    <w:lvl w:ilvl="2" w:tplc="C5584908">
      <w:start w:val="1"/>
      <w:numFmt w:val="bullet"/>
      <w:lvlText w:val="■"/>
      <w:lvlJc w:val="left"/>
      <w:pPr>
        <w:ind w:left="2160" w:hanging="360"/>
      </w:pPr>
    </w:lvl>
    <w:lvl w:ilvl="3" w:tplc="3EF24328">
      <w:start w:val="1"/>
      <w:numFmt w:val="bullet"/>
      <w:lvlText w:val="●"/>
      <w:lvlJc w:val="left"/>
      <w:pPr>
        <w:ind w:left="2880" w:hanging="360"/>
      </w:pPr>
    </w:lvl>
    <w:lvl w:ilvl="4" w:tplc="D1E6ED62">
      <w:start w:val="1"/>
      <w:numFmt w:val="bullet"/>
      <w:lvlText w:val="○"/>
      <w:lvlJc w:val="left"/>
      <w:pPr>
        <w:ind w:left="3600" w:hanging="360"/>
      </w:pPr>
    </w:lvl>
    <w:lvl w:ilvl="5" w:tplc="4D5427CA">
      <w:start w:val="1"/>
      <w:numFmt w:val="bullet"/>
      <w:lvlText w:val="■"/>
      <w:lvlJc w:val="left"/>
      <w:pPr>
        <w:ind w:left="4320" w:hanging="360"/>
      </w:pPr>
    </w:lvl>
    <w:lvl w:ilvl="6" w:tplc="D584BAEE">
      <w:start w:val="1"/>
      <w:numFmt w:val="bullet"/>
      <w:lvlText w:val="●"/>
      <w:lvlJc w:val="left"/>
      <w:pPr>
        <w:ind w:left="5040" w:hanging="360"/>
      </w:pPr>
    </w:lvl>
    <w:lvl w:ilvl="7" w:tplc="CD06EB6C">
      <w:start w:val="1"/>
      <w:numFmt w:val="bullet"/>
      <w:lvlText w:val="●"/>
      <w:lvlJc w:val="left"/>
      <w:pPr>
        <w:ind w:left="5760" w:hanging="360"/>
      </w:pPr>
    </w:lvl>
    <w:lvl w:ilvl="8" w:tplc="244011C0">
      <w:start w:val="1"/>
      <w:numFmt w:val="bullet"/>
      <w:lvlText w:val="●"/>
      <w:lvlJc w:val="left"/>
      <w:pPr>
        <w:ind w:left="6480" w:hanging="360"/>
      </w:pPr>
    </w:lvl>
  </w:abstractNum>
  <w:num w:numId="1" w16cid:durableId="438529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BC"/>
    <w:rsid w:val="00512FA6"/>
    <w:rsid w:val="008A20BC"/>
    <w:rsid w:val="0097484F"/>
    <w:rsid w:val="00D96B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793FF"/>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6B07"/>
    <w:pPr>
      <w:tabs>
        <w:tab w:val="center" w:pos="4680"/>
        <w:tab w:val="right" w:pos="9360"/>
      </w:tabs>
    </w:pPr>
  </w:style>
  <w:style w:type="character" w:customStyle="1" w:styleId="HeaderChar">
    <w:name w:val="Header Char"/>
    <w:basedOn w:val="DefaultParagraphFont"/>
    <w:link w:val="Header"/>
    <w:uiPriority w:val="99"/>
    <w:rsid w:val="00D96B07"/>
  </w:style>
  <w:style w:type="paragraph" w:styleId="Footer">
    <w:name w:val="footer"/>
    <w:basedOn w:val="Normal"/>
    <w:link w:val="FooterChar"/>
    <w:uiPriority w:val="99"/>
    <w:unhideWhenUsed/>
    <w:rsid w:val="00D96B07"/>
    <w:pPr>
      <w:tabs>
        <w:tab w:val="center" w:pos="4680"/>
        <w:tab w:val="right" w:pos="9360"/>
      </w:tabs>
    </w:pPr>
  </w:style>
  <w:style w:type="character" w:customStyle="1" w:styleId="FooterChar">
    <w:name w:val="Footer Char"/>
    <w:basedOn w:val="DefaultParagraphFont"/>
    <w:link w:val="Footer"/>
    <w:uiPriority w:val="99"/>
    <w:rsid w:val="00D96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2010</Words>
  <Characters>8903</Characters>
  <Application>Microsoft Office Word</Application>
  <DocSecurity>0</DocSecurity>
  <Lines>193</Lines>
  <Paragraphs>42</Paragraphs>
  <ScaleCrop>false</ScaleCrop>
  <HeadingPairs>
    <vt:vector size="2" baseType="variant">
      <vt:variant>
        <vt:lpstr>Title</vt:lpstr>
      </vt:variant>
      <vt:variant>
        <vt:i4>1</vt:i4>
      </vt:variant>
    </vt:vector>
  </HeadingPairs>
  <TitlesOfParts>
    <vt:vector size="1" baseType="lpstr">
      <vt:lpstr>Chisholm Samuels Session00 Introduction</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Session00 Introduction</dc:title>
  <dc:creator>TurboScribe.ai</dc:creator>
  <cp:lastModifiedBy>Ted Hildebrandt</cp:lastModifiedBy>
  <cp:revision>2</cp:revision>
  <dcterms:created xsi:type="dcterms:W3CDTF">2024-02-04T21:40:00Z</dcterms:created>
  <dcterms:modified xsi:type="dcterms:W3CDTF">2024-03-03T14:09:00Z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075cb4aae0f19c52d3dd01f438c3f778568423453d5607e3498b5e5eabf47568</vt:lpwstr>
  </property>
</Properties>
</file>