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D20BF17" w:rsidR="004A3CF6" w:rsidRPr="00F43DB1" w:rsidRDefault="004A3CF6" w:rsidP="004A3CF6">
      <w:pPr>
        <w:jc w:val="center"/>
        <w:rPr>
          <w:b/>
          <w:bCs/>
          <w:sz w:val="40"/>
          <w:szCs w:val="40"/>
        </w:rPr>
      </w:pPr>
      <w:r w:rsidRPr="00F43DB1">
        <w:rPr>
          <w:b/>
          <w:bCs/>
          <w:sz w:val="40"/>
          <w:szCs w:val="40"/>
        </w:rPr>
        <w:t xml:space="preserve">Dr. </w:t>
      </w:r>
      <w:r w:rsidR="005A2B93">
        <w:rPr>
          <w:b/>
          <w:bCs/>
          <w:sz w:val="40"/>
          <w:szCs w:val="40"/>
        </w:rPr>
        <w:t>David Bauer,</w:t>
      </w:r>
      <w:r w:rsidR="00DE2498">
        <w:rPr>
          <w:b/>
          <w:bCs/>
          <w:sz w:val="40"/>
          <w:szCs w:val="40"/>
        </w:rPr>
        <w:t xml:space="preserve"> </w:t>
      </w:r>
      <w:r w:rsidR="005A2B93">
        <w:rPr>
          <w:b/>
          <w:bCs/>
          <w:sz w:val="40"/>
          <w:szCs w:val="40"/>
        </w:rPr>
        <w:t>Inductive Bible Study</w:t>
      </w:r>
      <w:r w:rsidR="00DE2498">
        <w:rPr>
          <w:b/>
          <w:bCs/>
          <w:sz w:val="40"/>
          <w:szCs w:val="40"/>
        </w:rPr>
        <w:t>,</w:t>
      </w:r>
      <w:r w:rsidR="000A2E02">
        <w:rPr>
          <w:b/>
          <w:bCs/>
          <w:sz w:val="40"/>
          <w:szCs w:val="40"/>
        </w:rPr>
        <w:t xml:space="preserve"> </w:t>
      </w:r>
      <w:r w:rsidR="00184CE8">
        <w:rPr>
          <w:b/>
          <w:bCs/>
          <w:sz w:val="40"/>
          <w:szCs w:val="40"/>
        </w:rPr>
        <w:t xml:space="preserve">Session </w:t>
      </w:r>
      <w:r w:rsidR="00AD35F3">
        <w:rPr>
          <w:b/>
          <w:bCs/>
          <w:sz w:val="40"/>
          <w:szCs w:val="40"/>
        </w:rPr>
        <w:t>1</w:t>
      </w:r>
      <w:r w:rsidR="00357A1D">
        <w:rPr>
          <w:b/>
          <w:bCs/>
          <w:sz w:val="40"/>
          <w:szCs w:val="40"/>
        </w:rPr>
        <w:t>2</w:t>
      </w:r>
      <w:r w:rsidR="00184CE8">
        <w:rPr>
          <w:b/>
          <w:bCs/>
          <w:sz w:val="40"/>
          <w:szCs w:val="40"/>
        </w:rPr>
        <w:t xml:space="preserve">, </w:t>
      </w:r>
      <w:r w:rsidR="00155361">
        <w:rPr>
          <w:b/>
          <w:bCs/>
          <w:sz w:val="40"/>
          <w:szCs w:val="40"/>
        </w:rPr>
        <w:br/>
      </w:r>
      <w:r w:rsidR="00357A1D">
        <w:rPr>
          <w:b/>
          <w:bCs/>
          <w:sz w:val="40"/>
          <w:szCs w:val="40"/>
        </w:rPr>
        <w:t>Detailed Analysis, Matthew 6:25-33, Outline Passage, Contextual Connections, Logical Labels</w:t>
      </w:r>
      <w:r w:rsidRPr="00F43DB1">
        <w:rPr>
          <w:b/>
          <w:bCs/>
          <w:sz w:val="40"/>
          <w:szCs w:val="40"/>
        </w:rPr>
        <w:br/>
        <w:t>Resources from NotebookLM</w:t>
      </w:r>
    </w:p>
    <w:p w14:paraId="418F8C64" w14:textId="16301A95"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 and 5) FAQs</w:t>
      </w:r>
    </w:p>
    <w:p w14:paraId="71364C3B" w14:textId="27F5635B" w:rsidR="00357A1D" w:rsidRPr="00357A1D" w:rsidRDefault="00357A1D" w:rsidP="00357A1D">
      <w:pPr>
        <w:rPr>
          <w:b/>
          <w:bCs/>
        </w:rPr>
      </w:pPr>
      <w:r>
        <w:rPr>
          <w:b/>
          <w:bCs/>
        </w:rPr>
        <w:t xml:space="preserve"> </w:t>
      </w:r>
    </w:p>
    <w:p w14:paraId="00637202" w14:textId="2C2CD2AB"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5A2B93">
        <w:rPr>
          <w:b/>
          <w:bCs/>
          <w:sz w:val="32"/>
          <w:szCs w:val="32"/>
        </w:rPr>
        <w:t>Bauer</w:t>
      </w:r>
      <w:r w:rsidRPr="00595C2F">
        <w:rPr>
          <w:b/>
          <w:bCs/>
          <w:sz w:val="32"/>
          <w:szCs w:val="32"/>
        </w:rPr>
        <w:t xml:space="preserve">, </w:t>
      </w:r>
      <w:r w:rsidR="005A2B93">
        <w:rPr>
          <w:b/>
          <w:bCs/>
          <w:sz w:val="32"/>
          <w:szCs w:val="32"/>
        </w:rPr>
        <w:t>Inductive Bible Study</w:t>
      </w:r>
      <w:r w:rsidR="00155361">
        <w:rPr>
          <w:b/>
          <w:bCs/>
          <w:sz w:val="32"/>
          <w:szCs w:val="32"/>
        </w:rPr>
        <w:t>,</w:t>
      </w:r>
      <w:r w:rsidR="00DE2498">
        <w:rPr>
          <w:b/>
          <w:bCs/>
          <w:sz w:val="32"/>
          <w:szCs w:val="32"/>
        </w:rPr>
        <w:t xml:space="preserve"> </w:t>
      </w:r>
      <w:r w:rsidRPr="00595C2F">
        <w:rPr>
          <w:b/>
          <w:bCs/>
          <w:sz w:val="32"/>
          <w:szCs w:val="32"/>
        </w:rPr>
        <w:t xml:space="preserve">Session </w:t>
      </w:r>
      <w:r w:rsidR="00357A1D">
        <w:rPr>
          <w:b/>
          <w:bCs/>
          <w:sz w:val="32"/>
          <w:szCs w:val="32"/>
        </w:rPr>
        <w:t>1</w:t>
      </w:r>
      <w:r w:rsidR="00FB33B2">
        <w:rPr>
          <w:b/>
          <w:bCs/>
          <w:sz w:val="32"/>
          <w:szCs w:val="32"/>
        </w:rPr>
        <w:t>2</w:t>
      </w:r>
      <w:r w:rsidRPr="00357A1D">
        <w:rPr>
          <w:b/>
          <w:bCs/>
          <w:sz w:val="32"/>
          <w:szCs w:val="32"/>
        </w:rPr>
        <w:t>,</w:t>
      </w:r>
      <w:r w:rsidR="00184CE8" w:rsidRPr="00357A1D">
        <w:rPr>
          <w:b/>
          <w:bCs/>
          <w:sz w:val="32"/>
          <w:szCs w:val="32"/>
        </w:rPr>
        <w:t xml:space="preserve"> </w:t>
      </w:r>
      <w:r w:rsidR="00357A1D" w:rsidRPr="00357A1D">
        <w:rPr>
          <w:b/>
          <w:bCs/>
          <w:sz w:val="32"/>
          <w:szCs w:val="32"/>
        </w:rPr>
        <w:t>Detailed Analysis, Matthew 6:25-33, Outline Passage, Contextual Connections, Logical Labels</w:t>
      </w:r>
      <w:r w:rsidR="00FB33B2" w:rsidRPr="00357A1D">
        <w:rPr>
          <w:b/>
          <w:bCs/>
          <w:sz w:val="32"/>
          <w:szCs w:val="32"/>
        </w:rPr>
        <w:t>,</w:t>
      </w:r>
      <w:r w:rsidR="00FB33B2">
        <w:rPr>
          <w:b/>
          <w:bCs/>
          <w:sz w:val="32"/>
          <w:szCs w:val="32"/>
        </w:rPr>
        <w:t xml:space="preserve"> Bibli</w:t>
      </w:r>
      <w:r w:rsidRPr="00595C2F">
        <w:rPr>
          <w:b/>
          <w:bCs/>
          <w:sz w:val="32"/>
          <w:szCs w:val="32"/>
        </w:rPr>
        <w:t>calelearning.org, BeL</w:t>
      </w:r>
    </w:p>
    <w:p w14:paraId="57824095" w14:textId="77777777" w:rsidR="004A257F" w:rsidRPr="004A257F" w:rsidRDefault="004A257F" w:rsidP="004A257F">
      <w:pPr>
        <w:rPr>
          <w:sz w:val="26"/>
          <w:szCs w:val="26"/>
        </w:rPr>
      </w:pPr>
      <w:r w:rsidRPr="004A257F">
        <w:rPr>
          <w:sz w:val="26"/>
          <w:szCs w:val="26"/>
        </w:rPr>
        <w:t>Dr. David Bauer's lecture on inductive Bible study analyzes Matthew 6:25-33. The lecture demonstrates a detailed analytical method for interpreting biblical passages, outlining the text's structure and identifying logical relationships between its components. Bauer emphasizes observing contextual connections, structural relationships, and logical labels to understand the passage's flow of thought. He uses Matthew 6:25-33 as a case study to illustrate this method, breaking down the passage into smaller units and exploring its themes, such as the contrast between worldly anxieties and seeking God's kingdom.</w:t>
      </w:r>
    </w:p>
    <w:p w14:paraId="262B3B28" w14:textId="4A2A21E8" w:rsidR="004A3CF6" w:rsidRPr="00E955DD" w:rsidRDefault="004A3CF6" w:rsidP="00155361">
      <w:pPr>
        <w:rPr>
          <w:b/>
          <w:bCs/>
          <w:sz w:val="36"/>
          <w:szCs w:val="36"/>
        </w:rPr>
      </w:pPr>
      <w:r>
        <w:rPr>
          <w:b/>
          <w:bCs/>
          <w:sz w:val="36"/>
          <w:szCs w:val="36"/>
        </w:rPr>
        <w:t xml:space="preserve">2.  </w:t>
      </w:r>
      <w:r w:rsidR="00AD35F3">
        <w:rPr>
          <w:b/>
          <w:bCs/>
          <w:sz w:val="36"/>
          <w:szCs w:val="36"/>
        </w:rPr>
        <w:t>1</w:t>
      </w:r>
      <w:r w:rsidR="004A257F">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B2B72">
        <w:rPr>
          <w:b/>
          <w:bCs/>
          <w:sz w:val="36"/>
          <w:szCs w:val="36"/>
        </w:rPr>
        <w:t>B</w:t>
      </w:r>
      <w:r w:rsidR="005A2B93">
        <w:rPr>
          <w:b/>
          <w:bCs/>
          <w:sz w:val="36"/>
          <w:szCs w:val="36"/>
        </w:rPr>
        <w:t>auer</w:t>
      </w:r>
      <w:r w:rsidRPr="00E955DD">
        <w:rPr>
          <w:b/>
          <w:bCs/>
          <w:sz w:val="36"/>
          <w:szCs w:val="36"/>
        </w:rPr>
        <w:t xml:space="preserve">, </w:t>
      </w:r>
      <w:r w:rsidR="005A2B93">
        <w:rPr>
          <w:b/>
          <w:bCs/>
          <w:sz w:val="36"/>
          <w:szCs w:val="36"/>
        </w:rPr>
        <w:t>Inductive Bible Study</w:t>
      </w:r>
      <w:r w:rsidR="000A2E02">
        <w:rPr>
          <w:b/>
          <w:bCs/>
          <w:sz w:val="36"/>
          <w:szCs w:val="36"/>
        </w:rPr>
        <w:t xml:space="preserve">, </w:t>
      </w:r>
      <w:r w:rsidRPr="00E955DD">
        <w:rPr>
          <w:b/>
          <w:bCs/>
          <w:sz w:val="36"/>
          <w:szCs w:val="36"/>
        </w:rPr>
        <w:t>Session</w:t>
      </w:r>
      <w:r>
        <w:rPr>
          <w:b/>
          <w:bCs/>
          <w:sz w:val="36"/>
          <w:szCs w:val="36"/>
        </w:rPr>
        <w:t xml:space="preserve"> </w:t>
      </w:r>
      <w:r w:rsidR="00A90E97">
        <w:rPr>
          <w:b/>
          <w:bCs/>
          <w:sz w:val="36"/>
          <w:szCs w:val="36"/>
        </w:rPr>
        <w:t>1</w:t>
      </w:r>
      <w:r w:rsidR="00357A1D">
        <w:rPr>
          <w:b/>
          <w:bCs/>
          <w:sz w:val="36"/>
          <w:szCs w:val="36"/>
        </w:rPr>
        <w:t>2</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5A2B93">
        <w:rPr>
          <w:b/>
          <w:bCs/>
          <w:sz w:val="36"/>
          <w:szCs w:val="36"/>
        </w:rPr>
        <w:t xml:space="preserve">Introduction &amp; Languages </w:t>
      </w:r>
      <w:r w:rsidR="005A2B93" w:rsidRPr="005A2B93">
        <w:rPr>
          <w:b/>
          <w:bCs/>
          <w:sz w:val="36"/>
          <w:szCs w:val="36"/>
        </w:rPr>
        <w:sym w:font="Wingdings" w:char="F0E0"/>
      </w:r>
      <w:r w:rsidR="005A2B93">
        <w:rPr>
          <w:b/>
          <w:bCs/>
          <w:sz w:val="36"/>
          <w:szCs w:val="36"/>
        </w:rPr>
        <w:t xml:space="preserve"> Introductory Series </w:t>
      </w:r>
      <w:r w:rsidR="005A2B93" w:rsidRPr="005A2B93">
        <w:rPr>
          <w:b/>
          <w:bCs/>
          <w:sz w:val="36"/>
          <w:szCs w:val="36"/>
        </w:rPr>
        <w:sym w:font="Wingdings" w:char="F0E0"/>
      </w:r>
      <w:r w:rsidR="005A2B93">
        <w:rPr>
          <w:b/>
          <w:bCs/>
          <w:sz w:val="36"/>
          <w:szCs w:val="36"/>
        </w:rPr>
        <w:t xml:space="preserve"> Inductive Bible Study</w:t>
      </w:r>
      <w:r>
        <w:rPr>
          <w:b/>
          <w:bCs/>
          <w:sz w:val="36"/>
          <w:szCs w:val="36"/>
        </w:rPr>
        <w:t xml:space="preserve">). </w:t>
      </w:r>
    </w:p>
    <w:p w14:paraId="2BF00725" w14:textId="2AB6DE02" w:rsidR="004A3CF6" w:rsidRDefault="004A257F">
      <w:pPr>
        <w:rPr>
          <w:sz w:val="26"/>
          <w:szCs w:val="26"/>
        </w:rPr>
      </w:pPr>
      <w:r>
        <w:rPr>
          <w:sz w:val="26"/>
          <w:szCs w:val="26"/>
        </w:rPr>
        <w:object w:dxaOrig="1541" w:dyaOrig="998" w14:anchorId="12741D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11.75pt" o:ole="">
            <v:imagedata r:id="rId8" o:title=""/>
          </v:shape>
          <o:OLEObject Type="Embed" ProgID="Package" ShapeID="_x0000_i1025" DrawAspect="Icon" ObjectID="_1799887447" r:id="rId9"/>
        </w:object>
      </w:r>
    </w:p>
    <w:p w14:paraId="20BFB681" w14:textId="77777777" w:rsidR="004A257F" w:rsidRPr="004A257F" w:rsidRDefault="004A3CF6" w:rsidP="004A257F">
      <w:pPr>
        <w:rPr>
          <w:vanish/>
          <w:sz w:val="26"/>
          <w:szCs w:val="26"/>
        </w:rPr>
      </w:pPr>
      <w:r w:rsidRPr="00FB33B2">
        <w:rPr>
          <w:sz w:val="36"/>
          <w:szCs w:val="36"/>
        </w:rPr>
        <w:lastRenderedPageBreak/>
        <w:t xml:space="preserve">3.  </w:t>
      </w:r>
      <w:r w:rsidR="005A2B93" w:rsidRPr="005A2B93">
        <w:rPr>
          <w:b/>
          <w:bCs/>
          <w:sz w:val="36"/>
          <w:szCs w:val="36"/>
        </w:rPr>
        <w:t>Brie</w:t>
      </w:r>
      <w:r w:rsidR="005A2B93">
        <w:rPr>
          <w:b/>
          <w:bCs/>
          <w:sz w:val="36"/>
          <w:szCs w:val="36"/>
        </w:rPr>
        <w:t>fing Document: B</w:t>
      </w:r>
      <w:r w:rsidR="005A2B93" w:rsidRPr="005A2B93">
        <w:rPr>
          <w:b/>
          <w:bCs/>
          <w:sz w:val="36"/>
          <w:szCs w:val="36"/>
        </w:rPr>
        <w:t>auer</w:t>
      </w:r>
      <w:r w:rsidR="00330642" w:rsidRPr="005A2B93">
        <w:rPr>
          <w:b/>
          <w:bCs/>
          <w:sz w:val="36"/>
          <w:szCs w:val="36"/>
        </w:rPr>
        <w:t xml:space="preserve">, </w:t>
      </w:r>
      <w:r w:rsidR="005A2B93" w:rsidRPr="005A2B93">
        <w:rPr>
          <w:b/>
          <w:bCs/>
          <w:sz w:val="36"/>
          <w:szCs w:val="36"/>
        </w:rPr>
        <w:t>Inductive Bible Study</w:t>
      </w:r>
      <w:r w:rsidR="00155361" w:rsidRPr="005A2B93">
        <w:rPr>
          <w:b/>
          <w:bCs/>
          <w:sz w:val="36"/>
          <w:szCs w:val="36"/>
        </w:rPr>
        <w:t>,</w:t>
      </w:r>
      <w:r w:rsidR="000A2E02" w:rsidRPr="005A2B93">
        <w:rPr>
          <w:b/>
          <w:bCs/>
          <w:sz w:val="36"/>
          <w:szCs w:val="36"/>
        </w:rPr>
        <w:t xml:space="preserve"> Session </w:t>
      </w:r>
      <w:r w:rsidR="00A90E97" w:rsidRPr="005A2B93">
        <w:rPr>
          <w:b/>
          <w:bCs/>
          <w:sz w:val="36"/>
          <w:szCs w:val="36"/>
        </w:rPr>
        <w:t>1</w:t>
      </w:r>
      <w:r w:rsidR="00357A1D">
        <w:rPr>
          <w:b/>
          <w:bCs/>
          <w:sz w:val="36"/>
          <w:szCs w:val="36"/>
        </w:rPr>
        <w:t>2</w:t>
      </w:r>
      <w:r w:rsidR="000A2E02" w:rsidRPr="00357A1D">
        <w:rPr>
          <w:b/>
          <w:bCs/>
          <w:sz w:val="36"/>
          <w:szCs w:val="36"/>
        </w:rPr>
        <w:t xml:space="preserve">, </w:t>
      </w:r>
      <w:r w:rsidR="00357A1D" w:rsidRPr="00357A1D">
        <w:rPr>
          <w:b/>
          <w:bCs/>
          <w:sz w:val="36"/>
          <w:szCs w:val="36"/>
        </w:rPr>
        <w:t>Detailed Analysis, Matthew 6:25-33, Outline Passage, Contextual Connections, Logical Labels</w:t>
      </w:r>
      <w:r w:rsidR="004A257F">
        <w:rPr>
          <w:b/>
          <w:bCs/>
          <w:sz w:val="36"/>
          <w:szCs w:val="36"/>
        </w:rPr>
        <w:br/>
      </w:r>
      <w:r w:rsidR="004A257F">
        <w:rPr>
          <w:b/>
          <w:bCs/>
          <w:sz w:val="36"/>
          <w:szCs w:val="36"/>
        </w:rPr>
        <w:br/>
      </w:r>
      <w:r w:rsidR="004A257F" w:rsidRPr="004A257F">
        <w:rPr>
          <w:vanish/>
          <w:sz w:val="26"/>
          <w:szCs w:val="26"/>
        </w:rPr>
        <w:t>Top of Form</w:t>
      </w:r>
    </w:p>
    <w:p w14:paraId="75C92C1B" w14:textId="77777777" w:rsidR="004A257F" w:rsidRPr="004A257F" w:rsidRDefault="004A257F" w:rsidP="004A257F">
      <w:pPr>
        <w:rPr>
          <w:sz w:val="26"/>
          <w:szCs w:val="26"/>
        </w:rPr>
      </w:pPr>
      <w:r w:rsidRPr="004A257F">
        <w:rPr>
          <w:sz w:val="26"/>
          <w:szCs w:val="26"/>
        </w:rPr>
        <w:t>Okay, here is a detailed briefing document summarizing the key themes and ideas from the provided source, "Bauer_IBS_EN_Lecture12.pdf", focusing on Dr. David Bauer's analysis of Matthew 6:25-33:</w:t>
      </w:r>
    </w:p>
    <w:p w14:paraId="41ADFF52" w14:textId="77777777" w:rsidR="004A257F" w:rsidRPr="004A257F" w:rsidRDefault="004A257F" w:rsidP="004A257F">
      <w:pPr>
        <w:rPr>
          <w:sz w:val="26"/>
          <w:szCs w:val="26"/>
        </w:rPr>
      </w:pPr>
      <w:r w:rsidRPr="004A257F">
        <w:rPr>
          <w:b/>
          <w:bCs/>
          <w:sz w:val="26"/>
          <w:szCs w:val="26"/>
        </w:rPr>
        <w:t>Briefing Document: Detailed Analysis of Matthew 6:25-33</w:t>
      </w:r>
    </w:p>
    <w:p w14:paraId="74BAF2C8" w14:textId="77777777" w:rsidR="004A257F" w:rsidRPr="004A257F" w:rsidRDefault="004A257F" w:rsidP="004A257F">
      <w:pPr>
        <w:rPr>
          <w:sz w:val="26"/>
          <w:szCs w:val="26"/>
        </w:rPr>
      </w:pPr>
      <w:r w:rsidRPr="004A257F">
        <w:rPr>
          <w:b/>
          <w:bCs/>
          <w:sz w:val="26"/>
          <w:szCs w:val="26"/>
        </w:rPr>
        <w:t>Overview:</w:t>
      </w:r>
      <w:r w:rsidRPr="004A257F">
        <w:rPr>
          <w:sz w:val="26"/>
          <w:szCs w:val="26"/>
        </w:rPr>
        <w:t xml:space="preserve"> This document outlines Dr. Bauer's lecture on detailed analysis of a biblical passage, using Matthew 6:25-33 as a practical example. He emphasizes that detailed analysis involves outlining a passage, noting contextual connections, structural relationships, and logical labels, as well as identifying the main theme and how sub-themes support it. He contrasts this with a more general detailed observation by applying this process to a longer passage. The focus of the lecture is not on interpretation but on the process of careful observation and outlining, which is essential for sound interpretation.</w:t>
      </w:r>
    </w:p>
    <w:p w14:paraId="4300CE07" w14:textId="77777777" w:rsidR="004A257F" w:rsidRPr="004A257F" w:rsidRDefault="004A257F" w:rsidP="004A257F">
      <w:pPr>
        <w:rPr>
          <w:sz w:val="26"/>
          <w:szCs w:val="26"/>
        </w:rPr>
      </w:pPr>
      <w:r w:rsidRPr="004A257F">
        <w:rPr>
          <w:b/>
          <w:bCs/>
          <w:sz w:val="26"/>
          <w:szCs w:val="26"/>
        </w:rPr>
        <w:t>Key Concepts and Themes:</w:t>
      </w:r>
    </w:p>
    <w:p w14:paraId="10ECC7A0" w14:textId="77777777" w:rsidR="004A257F" w:rsidRPr="004A257F" w:rsidRDefault="004A257F" w:rsidP="004A257F">
      <w:pPr>
        <w:numPr>
          <w:ilvl w:val="0"/>
          <w:numId w:val="87"/>
        </w:numPr>
        <w:rPr>
          <w:sz w:val="26"/>
          <w:szCs w:val="26"/>
        </w:rPr>
      </w:pPr>
      <w:r w:rsidRPr="004A257F">
        <w:rPr>
          <w:b/>
          <w:bCs/>
          <w:sz w:val="26"/>
          <w:szCs w:val="26"/>
        </w:rPr>
        <w:t>Detailed Analysis vs. Detailed Observation:</w:t>
      </w:r>
    </w:p>
    <w:p w14:paraId="66B2F9DF" w14:textId="77777777" w:rsidR="004A257F" w:rsidRPr="004A257F" w:rsidRDefault="004A257F" w:rsidP="004A257F">
      <w:pPr>
        <w:numPr>
          <w:ilvl w:val="0"/>
          <w:numId w:val="88"/>
        </w:numPr>
        <w:rPr>
          <w:sz w:val="26"/>
          <w:szCs w:val="26"/>
        </w:rPr>
      </w:pPr>
      <w:r w:rsidRPr="004A257F">
        <w:rPr>
          <w:sz w:val="26"/>
          <w:szCs w:val="26"/>
        </w:rPr>
        <w:t>Detailed observation involves close scrutiny of a passage.</w:t>
      </w:r>
    </w:p>
    <w:p w14:paraId="7B28DB6A" w14:textId="77777777" w:rsidR="004A257F" w:rsidRPr="004A257F" w:rsidRDefault="004A257F" w:rsidP="004A257F">
      <w:pPr>
        <w:numPr>
          <w:ilvl w:val="0"/>
          <w:numId w:val="88"/>
        </w:numPr>
        <w:rPr>
          <w:sz w:val="26"/>
          <w:szCs w:val="26"/>
        </w:rPr>
      </w:pPr>
      <w:r w:rsidRPr="004A257F">
        <w:rPr>
          <w:sz w:val="26"/>
          <w:szCs w:val="26"/>
        </w:rPr>
        <w:t>Detailed analysis, which is the focus of this lecture, involves outlining a passage, emphasizing contextual connections, structural relationships, and logical labels, particularly helpful for longer and discursive material. As Bauer states, "It's a matter of outlining the passage and noting especially contextual connections, structural relationships and logical labels."</w:t>
      </w:r>
    </w:p>
    <w:p w14:paraId="697677ED" w14:textId="77777777" w:rsidR="004A257F" w:rsidRPr="004A257F" w:rsidRDefault="004A257F" w:rsidP="004A257F">
      <w:pPr>
        <w:numPr>
          <w:ilvl w:val="0"/>
          <w:numId w:val="88"/>
        </w:numPr>
        <w:rPr>
          <w:sz w:val="26"/>
          <w:szCs w:val="26"/>
        </w:rPr>
      </w:pPr>
      <w:r w:rsidRPr="004A257F">
        <w:rPr>
          <w:sz w:val="26"/>
          <w:szCs w:val="26"/>
        </w:rPr>
        <w:t>Detailed analysis is a more selective form of observation, suitable for longer passages, and crucial for tracing the flow of thought in logical arguments.</w:t>
      </w:r>
    </w:p>
    <w:p w14:paraId="00E3BA36" w14:textId="77777777" w:rsidR="004A257F" w:rsidRPr="004A257F" w:rsidRDefault="004A257F" w:rsidP="004A257F">
      <w:pPr>
        <w:numPr>
          <w:ilvl w:val="0"/>
          <w:numId w:val="89"/>
        </w:numPr>
        <w:rPr>
          <w:sz w:val="26"/>
          <w:szCs w:val="26"/>
        </w:rPr>
      </w:pPr>
      <w:r w:rsidRPr="004A257F">
        <w:rPr>
          <w:b/>
          <w:bCs/>
          <w:sz w:val="26"/>
          <w:szCs w:val="26"/>
        </w:rPr>
        <w:t>Process of Detailed Analysis:</w:t>
      </w:r>
    </w:p>
    <w:p w14:paraId="3B6B4770" w14:textId="77777777" w:rsidR="004A257F" w:rsidRPr="004A257F" w:rsidRDefault="004A257F" w:rsidP="004A257F">
      <w:pPr>
        <w:numPr>
          <w:ilvl w:val="0"/>
          <w:numId w:val="90"/>
        </w:numPr>
        <w:rPr>
          <w:sz w:val="26"/>
          <w:szCs w:val="26"/>
        </w:rPr>
      </w:pPr>
      <w:r w:rsidRPr="004A257F">
        <w:rPr>
          <w:b/>
          <w:bCs/>
          <w:sz w:val="26"/>
          <w:szCs w:val="26"/>
        </w:rPr>
        <w:t>Initial Observation:</w:t>
      </w:r>
      <w:r w:rsidRPr="004A257F">
        <w:rPr>
          <w:sz w:val="26"/>
          <w:szCs w:val="26"/>
        </w:rPr>
        <w:t xml:space="preserve"> Start by noting the relationship of the passage to its immediate context.</w:t>
      </w:r>
    </w:p>
    <w:p w14:paraId="1DA078C5" w14:textId="77777777" w:rsidR="004A257F" w:rsidRPr="004A257F" w:rsidRDefault="004A257F" w:rsidP="004A257F">
      <w:pPr>
        <w:numPr>
          <w:ilvl w:val="0"/>
          <w:numId w:val="90"/>
        </w:numPr>
        <w:rPr>
          <w:sz w:val="26"/>
          <w:szCs w:val="26"/>
        </w:rPr>
      </w:pPr>
      <w:r w:rsidRPr="004A257F">
        <w:rPr>
          <w:b/>
          <w:bCs/>
          <w:sz w:val="26"/>
          <w:szCs w:val="26"/>
        </w:rPr>
        <w:t>Structural Outline:</w:t>
      </w:r>
      <w:r w:rsidRPr="004A257F">
        <w:rPr>
          <w:sz w:val="26"/>
          <w:szCs w:val="26"/>
        </w:rPr>
        <w:t xml:space="preserve"> Survey the passage, noting main units, subunits, and structural relationships.</w:t>
      </w:r>
    </w:p>
    <w:p w14:paraId="3045DDC8" w14:textId="77777777" w:rsidR="004A257F" w:rsidRPr="004A257F" w:rsidRDefault="004A257F" w:rsidP="004A257F">
      <w:pPr>
        <w:numPr>
          <w:ilvl w:val="0"/>
          <w:numId w:val="90"/>
        </w:numPr>
        <w:rPr>
          <w:sz w:val="26"/>
          <w:szCs w:val="26"/>
        </w:rPr>
      </w:pPr>
      <w:r w:rsidRPr="004A257F">
        <w:rPr>
          <w:b/>
          <w:bCs/>
          <w:sz w:val="26"/>
          <w:szCs w:val="26"/>
        </w:rPr>
        <w:lastRenderedPageBreak/>
        <w:t>Breakdown:</w:t>
      </w:r>
      <w:r w:rsidRPr="004A257F">
        <w:rPr>
          <w:sz w:val="26"/>
          <w:szCs w:val="26"/>
        </w:rPr>
        <w:t xml:space="preserve"> Analyze each main unit, breaking it down into smaller components.</w:t>
      </w:r>
    </w:p>
    <w:p w14:paraId="035A0EB0" w14:textId="77777777" w:rsidR="004A257F" w:rsidRPr="004A257F" w:rsidRDefault="004A257F" w:rsidP="004A257F">
      <w:pPr>
        <w:numPr>
          <w:ilvl w:val="0"/>
          <w:numId w:val="90"/>
        </w:numPr>
        <w:rPr>
          <w:sz w:val="26"/>
          <w:szCs w:val="26"/>
        </w:rPr>
      </w:pPr>
      <w:r w:rsidRPr="004A257F">
        <w:rPr>
          <w:b/>
          <w:bCs/>
          <w:sz w:val="26"/>
          <w:szCs w:val="26"/>
        </w:rPr>
        <w:t>Logical Labels:</w:t>
      </w:r>
      <w:r w:rsidRPr="004A257F">
        <w:rPr>
          <w:sz w:val="26"/>
          <w:szCs w:val="26"/>
        </w:rPr>
        <w:t xml:space="preserve"> Assign logical labels, identify structural relationships, and note contextual connections.</w:t>
      </w:r>
    </w:p>
    <w:p w14:paraId="30F21EED" w14:textId="77777777" w:rsidR="004A257F" w:rsidRPr="004A257F" w:rsidRDefault="004A257F" w:rsidP="004A257F">
      <w:pPr>
        <w:numPr>
          <w:ilvl w:val="0"/>
          <w:numId w:val="90"/>
        </w:numPr>
        <w:rPr>
          <w:sz w:val="26"/>
          <w:szCs w:val="26"/>
        </w:rPr>
      </w:pPr>
      <w:r w:rsidRPr="004A257F">
        <w:rPr>
          <w:b/>
          <w:bCs/>
          <w:sz w:val="26"/>
          <w:szCs w:val="26"/>
        </w:rPr>
        <w:t>Thematic Analysis:</w:t>
      </w:r>
      <w:r w:rsidRPr="004A257F">
        <w:rPr>
          <w:sz w:val="26"/>
          <w:szCs w:val="26"/>
        </w:rPr>
        <w:t xml:space="preserve"> Identify the main unifying theme, sub-themes, and how they expand upon the main theme.</w:t>
      </w:r>
    </w:p>
    <w:p w14:paraId="53992B49" w14:textId="77777777" w:rsidR="004A257F" w:rsidRPr="004A257F" w:rsidRDefault="004A257F" w:rsidP="004A257F">
      <w:pPr>
        <w:numPr>
          <w:ilvl w:val="0"/>
          <w:numId w:val="90"/>
        </w:numPr>
        <w:rPr>
          <w:sz w:val="26"/>
          <w:szCs w:val="26"/>
        </w:rPr>
      </w:pPr>
      <w:r w:rsidRPr="004A257F">
        <w:rPr>
          <w:b/>
          <w:bCs/>
          <w:sz w:val="26"/>
          <w:szCs w:val="26"/>
        </w:rPr>
        <w:t>Interpretive Questions:</w:t>
      </w:r>
      <w:r w:rsidRPr="004A257F">
        <w:rPr>
          <w:sz w:val="26"/>
          <w:szCs w:val="26"/>
        </w:rPr>
        <w:t xml:space="preserve"> Note any major interpretive questions that arise.</w:t>
      </w:r>
    </w:p>
    <w:p w14:paraId="361E6A69" w14:textId="77777777" w:rsidR="004A257F" w:rsidRPr="004A257F" w:rsidRDefault="004A257F" w:rsidP="004A257F">
      <w:pPr>
        <w:numPr>
          <w:ilvl w:val="0"/>
          <w:numId w:val="91"/>
        </w:numPr>
        <w:rPr>
          <w:sz w:val="26"/>
          <w:szCs w:val="26"/>
        </w:rPr>
      </w:pPr>
      <w:r w:rsidRPr="004A257F">
        <w:rPr>
          <w:b/>
          <w:bCs/>
          <w:sz w:val="26"/>
          <w:szCs w:val="26"/>
        </w:rPr>
        <w:t>Analysis of Matthew 6:25-33: Command, Reasons, and Command</w:t>
      </w:r>
    </w:p>
    <w:p w14:paraId="47E4FE48" w14:textId="77777777" w:rsidR="004A257F" w:rsidRPr="004A257F" w:rsidRDefault="004A257F" w:rsidP="004A257F">
      <w:pPr>
        <w:numPr>
          <w:ilvl w:val="0"/>
          <w:numId w:val="92"/>
        </w:numPr>
        <w:rPr>
          <w:sz w:val="26"/>
          <w:szCs w:val="26"/>
        </w:rPr>
      </w:pPr>
      <w:r w:rsidRPr="004A257F">
        <w:rPr>
          <w:b/>
          <w:bCs/>
          <w:sz w:val="26"/>
          <w:szCs w:val="26"/>
        </w:rPr>
        <w:t>Overall Structure:</w:t>
      </w:r>
      <w:r w:rsidRPr="004A257F">
        <w:rPr>
          <w:sz w:val="26"/>
          <w:szCs w:val="26"/>
        </w:rPr>
        <w:t xml:space="preserve"> The passage begins and ends with exhortations, with reasons for those exhortations in the intervening material.</w:t>
      </w:r>
    </w:p>
    <w:p w14:paraId="36FBFC94" w14:textId="77777777" w:rsidR="004A257F" w:rsidRPr="004A257F" w:rsidRDefault="004A257F" w:rsidP="004A257F">
      <w:pPr>
        <w:numPr>
          <w:ilvl w:val="0"/>
          <w:numId w:val="92"/>
        </w:numPr>
        <w:rPr>
          <w:sz w:val="26"/>
          <w:szCs w:val="26"/>
        </w:rPr>
      </w:pPr>
      <w:r w:rsidRPr="004A257F">
        <w:rPr>
          <w:b/>
          <w:bCs/>
          <w:sz w:val="26"/>
          <w:szCs w:val="26"/>
        </w:rPr>
        <w:t>Hortatory Substantiation:</w:t>
      </w:r>
      <w:r w:rsidRPr="004A257F">
        <w:rPr>
          <w:sz w:val="26"/>
          <w:szCs w:val="26"/>
        </w:rPr>
        <w:t xml:space="preserve"> The passage moves from command (effect), to reasons (cause), and then back to commands (effect) which forms an 'effect to cause to effect' sequence. As Bauer notes: "You have movement from effect to cause to effect. This involves hortatory substantiality, and then you have substantiation. The reason why you ought to do this is because of this. And I say you ought, and because of this, therefore you ought to do this."</w:t>
      </w:r>
    </w:p>
    <w:p w14:paraId="7C158D3B" w14:textId="77777777" w:rsidR="004A257F" w:rsidRPr="004A257F" w:rsidRDefault="004A257F" w:rsidP="004A257F">
      <w:pPr>
        <w:numPr>
          <w:ilvl w:val="0"/>
          <w:numId w:val="92"/>
        </w:numPr>
        <w:rPr>
          <w:sz w:val="26"/>
          <w:szCs w:val="26"/>
        </w:rPr>
      </w:pPr>
      <w:r w:rsidRPr="004A257F">
        <w:rPr>
          <w:b/>
          <w:bCs/>
          <w:sz w:val="26"/>
          <w:szCs w:val="26"/>
        </w:rPr>
        <w:t>Two Spheres of Anxiety:</w:t>
      </w:r>
      <w:r w:rsidRPr="004A257F">
        <w:rPr>
          <w:sz w:val="26"/>
          <w:szCs w:val="26"/>
        </w:rPr>
        <w:t xml:space="preserve"> The commands relate to two areas of life: (1) life itself (what to eat and drink) and (2) the body (what to wear). These are mirrored in both the initial and final commands.</w:t>
      </w:r>
    </w:p>
    <w:p w14:paraId="61D81DF9" w14:textId="77777777" w:rsidR="004A257F" w:rsidRPr="004A257F" w:rsidRDefault="004A257F" w:rsidP="004A257F">
      <w:pPr>
        <w:numPr>
          <w:ilvl w:val="0"/>
          <w:numId w:val="92"/>
        </w:numPr>
        <w:rPr>
          <w:sz w:val="26"/>
          <w:szCs w:val="26"/>
        </w:rPr>
      </w:pPr>
      <w:r w:rsidRPr="004A257F">
        <w:rPr>
          <w:b/>
          <w:bCs/>
          <w:sz w:val="26"/>
          <w:szCs w:val="26"/>
        </w:rPr>
        <w:t>Expansion of Spheres:</w:t>
      </w:r>
      <w:r w:rsidRPr="004A257F">
        <w:rPr>
          <w:sz w:val="26"/>
          <w:szCs w:val="26"/>
        </w:rPr>
        <w:t xml:space="preserve"> The reasons expand upon each sphere in the exhortations - the general concern about "life" is expanded upon with a specific example of birds of the air. And the general concern about the "body" is expanded with the specific example of the lilies of the field.</w:t>
      </w:r>
    </w:p>
    <w:p w14:paraId="3B02B7F1" w14:textId="77777777" w:rsidR="004A257F" w:rsidRPr="004A257F" w:rsidRDefault="004A257F" w:rsidP="004A257F">
      <w:pPr>
        <w:numPr>
          <w:ilvl w:val="0"/>
          <w:numId w:val="92"/>
        </w:numPr>
        <w:rPr>
          <w:sz w:val="26"/>
          <w:szCs w:val="26"/>
        </w:rPr>
      </w:pPr>
      <w:r w:rsidRPr="004A257F">
        <w:rPr>
          <w:b/>
          <w:bCs/>
          <w:sz w:val="26"/>
          <w:szCs w:val="26"/>
        </w:rPr>
        <w:t>General to Particular:</w:t>
      </w:r>
      <w:r w:rsidRPr="004A257F">
        <w:rPr>
          <w:sz w:val="26"/>
          <w:szCs w:val="26"/>
        </w:rPr>
        <w:t xml:space="preserve"> In the intermediate verses, the reasons for the command move from the general concerns to the particular illustrations. Then the final command uses the specific observations to re-iterate and build on the initial command. "So, what you have here, then, is not only a movement from effect to cause back to effect but also from general to particular to general."</w:t>
      </w:r>
    </w:p>
    <w:p w14:paraId="72577443" w14:textId="77777777" w:rsidR="004A257F" w:rsidRPr="004A257F" w:rsidRDefault="004A257F" w:rsidP="004A257F">
      <w:pPr>
        <w:numPr>
          <w:ilvl w:val="0"/>
          <w:numId w:val="93"/>
        </w:numPr>
        <w:rPr>
          <w:sz w:val="26"/>
          <w:szCs w:val="26"/>
        </w:rPr>
      </w:pPr>
      <w:r w:rsidRPr="004A257F">
        <w:rPr>
          <w:b/>
          <w:bCs/>
          <w:sz w:val="26"/>
          <w:szCs w:val="26"/>
        </w:rPr>
        <w:t>Detailed Analysis of Verse 25</w:t>
      </w:r>
    </w:p>
    <w:p w14:paraId="201414C5" w14:textId="77777777" w:rsidR="004A257F" w:rsidRPr="004A257F" w:rsidRDefault="004A257F" w:rsidP="004A257F">
      <w:pPr>
        <w:numPr>
          <w:ilvl w:val="0"/>
          <w:numId w:val="94"/>
        </w:numPr>
        <w:rPr>
          <w:sz w:val="26"/>
          <w:szCs w:val="26"/>
        </w:rPr>
      </w:pPr>
      <w:r w:rsidRPr="004A257F">
        <w:rPr>
          <w:b/>
          <w:bCs/>
          <w:sz w:val="26"/>
          <w:szCs w:val="26"/>
        </w:rPr>
        <w:t>Two Sentences:</w:t>
      </w:r>
      <w:r w:rsidRPr="004A257F">
        <w:rPr>
          <w:sz w:val="26"/>
          <w:szCs w:val="26"/>
        </w:rPr>
        <w:t xml:space="preserve"> Verse 25 consists of two sentences, a command and a rhetorical question, separated by a logical break.</w:t>
      </w:r>
    </w:p>
    <w:p w14:paraId="3D6D88BB" w14:textId="77777777" w:rsidR="004A257F" w:rsidRPr="004A257F" w:rsidRDefault="004A257F" w:rsidP="004A257F">
      <w:pPr>
        <w:numPr>
          <w:ilvl w:val="0"/>
          <w:numId w:val="94"/>
        </w:numPr>
        <w:rPr>
          <w:sz w:val="26"/>
          <w:szCs w:val="26"/>
        </w:rPr>
      </w:pPr>
      <w:r w:rsidRPr="004A257F">
        <w:rPr>
          <w:b/>
          <w:bCs/>
          <w:sz w:val="26"/>
          <w:szCs w:val="26"/>
        </w:rPr>
        <w:lastRenderedPageBreak/>
        <w:t>Command:</w:t>
      </w:r>
      <w:r w:rsidRPr="004A257F">
        <w:rPr>
          <w:sz w:val="26"/>
          <w:szCs w:val="26"/>
        </w:rPr>
        <w:t xml:space="preserve"> The first sentence (25a) is a negative command: "Do not be anxious about your life, what you shall eat or what you shall drink, nor about your body, what you shall put on."</w:t>
      </w:r>
    </w:p>
    <w:p w14:paraId="2E234C7F" w14:textId="77777777" w:rsidR="004A257F" w:rsidRPr="004A257F" w:rsidRDefault="004A257F" w:rsidP="004A257F">
      <w:pPr>
        <w:numPr>
          <w:ilvl w:val="0"/>
          <w:numId w:val="94"/>
        </w:numPr>
        <w:rPr>
          <w:sz w:val="26"/>
          <w:szCs w:val="26"/>
        </w:rPr>
      </w:pPr>
      <w:r w:rsidRPr="004A257F">
        <w:rPr>
          <w:b/>
          <w:bCs/>
          <w:sz w:val="26"/>
          <w:szCs w:val="26"/>
        </w:rPr>
        <w:t>Substantiation:</w:t>
      </w:r>
      <w:r w:rsidRPr="004A257F">
        <w:rPr>
          <w:sz w:val="26"/>
          <w:szCs w:val="26"/>
        </w:rPr>
        <w:t xml:space="preserve"> The second sentence (25b) is a rhetorical question, which serves as a declaration in question form and substantiates the command in 25a: "Is not life more than food and the body more than clothing?" Bauer suggests this may be saying something like: the reason why you should not be anxious is that life is more than food, and the body more than clothing.</w:t>
      </w:r>
    </w:p>
    <w:p w14:paraId="1B3A6075" w14:textId="77777777" w:rsidR="004A257F" w:rsidRPr="004A257F" w:rsidRDefault="004A257F" w:rsidP="004A257F">
      <w:pPr>
        <w:numPr>
          <w:ilvl w:val="0"/>
          <w:numId w:val="94"/>
        </w:numPr>
        <w:rPr>
          <w:sz w:val="26"/>
          <w:szCs w:val="26"/>
        </w:rPr>
      </w:pPr>
      <w:r w:rsidRPr="004A257F">
        <w:rPr>
          <w:b/>
          <w:bCs/>
          <w:sz w:val="26"/>
          <w:szCs w:val="26"/>
        </w:rPr>
        <w:t>Logical Observation on Spheres:</w:t>
      </w:r>
      <w:r w:rsidRPr="004A257F">
        <w:rPr>
          <w:sz w:val="26"/>
          <w:szCs w:val="26"/>
        </w:rPr>
        <w:t xml:space="preserve"> Bauer notes the two spheres are defined by "ingestion" (internal needs) and "external bodily needs".</w:t>
      </w:r>
    </w:p>
    <w:p w14:paraId="29932473" w14:textId="77777777" w:rsidR="004A257F" w:rsidRPr="004A257F" w:rsidRDefault="004A257F" w:rsidP="004A257F">
      <w:pPr>
        <w:numPr>
          <w:ilvl w:val="0"/>
          <w:numId w:val="94"/>
        </w:numPr>
        <w:rPr>
          <w:sz w:val="26"/>
          <w:szCs w:val="26"/>
        </w:rPr>
      </w:pPr>
      <w:r w:rsidRPr="004A257F">
        <w:rPr>
          <w:b/>
          <w:bCs/>
          <w:sz w:val="26"/>
          <w:szCs w:val="26"/>
        </w:rPr>
        <w:t>Recurrence of Contrast:</w:t>
      </w:r>
      <w:r w:rsidRPr="004A257F">
        <w:rPr>
          <w:sz w:val="26"/>
          <w:szCs w:val="26"/>
        </w:rPr>
        <w:t xml:space="preserve"> The second half of the verse uses the recurrence of contrast to demonstrate the point: life and food are contrasted, and body and clothing are contrasted.</w:t>
      </w:r>
    </w:p>
    <w:p w14:paraId="0CEA0F3F" w14:textId="77777777" w:rsidR="004A257F" w:rsidRPr="004A257F" w:rsidRDefault="004A257F" w:rsidP="004A257F">
      <w:pPr>
        <w:numPr>
          <w:ilvl w:val="0"/>
          <w:numId w:val="94"/>
        </w:numPr>
        <w:rPr>
          <w:sz w:val="26"/>
          <w:szCs w:val="26"/>
        </w:rPr>
      </w:pPr>
      <w:r w:rsidRPr="004A257F">
        <w:rPr>
          <w:b/>
          <w:bCs/>
          <w:sz w:val="26"/>
          <w:szCs w:val="26"/>
        </w:rPr>
        <w:t>Premature Interpretation:</w:t>
      </w:r>
      <w:r w:rsidRPr="004A257F">
        <w:rPr>
          <w:sz w:val="26"/>
          <w:szCs w:val="26"/>
        </w:rPr>
        <w:t xml:space="preserve"> At this stage it's important to not engage in "premature interpretation," but that the idea may be that "the God who created life is more than able to provide food for the life that he has created."</w:t>
      </w:r>
    </w:p>
    <w:p w14:paraId="0A579199" w14:textId="77777777" w:rsidR="004A257F" w:rsidRPr="004A257F" w:rsidRDefault="004A257F" w:rsidP="004A257F">
      <w:pPr>
        <w:numPr>
          <w:ilvl w:val="0"/>
          <w:numId w:val="95"/>
        </w:numPr>
        <w:rPr>
          <w:sz w:val="26"/>
          <w:szCs w:val="26"/>
        </w:rPr>
      </w:pPr>
      <w:r w:rsidRPr="004A257F">
        <w:rPr>
          <w:b/>
          <w:bCs/>
          <w:sz w:val="26"/>
          <w:szCs w:val="26"/>
        </w:rPr>
        <w:t>Analysis of Reasons (Verses 26-30)</w:t>
      </w:r>
    </w:p>
    <w:p w14:paraId="5C79466A" w14:textId="77777777" w:rsidR="004A257F" w:rsidRPr="004A257F" w:rsidRDefault="004A257F" w:rsidP="004A257F">
      <w:pPr>
        <w:numPr>
          <w:ilvl w:val="0"/>
          <w:numId w:val="96"/>
        </w:numPr>
        <w:rPr>
          <w:sz w:val="26"/>
          <w:szCs w:val="26"/>
        </w:rPr>
      </w:pPr>
      <w:r w:rsidRPr="004A257F">
        <w:rPr>
          <w:b/>
          <w:bCs/>
          <w:sz w:val="26"/>
          <w:szCs w:val="26"/>
        </w:rPr>
        <w:t>Life (v.26):</w:t>
      </w:r>
      <w:r w:rsidRPr="004A257F">
        <w:rPr>
          <w:sz w:val="26"/>
          <w:szCs w:val="26"/>
        </w:rPr>
        <w:t xml:space="preserve"> Compares the care God provides for the birds of the air with the care he will provide for humans. The comparison is a contrast of extent: "Are you not of more value than they?"</w:t>
      </w:r>
    </w:p>
    <w:p w14:paraId="338F3450" w14:textId="77777777" w:rsidR="004A257F" w:rsidRPr="004A257F" w:rsidRDefault="004A257F" w:rsidP="004A257F">
      <w:pPr>
        <w:numPr>
          <w:ilvl w:val="0"/>
          <w:numId w:val="96"/>
        </w:numPr>
        <w:rPr>
          <w:sz w:val="26"/>
          <w:szCs w:val="26"/>
        </w:rPr>
      </w:pPr>
      <w:r w:rsidRPr="004A257F">
        <w:rPr>
          <w:b/>
          <w:bCs/>
          <w:sz w:val="26"/>
          <w:szCs w:val="26"/>
        </w:rPr>
        <w:t>Argumentum a Fortiori:</w:t>
      </w:r>
      <w:r w:rsidRPr="004A257F">
        <w:rPr>
          <w:sz w:val="26"/>
          <w:szCs w:val="26"/>
        </w:rPr>
        <w:t xml:space="preserve"> The argument moves from the lesser to the greater; if God feeds the birds, surely he will do so for humans.</w:t>
      </w:r>
    </w:p>
    <w:p w14:paraId="17D6B8CE" w14:textId="77777777" w:rsidR="004A257F" w:rsidRPr="004A257F" w:rsidRDefault="004A257F" w:rsidP="004A257F">
      <w:pPr>
        <w:numPr>
          <w:ilvl w:val="0"/>
          <w:numId w:val="96"/>
        </w:numPr>
        <w:rPr>
          <w:sz w:val="26"/>
          <w:szCs w:val="26"/>
        </w:rPr>
      </w:pPr>
      <w:r w:rsidRPr="004A257F">
        <w:rPr>
          <w:b/>
          <w:bCs/>
          <w:sz w:val="26"/>
          <w:szCs w:val="26"/>
        </w:rPr>
        <w:t>Parenthetical Statement (v.27):</w:t>
      </w:r>
      <w:r w:rsidRPr="004A257F">
        <w:rPr>
          <w:sz w:val="26"/>
          <w:szCs w:val="26"/>
        </w:rPr>
        <w:t xml:space="preserve"> Anxiety is futile.</w:t>
      </w:r>
    </w:p>
    <w:p w14:paraId="237C8537" w14:textId="77777777" w:rsidR="004A257F" w:rsidRPr="004A257F" w:rsidRDefault="004A257F" w:rsidP="004A257F">
      <w:pPr>
        <w:numPr>
          <w:ilvl w:val="0"/>
          <w:numId w:val="96"/>
        </w:numPr>
        <w:rPr>
          <w:sz w:val="26"/>
          <w:szCs w:val="26"/>
        </w:rPr>
      </w:pPr>
      <w:r w:rsidRPr="004A257F">
        <w:rPr>
          <w:b/>
          <w:bCs/>
          <w:sz w:val="26"/>
          <w:szCs w:val="26"/>
        </w:rPr>
        <w:t>Clothing (vv.28-30):</w:t>
      </w:r>
      <w:r w:rsidRPr="004A257F">
        <w:rPr>
          <w:sz w:val="26"/>
          <w:szCs w:val="26"/>
        </w:rPr>
        <w:t xml:space="preserve"> Compares the beauty of the lilies of the field with the glory of Solomon. It shows that God cares for even temporary things.</w:t>
      </w:r>
    </w:p>
    <w:p w14:paraId="7B0F424E" w14:textId="77777777" w:rsidR="004A257F" w:rsidRPr="004A257F" w:rsidRDefault="004A257F" w:rsidP="004A257F">
      <w:pPr>
        <w:numPr>
          <w:ilvl w:val="0"/>
          <w:numId w:val="96"/>
        </w:numPr>
        <w:rPr>
          <w:sz w:val="26"/>
          <w:szCs w:val="26"/>
        </w:rPr>
      </w:pPr>
      <w:r w:rsidRPr="004A257F">
        <w:rPr>
          <w:b/>
          <w:bCs/>
          <w:sz w:val="26"/>
          <w:szCs w:val="26"/>
        </w:rPr>
        <w:t>Little Faith:</w:t>
      </w:r>
      <w:r w:rsidRPr="004A257F">
        <w:rPr>
          <w:sz w:val="26"/>
          <w:szCs w:val="26"/>
        </w:rPr>
        <w:t xml:space="preserve"> Connects anxiety with little faith, which may suggest anxiety is a result of weak faith.</w:t>
      </w:r>
    </w:p>
    <w:p w14:paraId="136F9470" w14:textId="77777777" w:rsidR="004A257F" w:rsidRPr="004A257F" w:rsidRDefault="004A257F" w:rsidP="004A257F">
      <w:pPr>
        <w:numPr>
          <w:ilvl w:val="0"/>
          <w:numId w:val="96"/>
        </w:numPr>
        <w:rPr>
          <w:sz w:val="26"/>
          <w:szCs w:val="26"/>
        </w:rPr>
      </w:pPr>
      <w:r w:rsidRPr="004A257F">
        <w:rPr>
          <w:b/>
          <w:bCs/>
          <w:sz w:val="26"/>
          <w:szCs w:val="26"/>
        </w:rPr>
        <w:t>Comprehensiveness of God's Care:</w:t>
      </w:r>
      <w:r w:rsidRPr="004A257F">
        <w:rPr>
          <w:sz w:val="26"/>
          <w:szCs w:val="26"/>
        </w:rPr>
        <w:t xml:space="preserve"> God's care encompasses both animals and plants, heavens and the earth, and includes not only basic sustenance but also extravagance. God's care is total and complete.</w:t>
      </w:r>
    </w:p>
    <w:p w14:paraId="3A9E47F5" w14:textId="77777777" w:rsidR="004A257F" w:rsidRPr="004A257F" w:rsidRDefault="004A257F" w:rsidP="004A257F">
      <w:pPr>
        <w:numPr>
          <w:ilvl w:val="0"/>
          <w:numId w:val="97"/>
        </w:numPr>
        <w:rPr>
          <w:sz w:val="26"/>
          <w:szCs w:val="26"/>
        </w:rPr>
      </w:pPr>
      <w:r w:rsidRPr="004A257F">
        <w:rPr>
          <w:b/>
          <w:bCs/>
          <w:sz w:val="26"/>
          <w:szCs w:val="26"/>
        </w:rPr>
        <w:t>Analysis of Final Commands (Verses 31-33)</w:t>
      </w:r>
    </w:p>
    <w:p w14:paraId="653B4F7A" w14:textId="77777777" w:rsidR="004A257F" w:rsidRPr="004A257F" w:rsidRDefault="004A257F" w:rsidP="004A257F">
      <w:pPr>
        <w:numPr>
          <w:ilvl w:val="0"/>
          <w:numId w:val="98"/>
        </w:numPr>
        <w:rPr>
          <w:sz w:val="26"/>
          <w:szCs w:val="26"/>
        </w:rPr>
      </w:pPr>
      <w:r w:rsidRPr="004A257F">
        <w:rPr>
          <w:b/>
          <w:bCs/>
          <w:sz w:val="26"/>
          <w:szCs w:val="26"/>
        </w:rPr>
        <w:lastRenderedPageBreak/>
        <w:t>Negative Command (v.31):</w:t>
      </w:r>
      <w:r w:rsidRPr="004A257F">
        <w:rPr>
          <w:sz w:val="26"/>
          <w:szCs w:val="26"/>
        </w:rPr>
        <w:t xml:space="preserve"> "Do not be anxious, saying, What shall we eat or what shall we drink or what shall we wear?"</w:t>
      </w:r>
    </w:p>
    <w:p w14:paraId="2F64F47B" w14:textId="77777777" w:rsidR="004A257F" w:rsidRPr="004A257F" w:rsidRDefault="004A257F" w:rsidP="004A257F">
      <w:pPr>
        <w:numPr>
          <w:ilvl w:val="0"/>
          <w:numId w:val="98"/>
        </w:numPr>
        <w:rPr>
          <w:sz w:val="26"/>
          <w:szCs w:val="26"/>
        </w:rPr>
      </w:pPr>
      <w:r w:rsidRPr="004A257F">
        <w:rPr>
          <w:b/>
          <w:bCs/>
          <w:sz w:val="26"/>
          <w:szCs w:val="26"/>
        </w:rPr>
        <w:t>Internal Dialogue:</w:t>
      </w:r>
      <w:r w:rsidRPr="004A257F">
        <w:rPr>
          <w:sz w:val="26"/>
          <w:szCs w:val="26"/>
        </w:rPr>
        <w:t xml:space="preserve"> The phrase "saying" indicates an internal dialogue, where we talk ourselves into worry.</w:t>
      </w:r>
    </w:p>
    <w:p w14:paraId="4F03E182" w14:textId="77777777" w:rsidR="004A257F" w:rsidRPr="004A257F" w:rsidRDefault="004A257F" w:rsidP="004A257F">
      <w:pPr>
        <w:numPr>
          <w:ilvl w:val="0"/>
          <w:numId w:val="98"/>
        </w:numPr>
        <w:rPr>
          <w:sz w:val="26"/>
          <w:szCs w:val="26"/>
        </w:rPr>
      </w:pPr>
      <w:r w:rsidRPr="004A257F">
        <w:rPr>
          <w:b/>
          <w:bCs/>
          <w:sz w:val="26"/>
          <w:szCs w:val="26"/>
        </w:rPr>
        <w:t>Positive Command (v.33):</w:t>
      </w:r>
      <w:r w:rsidRPr="004A257F">
        <w:rPr>
          <w:sz w:val="26"/>
          <w:szCs w:val="26"/>
        </w:rPr>
        <w:t xml:space="preserve"> "But seek first His kingdom and His righteousness, and all these things will be added to you."</w:t>
      </w:r>
    </w:p>
    <w:p w14:paraId="62EF155C" w14:textId="77777777" w:rsidR="004A257F" w:rsidRPr="004A257F" w:rsidRDefault="004A257F" w:rsidP="004A257F">
      <w:pPr>
        <w:numPr>
          <w:ilvl w:val="0"/>
          <w:numId w:val="98"/>
        </w:numPr>
        <w:rPr>
          <w:sz w:val="26"/>
          <w:szCs w:val="26"/>
        </w:rPr>
      </w:pPr>
      <w:r w:rsidRPr="004A257F">
        <w:rPr>
          <w:b/>
          <w:bCs/>
          <w:sz w:val="26"/>
          <w:szCs w:val="26"/>
        </w:rPr>
        <w:t>Exhortation and Promise:</w:t>
      </w:r>
      <w:r w:rsidRPr="004A257F">
        <w:rPr>
          <w:sz w:val="26"/>
          <w:szCs w:val="26"/>
        </w:rPr>
        <w:t xml:space="preserve"> Verse 33 combines an exhortation (seek first) and a promise (all things will be added).</w:t>
      </w:r>
    </w:p>
    <w:p w14:paraId="09136229" w14:textId="77777777" w:rsidR="004A257F" w:rsidRPr="004A257F" w:rsidRDefault="004A257F" w:rsidP="004A257F">
      <w:pPr>
        <w:numPr>
          <w:ilvl w:val="0"/>
          <w:numId w:val="98"/>
        </w:numPr>
        <w:rPr>
          <w:sz w:val="26"/>
          <w:szCs w:val="26"/>
        </w:rPr>
      </w:pPr>
      <w:r w:rsidRPr="004A257F">
        <w:rPr>
          <w:b/>
          <w:bCs/>
          <w:sz w:val="26"/>
          <w:szCs w:val="26"/>
        </w:rPr>
        <w:t>Historical Causation:</w:t>
      </w:r>
      <w:r w:rsidRPr="004A257F">
        <w:rPr>
          <w:sz w:val="26"/>
          <w:szCs w:val="26"/>
        </w:rPr>
        <w:t xml:space="preserve"> Seeking God's kingdom and his righteousness will result in God's provision, but there is also substantiation (doing this leads to this result).</w:t>
      </w:r>
    </w:p>
    <w:p w14:paraId="47A97C69" w14:textId="77777777" w:rsidR="004A257F" w:rsidRPr="004A257F" w:rsidRDefault="004A257F" w:rsidP="004A257F">
      <w:pPr>
        <w:numPr>
          <w:ilvl w:val="0"/>
          <w:numId w:val="98"/>
        </w:numPr>
        <w:rPr>
          <w:sz w:val="26"/>
          <w:szCs w:val="26"/>
        </w:rPr>
      </w:pPr>
      <w:r w:rsidRPr="004A257F">
        <w:rPr>
          <w:b/>
          <w:bCs/>
          <w:sz w:val="26"/>
          <w:szCs w:val="26"/>
        </w:rPr>
        <w:t>Priority:</w:t>
      </w:r>
      <w:r w:rsidRPr="004A257F">
        <w:rPr>
          <w:sz w:val="26"/>
          <w:szCs w:val="26"/>
        </w:rPr>
        <w:t xml:space="preserve"> The phrase "seek first" implies a priority, which may be absolute or relative, leading to the question of whether we are to seek God's kingdom exclusively or prioritize it amongst other pursuits.</w:t>
      </w:r>
    </w:p>
    <w:p w14:paraId="4C16A6DA" w14:textId="77777777" w:rsidR="004A257F" w:rsidRPr="004A257F" w:rsidRDefault="004A257F" w:rsidP="004A257F">
      <w:pPr>
        <w:numPr>
          <w:ilvl w:val="0"/>
          <w:numId w:val="99"/>
        </w:numPr>
        <w:rPr>
          <w:sz w:val="26"/>
          <w:szCs w:val="26"/>
        </w:rPr>
      </w:pPr>
      <w:r w:rsidRPr="004A257F">
        <w:rPr>
          <w:b/>
          <w:bCs/>
          <w:sz w:val="26"/>
          <w:szCs w:val="26"/>
        </w:rPr>
        <w:t>Transition to Interpretation:</w:t>
      </w:r>
    </w:p>
    <w:p w14:paraId="1C0BE9D1" w14:textId="77777777" w:rsidR="004A257F" w:rsidRPr="004A257F" w:rsidRDefault="004A257F" w:rsidP="004A257F">
      <w:pPr>
        <w:numPr>
          <w:ilvl w:val="0"/>
          <w:numId w:val="100"/>
        </w:numPr>
        <w:rPr>
          <w:sz w:val="26"/>
          <w:szCs w:val="26"/>
        </w:rPr>
      </w:pPr>
      <w:r w:rsidRPr="004A257F">
        <w:rPr>
          <w:sz w:val="26"/>
          <w:szCs w:val="26"/>
        </w:rPr>
        <w:t>Dr. Bauer emphasizes the process of detailed analysis and observation is foundational to interpretation, and the next step will be the interpretation of the observations that have been made.</w:t>
      </w:r>
    </w:p>
    <w:p w14:paraId="1015AAA1" w14:textId="77777777" w:rsidR="004A257F" w:rsidRPr="004A257F" w:rsidRDefault="004A257F" w:rsidP="004A257F">
      <w:pPr>
        <w:rPr>
          <w:sz w:val="26"/>
          <w:szCs w:val="26"/>
        </w:rPr>
      </w:pPr>
      <w:r w:rsidRPr="004A257F">
        <w:rPr>
          <w:b/>
          <w:bCs/>
          <w:sz w:val="26"/>
          <w:szCs w:val="26"/>
        </w:rPr>
        <w:t>Summary:</w:t>
      </w:r>
      <w:r w:rsidRPr="004A257F">
        <w:rPr>
          <w:sz w:val="26"/>
          <w:szCs w:val="26"/>
        </w:rPr>
        <w:t xml:space="preserve"> Dr. Bauer’s lecture provides a methodology for analyzing biblical passages through a focus on structural outlines, logical labels, and thematic connections. His analysis of Matthew 6:25-33 emphasizes the logic of the passage, moving from commands, through substantiating reasons, and back to further commands. The overall message, from the detailed analysis, is that worry is futile and faith in God’s provision is the only logical alternative. He concludes the lecture with a transition to the process of interpretation.</w:t>
      </w:r>
    </w:p>
    <w:p w14:paraId="2A3FA2B4" w14:textId="77777777" w:rsidR="004A257F" w:rsidRPr="004A257F" w:rsidRDefault="004A257F" w:rsidP="004A257F">
      <w:pPr>
        <w:rPr>
          <w:sz w:val="26"/>
          <w:szCs w:val="26"/>
        </w:rPr>
      </w:pPr>
      <w:r w:rsidRPr="004A257F">
        <w:rPr>
          <w:b/>
          <w:bCs/>
          <w:sz w:val="26"/>
          <w:szCs w:val="26"/>
        </w:rPr>
        <w:t>Key Takeaways:</w:t>
      </w:r>
    </w:p>
    <w:p w14:paraId="6651A06A" w14:textId="77777777" w:rsidR="004A257F" w:rsidRPr="004A257F" w:rsidRDefault="004A257F" w:rsidP="004A257F">
      <w:pPr>
        <w:numPr>
          <w:ilvl w:val="0"/>
          <w:numId w:val="101"/>
        </w:numPr>
        <w:rPr>
          <w:sz w:val="26"/>
          <w:szCs w:val="26"/>
        </w:rPr>
      </w:pPr>
      <w:r w:rsidRPr="004A257F">
        <w:rPr>
          <w:sz w:val="26"/>
          <w:szCs w:val="26"/>
        </w:rPr>
        <w:t>Detailed analysis is a selective form of observation focused on the thought flow of the text.</w:t>
      </w:r>
    </w:p>
    <w:p w14:paraId="6483F838" w14:textId="77777777" w:rsidR="004A257F" w:rsidRPr="004A257F" w:rsidRDefault="004A257F" w:rsidP="004A257F">
      <w:pPr>
        <w:numPr>
          <w:ilvl w:val="0"/>
          <w:numId w:val="101"/>
        </w:numPr>
        <w:rPr>
          <w:sz w:val="26"/>
          <w:szCs w:val="26"/>
        </w:rPr>
      </w:pPr>
      <w:r w:rsidRPr="004A257F">
        <w:rPr>
          <w:sz w:val="26"/>
          <w:szCs w:val="26"/>
        </w:rPr>
        <w:t>Identifying structural relationships and logical labels is crucial for understanding the passage.</w:t>
      </w:r>
    </w:p>
    <w:p w14:paraId="35D663E5" w14:textId="77777777" w:rsidR="004A257F" w:rsidRPr="004A257F" w:rsidRDefault="004A257F" w:rsidP="004A257F">
      <w:pPr>
        <w:numPr>
          <w:ilvl w:val="0"/>
          <w:numId w:val="101"/>
        </w:numPr>
        <w:rPr>
          <w:sz w:val="26"/>
          <w:szCs w:val="26"/>
        </w:rPr>
      </w:pPr>
      <w:r w:rsidRPr="004A257F">
        <w:rPr>
          <w:sz w:val="26"/>
          <w:szCs w:val="26"/>
        </w:rPr>
        <w:t>Careful observation, rather than interpretation, is the focus of this analysis.</w:t>
      </w:r>
    </w:p>
    <w:p w14:paraId="7CC32313" w14:textId="77777777" w:rsidR="004A257F" w:rsidRPr="004A257F" w:rsidRDefault="004A257F" w:rsidP="004A257F">
      <w:pPr>
        <w:numPr>
          <w:ilvl w:val="0"/>
          <w:numId w:val="101"/>
        </w:numPr>
        <w:rPr>
          <w:sz w:val="26"/>
          <w:szCs w:val="26"/>
        </w:rPr>
      </w:pPr>
      <w:r w:rsidRPr="004A257F">
        <w:rPr>
          <w:sz w:val="26"/>
          <w:szCs w:val="26"/>
        </w:rPr>
        <w:lastRenderedPageBreak/>
        <w:t>The passage moves from command, to reasons, and then to final commands, with the reasons expanding on the initial commands.</w:t>
      </w:r>
    </w:p>
    <w:p w14:paraId="65259CC4" w14:textId="77777777" w:rsidR="004A257F" w:rsidRPr="004A257F" w:rsidRDefault="004A257F" w:rsidP="004A257F">
      <w:pPr>
        <w:numPr>
          <w:ilvl w:val="0"/>
          <w:numId w:val="101"/>
        </w:numPr>
        <w:rPr>
          <w:sz w:val="26"/>
          <w:szCs w:val="26"/>
        </w:rPr>
      </w:pPr>
      <w:r w:rsidRPr="004A257F">
        <w:rPr>
          <w:sz w:val="26"/>
          <w:szCs w:val="26"/>
        </w:rPr>
        <w:t>The passage employs several rhetorical devices, such as questions and contrast, to make its points.</w:t>
      </w:r>
    </w:p>
    <w:p w14:paraId="6EFBF79F" w14:textId="77777777" w:rsidR="004A257F" w:rsidRPr="004A257F" w:rsidRDefault="004A257F" w:rsidP="004A257F">
      <w:pPr>
        <w:numPr>
          <w:ilvl w:val="0"/>
          <w:numId w:val="101"/>
        </w:numPr>
        <w:rPr>
          <w:sz w:val="26"/>
          <w:szCs w:val="26"/>
        </w:rPr>
      </w:pPr>
      <w:r w:rsidRPr="004A257F">
        <w:rPr>
          <w:sz w:val="26"/>
          <w:szCs w:val="26"/>
        </w:rPr>
        <w:t>The lecture serves to illustrate an inductive approach to scripture, moving from the text to the meaning rather than the other way around.</w:t>
      </w:r>
    </w:p>
    <w:p w14:paraId="53578898" w14:textId="77777777" w:rsidR="004A257F" w:rsidRPr="004A257F" w:rsidRDefault="004A257F" w:rsidP="004A257F">
      <w:pPr>
        <w:rPr>
          <w:sz w:val="26"/>
          <w:szCs w:val="26"/>
        </w:rPr>
      </w:pPr>
      <w:r w:rsidRPr="004A257F">
        <w:rPr>
          <w:sz w:val="26"/>
          <w:szCs w:val="26"/>
        </w:rPr>
        <w:t>This briefing document highlights the importance of detailed analysis in understanding biblical texts and provides a solid foundation for further interpretation.</w:t>
      </w:r>
    </w:p>
    <w:p w14:paraId="6020168B" w14:textId="77777777" w:rsidR="004A257F" w:rsidRPr="004A257F" w:rsidRDefault="004A257F" w:rsidP="004A257F">
      <w:pPr>
        <w:rPr>
          <w:vanish/>
          <w:sz w:val="26"/>
          <w:szCs w:val="26"/>
        </w:rPr>
      </w:pPr>
      <w:r w:rsidRPr="004A257F">
        <w:rPr>
          <w:vanish/>
          <w:sz w:val="26"/>
          <w:szCs w:val="26"/>
        </w:rPr>
        <w:t>Bottom of Form</w:t>
      </w:r>
    </w:p>
    <w:p w14:paraId="2BCE1FC9" w14:textId="77777777" w:rsidR="004A257F" w:rsidRDefault="004A257F">
      <w:pPr>
        <w:rPr>
          <w:vanish/>
          <w:sz w:val="26"/>
          <w:szCs w:val="26"/>
        </w:rPr>
      </w:pPr>
      <w:r>
        <w:rPr>
          <w:vanish/>
          <w:sz w:val="26"/>
          <w:szCs w:val="26"/>
        </w:rPr>
        <w:br w:type="page"/>
      </w:r>
    </w:p>
    <w:p w14:paraId="0B3F7086" w14:textId="77777777" w:rsidR="004A257F" w:rsidRDefault="004A257F">
      <w:pPr>
        <w:rPr>
          <w:sz w:val="26"/>
          <w:szCs w:val="26"/>
        </w:rPr>
      </w:pPr>
      <w:r>
        <w:rPr>
          <w:sz w:val="26"/>
          <w:szCs w:val="26"/>
        </w:rPr>
        <w:br w:type="page"/>
      </w:r>
    </w:p>
    <w:p w14:paraId="172E1E2E" w14:textId="1DA62E00"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0C798A59" w:rsidR="004A3CF6" w:rsidRPr="00357A1D" w:rsidRDefault="004A3CF6" w:rsidP="004A3CF6">
      <w:pPr>
        <w:rPr>
          <w:b/>
          <w:bCs/>
          <w:sz w:val="36"/>
          <w:szCs w:val="36"/>
        </w:rPr>
      </w:pPr>
      <w:r>
        <w:rPr>
          <w:b/>
          <w:bCs/>
          <w:sz w:val="36"/>
          <w:szCs w:val="36"/>
        </w:rPr>
        <w:t xml:space="preserve">4. </w:t>
      </w:r>
      <w:r w:rsidR="005A2B93">
        <w:rPr>
          <w:b/>
          <w:bCs/>
          <w:sz w:val="36"/>
          <w:szCs w:val="36"/>
        </w:rPr>
        <w:t>Study Guide:  Bauer, Inductive Bible Study, Session 1</w:t>
      </w:r>
      <w:r w:rsidR="00357A1D">
        <w:rPr>
          <w:b/>
          <w:bCs/>
          <w:sz w:val="36"/>
          <w:szCs w:val="36"/>
        </w:rPr>
        <w:t>2</w:t>
      </w:r>
      <w:r w:rsidR="005A2B93">
        <w:rPr>
          <w:b/>
          <w:bCs/>
          <w:sz w:val="36"/>
          <w:szCs w:val="36"/>
        </w:rPr>
        <w:t xml:space="preserve">, </w:t>
      </w:r>
      <w:r w:rsidR="005A2B93">
        <w:rPr>
          <w:b/>
          <w:bCs/>
          <w:sz w:val="36"/>
          <w:szCs w:val="36"/>
        </w:rPr>
        <w:br/>
      </w:r>
      <w:r w:rsidR="00357A1D" w:rsidRPr="00357A1D">
        <w:rPr>
          <w:b/>
          <w:bCs/>
          <w:sz w:val="36"/>
          <w:szCs w:val="36"/>
        </w:rPr>
        <w:t>Detailed Analysis, Matthew 6:25-33, Outline Passage, Contextual Connections, Logical Labels</w:t>
      </w:r>
      <w:r w:rsidRPr="00357A1D">
        <w:rPr>
          <w:vanish/>
          <w:sz w:val="36"/>
          <w:szCs w:val="36"/>
        </w:rPr>
        <w:t>Top of Form</w:t>
      </w:r>
    </w:p>
    <w:p w14:paraId="0D49F0C9" w14:textId="77777777" w:rsidR="004A257F" w:rsidRPr="004A257F" w:rsidRDefault="004A257F" w:rsidP="004A257F">
      <w:pPr>
        <w:rPr>
          <w:vanish/>
          <w:sz w:val="26"/>
          <w:szCs w:val="26"/>
        </w:rPr>
      </w:pPr>
      <w:r w:rsidRPr="004A257F">
        <w:rPr>
          <w:vanish/>
          <w:sz w:val="26"/>
          <w:szCs w:val="26"/>
        </w:rPr>
        <w:t>Top of Form</w:t>
      </w:r>
    </w:p>
    <w:p w14:paraId="68A707E3" w14:textId="77777777" w:rsidR="004A257F" w:rsidRPr="004A257F" w:rsidRDefault="004A257F" w:rsidP="004A257F">
      <w:pPr>
        <w:rPr>
          <w:b/>
          <w:bCs/>
          <w:sz w:val="26"/>
          <w:szCs w:val="26"/>
        </w:rPr>
      </w:pPr>
      <w:r w:rsidRPr="004A257F">
        <w:rPr>
          <w:b/>
          <w:bCs/>
          <w:sz w:val="26"/>
          <w:szCs w:val="26"/>
        </w:rPr>
        <w:t>Inductive Bible Study: Detailed Analysis of Matthew 6:25-33</w:t>
      </w:r>
    </w:p>
    <w:p w14:paraId="6AE68A7F" w14:textId="77777777" w:rsidR="004A257F" w:rsidRPr="004A257F" w:rsidRDefault="004A257F" w:rsidP="004A257F">
      <w:pPr>
        <w:rPr>
          <w:b/>
          <w:bCs/>
          <w:sz w:val="26"/>
          <w:szCs w:val="26"/>
        </w:rPr>
      </w:pPr>
      <w:r w:rsidRPr="004A257F">
        <w:rPr>
          <w:b/>
          <w:bCs/>
          <w:sz w:val="26"/>
          <w:szCs w:val="26"/>
        </w:rPr>
        <w:t>Quiz</w:t>
      </w:r>
    </w:p>
    <w:p w14:paraId="295C0DB8" w14:textId="77777777" w:rsidR="004A257F" w:rsidRPr="004A257F" w:rsidRDefault="004A257F" w:rsidP="004A257F">
      <w:pPr>
        <w:rPr>
          <w:sz w:val="26"/>
          <w:szCs w:val="26"/>
        </w:rPr>
      </w:pPr>
      <w:r w:rsidRPr="004A257F">
        <w:rPr>
          <w:sz w:val="26"/>
          <w:szCs w:val="26"/>
        </w:rPr>
        <w:t>Answer the following questions in 2-3 sentences each:</w:t>
      </w:r>
    </w:p>
    <w:p w14:paraId="4B870EC1" w14:textId="77777777" w:rsidR="004A257F" w:rsidRPr="004A257F" w:rsidRDefault="004A257F" w:rsidP="004A257F">
      <w:pPr>
        <w:numPr>
          <w:ilvl w:val="0"/>
          <w:numId w:val="102"/>
        </w:numPr>
        <w:rPr>
          <w:sz w:val="26"/>
          <w:szCs w:val="26"/>
        </w:rPr>
      </w:pPr>
      <w:r w:rsidRPr="004A257F">
        <w:rPr>
          <w:sz w:val="26"/>
          <w:szCs w:val="26"/>
        </w:rPr>
        <w:t>What are the two primary methods of focused observation discussed in the lecture, and how do they differ?</w:t>
      </w:r>
    </w:p>
    <w:p w14:paraId="174DE3D3" w14:textId="77777777" w:rsidR="004A257F" w:rsidRPr="004A257F" w:rsidRDefault="004A257F" w:rsidP="004A257F">
      <w:pPr>
        <w:numPr>
          <w:ilvl w:val="0"/>
          <w:numId w:val="102"/>
        </w:numPr>
        <w:rPr>
          <w:sz w:val="26"/>
          <w:szCs w:val="26"/>
        </w:rPr>
      </w:pPr>
      <w:r w:rsidRPr="004A257F">
        <w:rPr>
          <w:sz w:val="26"/>
          <w:szCs w:val="26"/>
        </w:rPr>
        <w:t>According to the lecture, what is involved in a detailed analysis of a passage?</w:t>
      </w:r>
    </w:p>
    <w:p w14:paraId="2229C3BC" w14:textId="77777777" w:rsidR="004A257F" w:rsidRPr="004A257F" w:rsidRDefault="004A257F" w:rsidP="004A257F">
      <w:pPr>
        <w:numPr>
          <w:ilvl w:val="0"/>
          <w:numId w:val="102"/>
        </w:numPr>
        <w:rPr>
          <w:sz w:val="26"/>
          <w:szCs w:val="26"/>
        </w:rPr>
      </w:pPr>
      <w:r w:rsidRPr="004A257F">
        <w:rPr>
          <w:sz w:val="26"/>
          <w:szCs w:val="26"/>
        </w:rPr>
        <w:t>In Matthew 6:25-33, what two "spheres" of life are mentioned in the initial and final commands regarding anxiety?</w:t>
      </w:r>
    </w:p>
    <w:p w14:paraId="3746D1F9" w14:textId="77777777" w:rsidR="004A257F" w:rsidRPr="004A257F" w:rsidRDefault="004A257F" w:rsidP="004A257F">
      <w:pPr>
        <w:numPr>
          <w:ilvl w:val="0"/>
          <w:numId w:val="102"/>
        </w:numPr>
        <w:rPr>
          <w:sz w:val="26"/>
          <w:szCs w:val="26"/>
        </w:rPr>
      </w:pPr>
      <w:r w:rsidRPr="004A257F">
        <w:rPr>
          <w:sz w:val="26"/>
          <w:szCs w:val="26"/>
        </w:rPr>
        <w:t>Explain the concept of "hortatory substantiation" as it applies to verse 25 of Matthew 6.</w:t>
      </w:r>
    </w:p>
    <w:p w14:paraId="32F20CA8" w14:textId="77777777" w:rsidR="004A257F" w:rsidRPr="004A257F" w:rsidRDefault="004A257F" w:rsidP="004A257F">
      <w:pPr>
        <w:numPr>
          <w:ilvl w:val="0"/>
          <w:numId w:val="102"/>
        </w:numPr>
        <w:rPr>
          <w:sz w:val="26"/>
          <w:szCs w:val="26"/>
        </w:rPr>
      </w:pPr>
      <w:r w:rsidRPr="004A257F">
        <w:rPr>
          <w:sz w:val="26"/>
          <w:szCs w:val="26"/>
        </w:rPr>
        <w:t>How does the passage in Matthew 6:26 illustrate the concept of "argumentum a fortiori"?</w:t>
      </w:r>
    </w:p>
    <w:p w14:paraId="0ADC62A6" w14:textId="77777777" w:rsidR="004A257F" w:rsidRPr="004A257F" w:rsidRDefault="004A257F" w:rsidP="004A257F">
      <w:pPr>
        <w:numPr>
          <w:ilvl w:val="0"/>
          <w:numId w:val="102"/>
        </w:numPr>
        <w:rPr>
          <w:sz w:val="26"/>
          <w:szCs w:val="26"/>
        </w:rPr>
      </w:pPr>
      <w:r w:rsidRPr="004A257F">
        <w:rPr>
          <w:sz w:val="26"/>
          <w:szCs w:val="26"/>
        </w:rPr>
        <w:t>What is the significance of the verb tense used in "do not be anxious" in verse 25?</w:t>
      </w:r>
    </w:p>
    <w:p w14:paraId="43C13712" w14:textId="77777777" w:rsidR="004A257F" w:rsidRPr="004A257F" w:rsidRDefault="004A257F" w:rsidP="004A257F">
      <w:pPr>
        <w:numPr>
          <w:ilvl w:val="0"/>
          <w:numId w:val="102"/>
        </w:numPr>
        <w:rPr>
          <w:sz w:val="26"/>
          <w:szCs w:val="26"/>
        </w:rPr>
      </w:pPr>
      <w:r w:rsidRPr="004A257F">
        <w:rPr>
          <w:sz w:val="26"/>
          <w:szCs w:val="26"/>
        </w:rPr>
        <w:t>In the context of Matthew 6:25-33, what does "little faith" likely contribute to in relation to anxiety?</w:t>
      </w:r>
    </w:p>
    <w:p w14:paraId="666A934A" w14:textId="77777777" w:rsidR="004A257F" w:rsidRPr="004A257F" w:rsidRDefault="004A257F" w:rsidP="004A257F">
      <w:pPr>
        <w:numPr>
          <w:ilvl w:val="0"/>
          <w:numId w:val="102"/>
        </w:numPr>
        <w:rPr>
          <w:sz w:val="26"/>
          <w:szCs w:val="26"/>
        </w:rPr>
      </w:pPr>
      <w:r w:rsidRPr="004A257F">
        <w:rPr>
          <w:sz w:val="26"/>
          <w:szCs w:val="26"/>
        </w:rPr>
        <w:t>In Matthew 6:28-30, how does Jesus use the lilies of the field as a point of contrast to illustrate God's provision?</w:t>
      </w:r>
    </w:p>
    <w:p w14:paraId="21A17159" w14:textId="77777777" w:rsidR="004A257F" w:rsidRPr="004A257F" w:rsidRDefault="004A257F" w:rsidP="004A257F">
      <w:pPr>
        <w:numPr>
          <w:ilvl w:val="0"/>
          <w:numId w:val="102"/>
        </w:numPr>
        <w:rPr>
          <w:sz w:val="26"/>
          <w:szCs w:val="26"/>
        </w:rPr>
      </w:pPr>
      <w:r w:rsidRPr="004A257F">
        <w:rPr>
          <w:sz w:val="26"/>
          <w:szCs w:val="26"/>
        </w:rPr>
        <w:t>What is the difference between the two ways of expressing prohibition in Greek, and how do they relate to the negative commands in verses 25 and 31 of Matthew 6?</w:t>
      </w:r>
    </w:p>
    <w:p w14:paraId="498639A6" w14:textId="77777777" w:rsidR="004A257F" w:rsidRPr="004A257F" w:rsidRDefault="004A257F" w:rsidP="004A257F">
      <w:pPr>
        <w:numPr>
          <w:ilvl w:val="0"/>
          <w:numId w:val="102"/>
        </w:numPr>
        <w:rPr>
          <w:sz w:val="26"/>
          <w:szCs w:val="26"/>
        </w:rPr>
      </w:pPr>
      <w:r w:rsidRPr="004A257F">
        <w:rPr>
          <w:sz w:val="26"/>
          <w:szCs w:val="26"/>
        </w:rPr>
        <w:t>What is the relationship between seeking God's kingdom and righteousness and God's promise to provide for those who do so?</w:t>
      </w:r>
    </w:p>
    <w:p w14:paraId="3D5E78BC" w14:textId="77777777" w:rsidR="004A257F" w:rsidRPr="004A257F" w:rsidRDefault="004A257F" w:rsidP="004A257F">
      <w:pPr>
        <w:rPr>
          <w:b/>
          <w:bCs/>
          <w:sz w:val="26"/>
          <w:szCs w:val="26"/>
        </w:rPr>
      </w:pPr>
      <w:r w:rsidRPr="004A257F">
        <w:rPr>
          <w:b/>
          <w:bCs/>
          <w:sz w:val="26"/>
          <w:szCs w:val="26"/>
        </w:rPr>
        <w:t>Quiz Answer Key</w:t>
      </w:r>
    </w:p>
    <w:p w14:paraId="6C4A9F8F" w14:textId="77777777" w:rsidR="004A257F" w:rsidRPr="004A257F" w:rsidRDefault="004A257F" w:rsidP="004A257F">
      <w:pPr>
        <w:numPr>
          <w:ilvl w:val="0"/>
          <w:numId w:val="103"/>
        </w:numPr>
        <w:rPr>
          <w:sz w:val="26"/>
          <w:szCs w:val="26"/>
        </w:rPr>
      </w:pPr>
      <w:r w:rsidRPr="004A257F">
        <w:rPr>
          <w:sz w:val="26"/>
          <w:szCs w:val="26"/>
        </w:rPr>
        <w:t xml:space="preserve">The two primary methods are detailed observation and detailed analysis. Detailed observation involves an intense focus on the text, whereas detailed analysis </w:t>
      </w:r>
      <w:r w:rsidRPr="004A257F">
        <w:rPr>
          <w:sz w:val="26"/>
          <w:szCs w:val="26"/>
        </w:rPr>
        <w:lastRenderedPageBreak/>
        <w:t>focuses on outlining the passage, noting contextual connections, and logical labels.</w:t>
      </w:r>
    </w:p>
    <w:p w14:paraId="05D813EF" w14:textId="77777777" w:rsidR="004A257F" w:rsidRPr="004A257F" w:rsidRDefault="004A257F" w:rsidP="004A257F">
      <w:pPr>
        <w:numPr>
          <w:ilvl w:val="0"/>
          <w:numId w:val="103"/>
        </w:numPr>
        <w:rPr>
          <w:sz w:val="26"/>
          <w:szCs w:val="26"/>
        </w:rPr>
      </w:pPr>
      <w:r w:rsidRPr="004A257F">
        <w:rPr>
          <w:sz w:val="26"/>
          <w:szCs w:val="26"/>
        </w:rPr>
        <w:t>Detailed analysis involves outlining the passage, noting contextual connections, identifying structural relationships, and assigning logical labels. It emphasizes tracing the flow of thought in the passage.</w:t>
      </w:r>
    </w:p>
    <w:p w14:paraId="4D81695A" w14:textId="77777777" w:rsidR="004A257F" w:rsidRPr="004A257F" w:rsidRDefault="004A257F" w:rsidP="004A257F">
      <w:pPr>
        <w:numPr>
          <w:ilvl w:val="0"/>
          <w:numId w:val="103"/>
        </w:numPr>
        <w:rPr>
          <w:sz w:val="26"/>
          <w:szCs w:val="26"/>
        </w:rPr>
      </w:pPr>
      <w:r w:rsidRPr="004A257F">
        <w:rPr>
          <w:sz w:val="26"/>
          <w:szCs w:val="26"/>
        </w:rPr>
        <w:t>The two spheres are life (related to food and drink) and the body (related to clothing), which are introduced in verse 25 and repeated in verses 31-33.</w:t>
      </w:r>
    </w:p>
    <w:p w14:paraId="78B37E01" w14:textId="77777777" w:rsidR="004A257F" w:rsidRPr="004A257F" w:rsidRDefault="004A257F" w:rsidP="004A257F">
      <w:pPr>
        <w:numPr>
          <w:ilvl w:val="0"/>
          <w:numId w:val="103"/>
        </w:numPr>
        <w:rPr>
          <w:sz w:val="26"/>
          <w:szCs w:val="26"/>
        </w:rPr>
      </w:pPr>
      <w:r w:rsidRPr="004A257F">
        <w:rPr>
          <w:sz w:val="26"/>
          <w:szCs w:val="26"/>
        </w:rPr>
        <w:t>Hortatory substantiation means that the indicative statement (25b) explains the reason or grounds for obeying the imperative statement (25a) in that it supplies a reason to obey the exhortation.</w:t>
      </w:r>
    </w:p>
    <w:p w14:paraId="18F5E42D" w14:textId="77777777" w:rsidR="004A257F" w:rsidRPr="004A257F" w:rsidRDefault="004A257F" w:rsidP="004A257F">
      <w:pPr>
        <w:numPr>
          <w:ilvl w:val="0"/>
          <w:numId w:val="103"/>
        </w:numPr>
        <w:rPr>
          <w:sz w:val="26"/>
          <w:szCs w:val="26"/>
        </w:rPr>
      </w:pPr>
      <w:r w:rsidRPr="004A257F">
        <w:rPr>
          <w:sz w:val="26"/>
          <w:szCs w:val="26"/>
        </w:rPr>
        <w:t>The argumentum a fortiori (argument from the lesser to the greater) is used to show if God cares for the birds of the air, who have less value, God will surely care for humans, who are more valuable.</w:t>
      </w:r>
    </w:p>
    <w:p w14:paraId="2C3F56E9" w14:textId="77777777" w:rsidR="004A257F" w:rsidRPr="004A257F" w:rsidRDefault="004A257F" w:rsidP="004A257F">
      <w:pPr>
        <w:numPr>
          <w:ilvl w:val="0"/>
          <w:numId w:val="103"/>
        </w:numPr>
        <w:rPr>
          <w:sz w:val="26"/>
          <w:szCs w:val="26"/>
        </w:rPr>
      </w:pPr>
      <w:r w:rsidRPr="004A257F">
        <w:rPr>
          <w:sz w:val="26"/>
          <w:szCs w:val="26"/>
        </w:rPr>
        <w:t>The verb tense used in "do not be anxious" (present imperative) implies a command to "stop being anxious" and presumes a pre-existing condition of anxiety.</w:t>
      </w:r>
    </w:p>
    <w:p w14:paraId="14F5E3D7" w14:textId="77777777" w:rsidR="004A257F" w:rsidRPr="004A257F" w:rsidRDefault="004A257F" w:rsidP="004A257F">
      <w:pPr>
        <w:numPr>
          <w:ilvl w:val="0"/>
          <w:numId w:val="103"/>
        </w:numPr>
        <w:rPr>
          <w:sz w:val="26"/>
          <w:szCs w:val="26"/>
        </w:rPr>
      </w:pPr>
      <w:r w:rsidRPr="004A257F">
        <w:rPr>
          <w:sz w:val="26"/>
          <w:szCs w:val="26"/>
        </w:rPr>
        <w:t>Anxiety is linked to a deficiency in faith. "Little faith" suggests a weakness in trusting God's provision, leading to anxiety.</w:t>
      </w:r>
    </w:p>
    <w:p w14:paraId="3832759D" w14:textId="77777777" w:rsidR="004A257F" w:rsidRPr="004A257F" w:rsidRDefault="004A257F" w:rsidP="004A257F">
      <w:pPr>
        <w:numPr>
          <w:ilvl w:val="0"/>
          <w:numId w:val="103"/>
        </w:numPr>
        <w:rPr>
          <w:sz w:val="26"/>
          <w:szCs w:val="26"/>
        </w:rPr>
      </w:pPr>
      <w:r w:rsidRPr="004A257F">
        <w:rPr>
          <w:sz w:val="26"/>
          <w:szCs w:val="26"/>
        </w:rPr>
        <w:t>Jesus uses the lilies as a point of contrast by noting that they neither toil nor spin, yet are arrayed in beauty surpassing even Solomon's. This illustrates God's extravagance in providing for even temporary creation, implying He will much more clothe those with faith.</w:t>
      </w:r>
    </w:p>
    <w:p w14:paraId="02D6DEF5" w14:textId="77777777" w:rsidR="004A257F" w:rsidRPr="004A257F" w:rsidRDefault="004A257F" w:rsidP="004A257F">
      <w:pPr>
        <w:numPr>
          <w:ilvl w:val="0"/>
          <w:numId w:val="103"/>
        </w:numPr>
        <w:rPr>
          <w:sz w:val="26"/>
          <w:szCs w:val="26"/>
        </w:rPr>
      </w:pPr>
      <w:r w:rsidRPr="004A257F">
        <w:rPr>
          <w:sz w:val="26"/>
          <w:szCs w:val="26"/>
        </w:rPr>
        <w:t xml:space="preserve">The Greek construction </w:t>
      </w:r>
      <w:r w:rsidRPr="004A257F">
        <w:rPr>
          <w:i/>
          <w:iCs/>
          <w:sz w:val="26"/>
          <w:szCs w:val="26"/>
        </w:rPr>
        <w:t>mē</w:t>
      </w:r>
      <w:r w:rsidRPr="004A257F">
        <w:rPr>
          <w:sz w:val="26"/>
          <w:szCs w:val="26"/>
        </w:rPr>
        <w:t xml:space="preserve"> with the present imperative means “stop doing” something, implying an ongoing action, while </w:t>
      </w:r>
      <w:r w:rsidRPr="004A257F">
        <w:rPr>
          <w:i/>
          <w:iCs/>
          <w:sz w:val="26"/>
          <w:szCs w:val="26"/>
        </w:rPr>
        <w:t>mē</w:t>
      </w:r>
      <w:r w:rsidRPr="004A257F">
        <w:rPr>
          <w:sz w:val="26"/>
          <w:szCs w:val="26"/>
        </w:rPr>
        <w:t xml:space="preserve"> with the aorist subjunctive means “do not even begin,” prohibiting the start of an action. The former is used in v.25, while the latter is used in v.31.</w:t>
      </w:r>
    </w:p>
    <w:p w14:paraId="08340518" w14:textId="77777777" w:rsidR="004A257F" w:rsidRPr="004A257F" w:rsidRDefault="004A257F" w:rsidP="004A257F">
      <w:pPr>
        <w:numPr>
          <w:ilvl w:val="0"/>
          <w:numId w:val="103"/>
        </w:numPr>
        <w:rPr>
          <w:sz w:val="26"/>
          <w:szCs w:val="26"/>
        </w:rPr>
      </w:pPr>
      <w:r w:rsidRPr="004A257F">
        <w:rPr>
          <w:sz w:val="26"/>
          <w:szCs w:val="26"/>
        </w:rPr>
        <w:t>Seeking God's kingdom and righteousness is presented as the priority, with the promise that, as a result, all other needs (food, drink, and clothing) will be provided by God, thereby placing faith ahead of the more typical worldly concerns.</w:t>
      </w:r>
    </w:p>
    <w:p w14:paraId="759A7276" w14:textId="77777777" w:rsidR="004A257F" w:rsidRDefault="004A257F">
      <w:pPr>
        <w:rPr>
          <w:b/>
          <w:bCs/>
          <w:sz w:val="26"/>
          <w:szCs w:val="26"/>
        </w:rPr>
      </w:pPr>
      <w:r>
        <w:rPr>
          <w:b/>
          <w:bCs/>
          <w:sz w:val="26"/>
          <w:szCs w:val="26"/>
        </w:rPr>
        <w:br w:type="page"/>
      </w:r>
    </w:p>
    <w:p w14:paraId="4EB42404" w14:textId="05A71342" w:rsidR="004A257F" w:rsidRPr="004A257F" w:rsidRDefault="004A257F" w:rsidP="004A257F">
      <w:pPr>
        <w:rPr>
          <w:b/>
          <w:bCs/>
          <w:sz w:val="32"/>
          <w:szCs w:val="32"/>
        </w:rPr>
      </w:pPr>
      <w:r w:rsidRPr="004A257F">
        <w:rPr>
          <w:b/>
          <w:bCs/>
          <w:sz w:val="32"/>
          <w:szCs w:val="32"/>
        </w:rPr>
        <w:lastRenderedPageBreak/>
        <w:t>Essay Questions</w:t>
      </w:r>
    </w:p>
    <w:p w14:paraId="6FD6840F" w14:textId="77777777" w:rsidR="004A257F" w:rsidRPr="004A257F" w:rsidRDefault="004A257F" w:rsidP="004A257F">
      <w:pPr>
        <w:numPr>
          <w:ilvl w:val="0"/>
          <w:numId w:val="104"/>
        </w:numPr>
        <w:rPr>
          <w:sz w:val="26"/>
          <w:szCs w:val="26"/>
        </w:rPr>
      </w:pPr>
      <w:r w:rsidRPr="004A257F">
        <w:rPr>
          <w:sz w:val="26"/>
          <w:szCs w:val="26"/>
        </w:rPr>
        <w:t>Analyze the structure of Matthew 6:25-33, identifying the main units, sub-units, and structural relationships. Discuss how the logical labels contribute to the overall message of the passage.</w:t>
      </w:r>
    </w:p>
    <w:p w14:paraId="13952378" w14:textId="77777777" w:rsidR="004A257F" w:rsidRPr="004A257F" w:rsidRDefault="004A257F" w:rsidP="004A257F">
      <w:pPr>
        <w:numPr>
          <w:ilvl w:val="0"/>
          <w:numId w:val="104"/>
        </w:numPr>
        <w:rPr>
          <w:sz w:val="26"/>
          <w:szCs w:val="26"/>
        </w:rPr>
      </w:pPr>
      <w:r w:rsidRPr="004A257F">
        <w:rPr>
          <w:sz w:val="26"/>
          <w:szCs w:val="26"/>
        </w:rPr>
        <w:t>Explore the concepts of "hortatory substantiation" and "argumentum a fortiori" as they appear in Matthew 6:25-33. How do these logical structures contribute to the overall persuasive power of the passage?</w:t>
      </w:r>
    </w:p>
    <w:p w14:paraId="5B7E7B59" w14:textId="77777777" w:rsidR="004A257F" w:rsidRPr="004A257F" w:rsidRDefault="004A257F" w:rsidP="004A257F">
      <w:pPr>
        <w:numPr>
          <w:ilvl w:val="0"/>
          <w:numId w:val="104"/>
        </w:numPr>
        <w:rPr>
          <w:sz w:val="26"/>
          <w:szCs w:val="26"/>
        </w:rPr>
      </w:pPr>
      <w:r w:rsidRPr="004A257F">
        <w:rPr>
          <w:sz w:val="26"/>
          <w:szCs w:val="26"/>
        </w:rPr>
        <w:t>Discuss the significance of the contrasting spheres of life and body within the context of Matthew 6:25-33. How do these two categories inform the reader's understanding of God's provision?</w:t>
      </w:r>
    </w:p>
    <w:p w14:paraId="1E4EED7C" w14:textId="77777777" w:rsidR="004A257F" w:rsidRPr="004A257F" w:rsidRDefault="004A257F" w:rsidP="004A257F">
      <w:pPr>
        <w:numPr>
          <w:ilvl w:val="0"/>
          <w:numId w:val="104"/>
        </w:numPr>
        <w:rPr>
          <w:sz w:val="26"/>
          <w:szCs w:val="26"/>
        </w:rPr>
      </w:pPr>
      <w:r w:rsidRPr="004A257F">
        <w:rPr>
          <w:sz w:val="26"/>
          <w:szCs w:val="26"/>
        </w:rPr>
        <w:t>Compare and contrast the negative and positive commands found in Matthew 6:25-33. How do these exhortations work together to address the issue of anxiety, and what is the relationship between anxiety and faith?</w:t>
      </w:r>
    </w:p>
    <w:p w14:paraId="54F973F4" w14:textId="77777777" w:rsidR="004A257F" w:rsidRPr="004A257F" w:rsidRDefault="004A257F" w:rsidP="004A257F">
      <w:pPr>
        <w:numPr>
          <w:ilvl w:val="0"/>
          <w:numId w:val="104"/>
        </w:numPr>
        <w:rPr>
          <w:sz w:val="26"/>
          <w:szCs w:val="26"/>
        </w:rPr>
      </w:pPr>
      <w:r w:rsidRPr="004A257F">
        <w:rPr>
          <w:sz w:val="26"/>
          <w:szCs w:val="26"/>
        </w:rPr>
        <w:t>Evaluate the use of examples from nature (birds and lilies) in Matthew 6:25-33. How do these examples enhance the arguments made, and what does the passage reveal about God's care for creation?</w:t>
      </w:r>
    </w:p>
    <w:p w14:paraId="00E2438B" w14:textId="77777777" w:rsidR="004A257F" w:rsidRPr="004A257F" w:rsidRDefault="004A257F" w:rsidP="004A257F">
      <w:pPr>
        <w:rPr>
          <w:b/>
          <w:bCs/>
          <w:sz w:val="32"/>
          <w:szCs w:val="32"/>
        </w:rPr>
      </w:pPr>
      <w:r w:rsidRPr="004A257F">
        <w:rPr>
          <w:b/>
          <w:bCs/>
          <w:sz w:val="32"/>
          <w:szCs w:val="32"/>
        </w:rPr>
        <w:t>Glossary of Key Terms</w:t>
      </w:r>
    </w:p>
    <w:p w14:paraId="0345CE31" w14:textId="501C6143" w:rsidR="004A257F" w:rsidRPr="004A257F" w:rsidRDefault="004A257F" w:rsidP="004A257F">
      <w:pPr>
        <w:rPr>
          <w:sz w:val="26"/>
          <w:szCs w:val="26"/>
        </w:rPr>
      </w:pPr>
      <w:r w:rsidRPr="004A257F">
        <w:rPr>
          <w:b/>
          <w:bCs/>
          <w:sz w:val="26"/>
          <w:szCs w:val="26"/>
        </w:rPr>
        <w:t>Detailed Analysis:</w:t>
      </w:r>
      <w:r w:rsidRPr="004A257F">
        <w:rPr>
          <w:sz w:val="26"/>
          <w:szCs w:val="26"/>
        </w:rPr>
        <w:t xml:space="preserve"> A method of focused observation that emphasizes outlining a passage, noting contextual connections, identifying structural relationships, and assigning logical labels. </w:t>
      </w:r>
      <w:r>
        <w:rPr>
          <w:sz w:val="26"/>
          <w:szCs w:val="26"/>
        </w:rPr>
        <w:br/>
      </w:r>
      <w:r>
        <w:rPr>
          <w:sz w:val="26"/>
          <w:szCs w:val="26"/>
        </w:rPr>
        <w:br/>
      </w:r>
      <w:r w:rsidRPr="004A257F">
        <w:rPr>
          <w:b/>
          <w:bCs/>
          <w:sz w:val="26"/>
          <w:szCs w:val="26"/>
        </w:rPr>
        <w:t>Detailed Observation:</w:t>
      </w:r>
      <w:r w:rsidRPr="004A257F">
        <w:rPr>
          <w:sz w:val="26"/>
          <w:szCs w:val="26"/>
        </w:rPr>
        <w:t xml:space="preserve"> A method of focused observation that involves careful attention to specific details within a passage of text. </w:t>
      </w:r>
      <w:r>
        <w:rPr>
          <w:sz w:val="26"/>
          <w:szCs w:val="26"/>
        </w:rPr>
        <w:br/>
      </w:r>
      <w:r>
        <w:rPr>
          <w:sz w:val="26"/>
          <w:szCs w:val="26"/>
        </w:rPr>
        <w:br/>
      </w:r>
      <w:r w:rsidRPr="004A257F">
        <w:rPr>
          <w:b/>
          <w:bCs/>
          <w:sz w:val="26"/>
          <w:szCs w:val="26"/>
        </w:rPr>
        <w:t>Contextual Connections:</w:t>
      </w:r>
      <w:r w:rsidRPr="004A257F">
        <w:rPr>
          <w:sz w:val="26"/>
          <w:szCs w:val="26"/>
        </w:rPr>
        <w:t xml:space="preserve"> The relationship of a passage to the surrounding text, considering the immediate and broader context of a book and author's purpose. </w:t>
      </w:r>
      <w:r>
        <w:rPr>
          <w:sz w:val="26"/>
          <w:szCs w:val="26"/>
        </w:rPr>
        <w:br/>
      </w:r>
      <w:r>
        <w:rPr>
          <w:sz w:val="26"/>
          <w:szCs w:val="26"/>
        </w:rPr>
        <w:br/>
      </w:r>
      <w:r w:rsidRPr="004A257F">
        <w:rPr>
          <w:b/>
          <w:bCs/>
          <w:sz w:val="26"/>
          <w:szCs w:val="26"/>
        </w:rPr>
        <w:t>Structural Relationships:</w:t>
      </w:r>
      <w:r w:rsidRPr="004A257F">
        <w:rPr>
          <w:sz w:val="26"/>
          <w:szCs w:val="26"/>
        </w:rPr>
        <w:t xml:space="preserve"> The way parts of a text are organized and connected to each other, including main units, subunits, and subdivisions. </w:t>
      </w:r>
      <w:r>
        <w:rPr>
          <w:sz w:val="26"/>
          <w:szCs w:val="26"/>
        </w:rPr>
        <w:br/>
      </w:r>
      <w:r>
        <w:rPr>
          <w:sz w:val="26"/>
          <w:szCs w:val="26"/>
        </w:rPr>
        <w:br/>
      </w:r>
      <w:r w:rsidRPr="004A257F">
        <w:rPr>
          <w:b/>
          <w:bCs/>
          <w:sz w:val="26"/>
          <w:szCs w:val="26"/>
        </w:rPr>
        <w:t>Logical Labels:</w:t>
      </w:r>
      <w:r w:rsidRPr="004A257F">
        <w:rPr>
          <w:sz w:val="26"/>
          <w:szCs w:val="26"/>
        </w:rPr>
        <w:t xml:space="preserve"> Terms used to categorize or describe the logical function of different parts of a passage such as: exhortation, substantiation, etc. </w:t>
      </w:r>
      <w:r>
        <w:rPr>
          <w:sz w:val="26"/>
          <w:szCs w:val="26"/>
        </w:rPr>
        <w:br/>
      </w:r>
      <w:r>
        <w:rPr>
          <w:sz w:val="26"/>
          <w:szCs w:val="26"/>
        </w:rPr>
        <w:br/>
      </w:r>
      <w:r w:rsidRPr="004A257F">
        <w:rPr>
          <w:b/>
          <w:bCs/>
          <w:sz w:val="26"/>
          <w:szCs w:val="26"/>
        </w:rPr>
        <w:t>Hortatory Substantiality:</w:t>
      </w:r>
      <w:r w:rsidRPr="004A257F">
        <w:rPr>
          <w:sz w:val="26"/>
          <w:szCs w:val="26"/>
        </w:rPr>
        <w:t xml:space="preserve"> A structure where an indicative statement provides the reason </w:t>
      </w:r>
      <w:r w:rsidRPr="004A257F">
        <w:rPr>
          <w:sz w:val="26"/>
          <w:szCs w:val="26"/>
        </w:rPr>
        <w:lastRenderedPageBreak/>
        <w:t xml:space="preserve">or basis for an imperative statement, offering justification for an action. </w:t>
      </w:r>
      <w:r>
        <w:rPr>
          <w:sz w:val="26"/>
          <w:szCs w:val="26"/>
        </w:rPr>
        <w:br/>
      </w:r>
      <w:r>
        <w:rPr>
          <w:sz w:val="26"/>
          <w:szCs w:val="26"/>
        </w:rPr>
        <w:br/>
      </w:r>
      <w:r w:rsidRPr="004A257F">
        <w:rPr>
          <w:b/>
          <w:bCs/>
          <w:sz w:val="26"/>
          <w:szCs w:val="26"/>
        </w:rPr>
        <w:t>Argumentum a Fortiori:</w:t>
      </w:r>
      <w:r w:rsidRPr="004A257F">
        <w:rPr>
          <w:sz w:val="26"/>
          <w:szCs w:val="26"/>
        </w:rPr>
        <w:t xml:space="preserve"> An argument from the lesser to the greater, showing that if something is true in a lesser case, it must be true in a greater case. </w:t>
      </w:r>
      <w:r>
        <w:rPr>
          <w:sz w:val="26"/>
          <w:szCs w:val="26"/>
        </w:rPr>
        <w:br/>
      </w:r>
      <w:r>
        <w:rPr>
          <w:sz w:val="26"/>
          <w:szCs w:val="26"/>
        </w:rPr>
        <w:br/>
      </w:r>
      <w:r w:rsidRPr="004A257F">
        <w:rPr>
          <w:b/>
          <w:bCs/>
          <w:sz w:val="26"/>
          <w:szCs w:val="26"/>
        </w:rPr>
        <w:t>Prohibition:</w:t>
      </w:r>
      <w:r w:rsidRPr="004A257F">
        <w:rPr>
          <w:sz w:val="26"/>
          <w:szCs w:val="26"/>
        </w:rPr>
        <w:t xml:space="preserve"> A command that forbids an action. In Greek, can be expressed with </w:t>
      </w:r>
      <w:r w:rsidRPr="004A257F">
        <w:rPr>
          <w:i/>
          <w:iCs/>
          <w:sz w:val="26"/>
          <w:szCs w:val="26"/>
        </w:rPr>
        <w:t>mē</w:t>
      </w:r>
      <w:r w:rsidRPr="004A257F">
        <w:rPr>
          <w:sz w:val="26"/>
          <w:szCs w:val="26"/>
        </w:rPr>
        <w:t xml:space="preserve"> + present imperative (stop doing) or </w:t>
      </w:r>
      <w:r w:rsidRPr="004A257F">
        <w:rPr>
          <w:i/>
          <w:iCs/>
          <w:sz w:val="26"/>
          <w:szCs w:val="26"/>
        </w:rPr>
        <w:t>mē</w:t>
      </w:r>
      <w:r w:rsidRPr="004A257F">
        <w:rPr>
          <w:sz w:val="26"/>
          <w:szCs w:val="26"/>
        </w:rPr>
        <w:t xml:space="preserve"> + aorist subjunctive (do not even begin). </w:t>
      </w:r>
      <w:r>
        <w:rPr>
          <w:sz w:val="26"/>
          <w:szCs w:val="26"/>
        </w:rPr>
        <w:br/>
      </w:r>
      <w:r>
        <w:rPr>
          <w:sz w:val="26"/>
          <w:szCs w:val="26"/>
        </w:rPr>
        <w:br/>
      </w:r>
      <w:r w:rsidRPr="004A257F">
        <w:rPr>
          <w:b/>
          <w:bCs/>
          <w:sz w:val="26"/>
          <w:szCs w:val="26"/>
        </w:rPr>
        <w:t>Contrast of Extent:</w:t>
      </w:r>
      <w:r w:rsidRPr="004A257F">
        <w:rPr>
          <w:sz w:val="26"/>
          <w:szCs w:val="26"/>
        </w:rPr>
        <w:t xml:space="preserve"> Highlighting the differences between two things or ideas by emphasizing that one is of greater or lesser measure than another. </w:t>
      </w:r>
      <w:r>
        <w:rPr>
          <w:sz w:val="26"/>
          <w:szCs w:val="26"/>
        </w:rPr>
        <w:br/>
      </w:r>
      <w:r>
        <w:rPr>
          <w:sz w:val="26"/>
          <w:szCs w:val="26"/>
        </w:rPr>
        <w:br/>
      </w:r>
      <w:r w:rsidRPr="004A257F">
        <w:rPr>
          <w:b/>
          <w:bCs/>
          <w:sz w:val="26"/>
          <w:szCs w:val="26"/>
        </w:rPr>
        <w:t>Oligopistos:</w:t>
      </w:r>
      <w:r w:rsidRPr="004A257F">
        <w:rPr>
          <w:sz w:val="26"/>
          <w:szCs w:val="26"/>
        </w:rPr>
        <w:t xml:space="preserve"> Greek word meaning "little faith". </w:t>
      </w:r>
      <w:r>
        <w:rPr>
          <w:sz w:val="26"/>
          <w:szCs w:val="26"/>
        </w:rPr>
        <w:br/>
      </w:r>
      <w:r>
        <w:rPr>
          <w:sz w:val="26"/>
          <w:szCs w:val="26"/>
        </w:rPr>
        <w:br/>
      </w:r>
      <w:r w:rsidRPr="004A257F">
        <w:rPr>
          <w:b/>
          <w:bCs/>
          <w:sz w:val="26"/>
          <w:szCs w:val="26"/>
        </w:rPr>
        <w:t>Discursive Material:</w:t>
      </w:r>
      <w:r w:rsidRPr="004A257F">
        <w:rPr>
          <w:sz w:val="26"/>
          <w:szCs w:val="26"/>
        </w:rPr>
        <w:t xml:space="preserve"> Writing that follows a logical and reasoned train of thought. </w:t>
      </w:r>
      <w:r>
        <w:rPr>
          <w:sz w:val="26"/>
          <w:szCs w:val="26"/>
        </w:rPr>
        <w:br/>
      </w:r>
      <w:r>
        <w:rPr>
          <w:sz w:val="26"/>
          <w:szCs w:val="26"/>
        </w:rPr>
        <w:br/>
      </w:r>
      <w:r w:rsidRPr="004A257F">
        <w:rPr>
          <w:b/>
          <w:bCs/>
          <w:sz w:val="26"/>
          <w:szCs w:val="26"/>
        </w:rPr>
        <w:t>Internal Dialogue:</w:t>
      </w:r>
      <w:r w:rsidRPr="004A257F">
        <w:rPr>
          <w:sz w:val="26"/>
          <w:szCs w:val="26"/>
        </w:rPr>
        <w:t xml:space="preserve"> The self-talk or thoughts one has within one's own mind that may contribute to worry or stress.</w:t>
      </w:r>
    </w:p>
    <w:p w14:paraId="2803E51A" w14:textId="77777777" w:rsidR="004A257F" w:rsidRPr="004A257F" w:rsidRDefault="004A257F" w:rsidP="004A257F">
      <w:pPr>
        <w:rPr>
          <w:vanish/>
          <w:sz w:val="26"/>
          <w:szCs w:val="26"/>
        </w:rPr>
      </w:pPr>
      <w:r w:rsidRPr="004A257F">
        <w:rPr>
          <w:vanish/>
          <w:sz w:val="26"/>
          <w:szCs w:val="26"/>
        </w:rPr>
        <w:t>Bottom of Form</w:t>
      </w:r>
    </w:p>
    <w:p w14:paraId="6C074B98" w14:textId="77777777" w:rsidR="004A257F" w:rsidRDefault="004A257F">
      <w:pPr>
        <w:rPr>
          <w:vanish/>
          <w:sz w:val="26"/>
          <w:szCs w:val="26"/>
        </w:rPr>
      </w:pPr>
      <w:r>
        <w:rPr>
          <w:vanish/>
          <w:sz w:val="26"/>
          <w:szCs w:val="26"/>
        </w:rPr>
        <w:br w:type="page"/>
      </w:r>
    </w:p>
    <w:p w14:paraId="6CDC704A" w14:textId="77777777" w:rsidR="004A257F" w:rsidRDefault="004A257F">
      <w:pPr>
        <w:rPr>
          <w:sz w:val="26"/>
          <w:szCs w:val="26"/>
        </w:rPr>
      </w:pPr>
      <w:r>
        <w:rPr>
          <w:sz w:val="26"/>
          <w:szCs w:val="26"/>
        </w:rPr>
        <w:br w:type="page"/>
      </w:r>
    </w:p>
    <w:p w14:paraId="7933FC08" w14:textId="6EEBF329"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251E239A" w14:textId="77777777" w:rsidR="004A257F" w:rsidRPr="004A257F" w:rsidRDefault="004A3CF6" w:rsidP="004A257F">
      <w:pPr>
        <w:rPr>
          <w:vanish/>
          <w:sz w:val="26"/>
          <w:szCs w:val="26"/>
        </w:rPr>
      </w:pPr>
      <w:r w:rsidRPr="00067B4B">
        <w:rPr>
          <w:b/>
          <w:bCs/>
          <w:sz w:val="36"/>
          <w:szCs w:val="36"/>
        </w:rPr>
        <w:t xml:space="preserve">5. FAQs on </w:t>
      </w:r>
      <w:r w:rsidR="005A2B93">
        <w:rPr>
          <w:b/>
          <w:bCs/>
          <w:sz w:val="36"/>
          <w:szCs w:val="36"/>
        </w:rPr>
        <w:t>Bauer</w:t>
      </w:r>
      <w:r w:rsidR="00F844D8">
        <w:rPr>
          <w:b/>
          <w:bCs/>
          <w:sz w:val="36"/>
          <w:szCs w:val="36"/>
        </w:rPr>
        <w:t xml:space="preserve">, </w:t>
      </w:r>
      <w:r w:rsidR="005A2B93">
        <w:rPr>
          <w:b/>
          <w:bCs/>
          <w:sz w:val="36"/>
          <w:szCs w:val="36"/>
        </w:rPr>
        <w:t xml:space="preserve">Inductive Bible Study, </w:t>
      </w:r>
      <w:r w:rsidR="000A2E02">
        <w:rPr>
          <w:b/>
          <w:bCs/>
          <w:sz w:val="36"/>
          <w:szCs w:val="36"/>
        </w:rPr>
        <w:t>Session</w:t>
      </w:r>
      <w:r w:rsidR="000A2E02" w:rsidRPr="000A2E02">
        <w:rPr>
          <w:b/>
          <w:bCs/>
          <w:sz w:val="36"/>
          <w:szCs w:val="36"/>
        </w:rPr>
        <w:t xml:space="preserve"> </w:t>
      </w:r>
      <w:r w:rsidR="00A90E97">
        <w:rPr>
          <w:b/>
          <w:bCs/>
          <w:sz w:val="36"/>
          <w:szCs w:val="36"/>
        </w:rPr>
        <w:t>1</w:t>
      </w:r>
      <w:r w:rsidR="00357A1D">
        <w:rPr>
          <w:b/>
          <w:bCs/>
          <w:sz w:val="36"/>
          <w:szCs w:val="36"/>
        </w:rPr>
        <w:t>2</w:t>
      </w:r>
      <w:r w:rsidR="00BA694E" w:rsidRPr="00357A1D">
        <w:rPr>
          <w:b/>
          <w:bCs/>
          <w:sz w:val="36"/>
          <w:szCs w:val="36"/>
        </w:rPr>
        <w:t xml:space="preserve">, </w:t>
      </w:r>
      <w:r w:rsidR="00357A1D" w:rsidRPr="00357A1D">
        <w:rPr>
          <w:b/>
          <w:bCs/>
          <w:sz w:val="36"/>
          <w:szCs w:val="36"/>
        </w:rPr>
        <w:t>Detailed Analysis, Matthew 6:25-33, Outline Passage, Contextual Connections, Logical Labels</w:t>
      </w:r>
      <w:r w:rsidR="00155361" w:rsidRPr="00357A1D">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BE14A8">
        <w:rPr>
          <w:sz w:val="26"/>
          <w:szCs w:val="26"/>
        </w:rPr>
        <w:br/>
      </w:r>
      <w:r w:rsidR="004A257F" w:rsidRPr="004A257F">
        <w:rPr>
          <w:vanish/>
          <w:sz w:val="26"/>
          <w:szCs w:val="26"/>
        </w:rPr>
        <w:t>Top of Form</w:t>
      </w:r>
    </w:p>
    <w:p w14:paraId="1048840B" w14:textId="77777777" w:rsidR="004A257F" w:rsidRPr="004A257F" w:rsidRDefault="004A257F" w:rsidP="004A257F">
      <w:pPr>
        <w:rPr>
          <w:b/>
          <w:bCs/>
          <w:sz w:val="26"/>
          <w:szCs w:val="26"/>
        </w:rPr>
      </w:pPr>
      <w:r w:rsidRPr="004A257F">
        <w:rPr>
          <w:b/>
          <w:bCs/>
          <w:sz w:val="26"/>
          <w:szCs w:val="26"/>
        </w:rPr>
        <w:t>FAQ: Detailed Analysis of Matthew 6:25-33</w:t>
      </w:r>
    </w:p>
    <w:p w14:paraId="48FE5D35" w14:textId="77777777" w:rsidR="004A257F" w:rsidRPr="004A257F" w:rsidRDefault="004A257F" w:rsidP="004A257F">
      <w:pPr>
        <w:numPr>
          <w:ilvl w:val="0"/>
          <w:numId w:val="105"/>
        </w:numPr>
        <w:rPr>
          <w:sz w:val="26"/>
          <w:szCs w:val="26"/>
        </w:rPr>
      </w:pPr>
      <w:r w:rsidRPr="004A257F">
        <w:rPr>
          <w:b/>
          <w:bCs/>
          <w:sz w:val="26"/>
          <w:szCs w:val="26"/>
        </w:rPr>
        <w:t>What is 'Detailed Analysis' in the context of Inductive Bible Study, and how does it differ from 'Detailed Observation'?</w:t>
      </w:r>
      <w:r w:rsidRPr="004A257F">
        <w:rPr>
          <w:sz w:val="26"/>
          <w:szCs w:val="26"/>
        </w:rPr>
        <w:t xml:space="preserve"> Detailed analysis focuses on outlining a passage, emphasizing contextual connections, structural relationships, and logical labels. It is more selective than detailed observation, which is a close study of a smaller section of scripture. Detailed analysis is particularly helpful for longer passages and in discursive materials where tracing the flow of thought is crucial. It involves identifying the main units, subunits, structural relationships, logical labels, and the unifying themes of the passage, as opposed to the minute details of observation.</w:t>
      </w:r>
    </w:p>
    <w:p w14:paraId="614A9178" w14:textId="77777777" w:rsidR="004A257F" w:rsidRPr="004A257F" w:rsidRDefault="004A257F" w:rsidP="004A257F">
      <w:pPr>
        <w:numPr>
          <w:ilvl w:val="0"/>
          <w:numId w:val="105"/>
        </w:numPr>
        <w:rPr>
          <w:sz w:val="26"/>
          <w:szCs w:val="26"/>
        </w:rPr>
      </w:pPr>
      <w:r w:rsidRPr="004A257F">
        <w:rPr>
          <w:b/>
          <w:bCs/>
          <w:sz w:val="26"/>
          <w:szCs w:val="26"/>
        </w:rPr>
        <w:t>How does the structure of Matthew 6:25-33 contribute to its overall message?</w:t>
      </w:r>
      <w:r w:rsidRPr="004A257F">
        <w:rPr>
          <w:sz w:val="26"/>
          <w:szCs w:val="26"/>
        </w:rPr>
        <w:t xml:space="preserve"> The passage begins and ends with exhortations not to be anxious (verses 25 and 31-33), with the intervening material providing reasons why these commands should be obeyed. This structure presents a movement from effect (command) to cause (reasons) back to effect (final commands). It also moves from general statements about anxiety regarding life and body to specific examples of birds and lilies, then back to a general exhortation, creating a movement from general to particular to general.</w:t>
      </w:r>
    </w:p>
    <w:p w14:paraId="04BB92EC" w14:textId="77777777" w:rsidR="004A257F" w:rsidRPr="004A257F" w:rsidRDefault="004A257F" w:rsidP="004A257F">
      <w:pPr>
        <w:numPr>
          <w:ilvl w:val="0"/>
          <w:numId w:val="105"/>
        </w:numPr>
        <w:rPr>
          <w:sz w:val="26"/>
          <w:szCs w:val="26"/>
        </w:rPr>
      </w:pPr>
      <w:r w:rsidRPr="004A257F">
        <w:rPr>
          <w:b/>
          <w:bCs/>
          <w:sz w:val="26"/>
          <w:szCs w:val="26"/>
        </w:rPr>
        <w:t>What are the two 'spheres' of anxiety identified in verse 25, and how do they relate to the examples given in verses 26-30?</w:t>
      </w:r>
      <w:r w:rsidRPr="004A257F">
        <w:rPr>
          <w:sz w:val="26"/>
          <w:szCs w:val="26"/>
        </w:rPr>
        <w:t xml:space="preserve"> The two spheres of anxiety are the concerns about "life" (what to eat and drink) and the "body" (what to wear). These spheres are expanded upon in verses 26-30. The concern about "life" is illustrated by the example of birds (verse 26), while the concern about the "body" is illustrated by the example of lilies (verses 28-30). These examples show how God provides for even the smallest of creatures, and the logic is that God will surely provide for humans with even greater care.</w:t>
      </w:r>
    </w:p>
    <w:p w14:paraId="5F743143" w14:textId="77777777" w:rsidR="004A257F" w:rsidRDefault="004A257F">
      <w:pPr>
        <w:rPr>
          <w:b/>
          <w:bCs/>
          <w:sz w:val="26"/>
          <w:szCs w:val="26"/>
        </w:rPr>
      </w:pPr>
      <w:r>
        <w:rPr>
          <w:b/>
          <w:bCs/>
          <w:sz w:val="26"/>
          <w:szCs w:val="26"/>
        </w:rPr>
        <w:br w:type="page"/>
      </w:r>
    </w:p>
    <w:p w14:paraId="2B00118C" w14:textId="5F83D44B" w:rsidR="004A257F" w:rsidRPr="004A257F" w:rsidRDefault="004A257F" w:rsidP="004A257F">
      <w:pPr>
        <w:numPr>
          <w:ilvl w:val="0"/>
          <w:numId w:val="105"/>
        </w:numPr>
        <w:rPr>
          <w:sz w:val="26"/>
          <w:szCs w:val="26"/>
        </w:rPr>
      </w:pPr>
      <w:r w:rsidRPr="004A257F">
        <w:rPr>
          <w:b/>
          <w:bCs/>
          <w:sz w:val="26"/>
          <w:szCs w:val="26"/>
        </w:rPr>
        <w:lastRenderedPageBreak/>
        <w:t>How is the idea of 'contrast of extent' used within the passage?</w:t>
      </w:r>
      <w:r w:rsidRPr="004A257F">
        <w:rPr>
          <w:sz w:val="26"/>
          <w:szCs w:val="26"/>
        </w:rPr>
        <w:t xml:space="preserve"> The 'contrast of extent' is a rhetorical tool used to emphasize God's ability and willingness to provide for people. For example, the text emphasizes that life is "more than food" and the body "more than clothing," highlighting the fact that God, who created these greater things (life and body) is able and willing to provide the lesser things (food and clothing). Similarly, humans are presented as having a "greater value" than birds, meaning God will certainly care for humans if He cares for birds.</w:t>
      </w:r>
    </w:p>
    <w:p w14:paraId="3CADE8F9" w14:textId="77777777" w:rsidR="004A257F" w:rsidRPr="004A257F" w:rsidRDefault="004A257F" w:rsidP="004A257F">
      <w:pPr>
        <w:numPr>
          <w:ilvl w:val="0"/>
          <w:numId w:val="105"/>
        </w:numPr>
        <w:rPr>
          <w:sz w:val="26"/>
          <w:szCs w:val="26"/>
        </w:rPr>
      </w:pPr>
      <w:r w:rsidRPr="004A257F">
        <w:rPr>
          <w:b/>
          <w:bCs/>
          <w:sz w:val="26"/>
          <w:szCs w:val="26"/>
        </w:rPr>
        <w:t>Why is the analysis of the verb "be anxious" significant in understanding the passage's message?</w:t>
      </w:r>
      <w:r w:rsidRPr="004A257F">
        <w:rPr>
          <w:sz w:val="26"/>
          <w:szCs w:val="26"/>
        </w:rPr>
        <w:t xml:space="preserve"> The verb "be anxious" is analyzed in Greek as "stop being anxious" rather than "don't even begin being anxious," suggesting that the audience is already in a state of anxiety. The passage is an exhortation to cease this existing anxiety rather than merely avoid a future anxious state. The use of "don't even begin being anxious" in verse 31 further shows the seriousness and totality of the prohibition against worry.</w:t>
      </w:r>
    </w:p>
    <w:p w14:paraId="76CF6C60" w14:textId="77777777" w:rsidR="004A257F" w:rsidRPr="004A257F" w:rsidRDefault="004A257F" w:rsidP="004A257F">
      <w:pPr>
        <w:numPr>
          <w:ilvl w:val="0"/>
          <w:numId w:val="105"/>
        </w:numPr>
        <w:rPr>
          <w:sz w:val="26"/>
          <w:szCs w:val="26"/>
        </w:rPr>
      </w:pPr>
      <w:r w:rsidRPr="004A257F">
        <w:rPr>
          <w:b/>
          <w:bCs/>
          <w:sz w:val="26"/>
          <w:szCs w:val="26"/>
        </w:rPr>
        <w:t>What is the argumentum a fortiori, and how is it used in verses 26-30?</w:t>
      </w:r>
      <w:r w:rsidRPr="004A257F">
        <w:rPr>
          <w:sz w:val="26"/>
          <w:szCs w:val="26"/>
        </w:rPr>
        <w:t xml:space="preserve"> The </w:t>
      </w:r>
      <w:r w:rsidRPr="004A257F">
        <w:rPr>
          <w:i/>
          <w:iCs/>
          <w:sz w:val="26"/>
          <w:szCs w:val="26"/>
        </w:rPr>
        <w:t>argumentum a fortiori</w:t>
      </w:r>
      <w:r w:rsidRPr="004A257F">
        <w:rPr>
          <w:sz w:val="26"/>
          <w:szCs w:val="26"/>
        </w:rPr>
        <w:t xml:space="preserve"> is an argument from the lesser to the greater. In verses 26-30, this is used by presenting how God cares for birds and lilies to illustrate how much more he will care for humans. The care for the lesser serves as a powerful example of the greater care God will provide for humankind.</w:t>
      </w:r>
    </w:p>
    <w:p w14:paraId="0E7D8980" w14:textId="77777777" w:rsidR="004A257F" w:rsidRPr="004A257F" w:rsidRDefault="004A257F" w:rsidP="004A257F">
      <w:pPr>
        <w:numPr>
          <w:ilvl w:val="0"/>
          <w:numId w:val="105"/>
        </w:numPr>
        <w:rPr>
          <w:sz w:val="26"/>
          <w:szCs w:val="26"/>
        </w:rPr>
      </w:pPr>
      <w:r w:rsidRPr="004A257F">
        <w:rPr>
          <w:b/>
          <w:bCs/>
          <w:sz w:val="26"/>
          <w:szCs w:val="26"/>
        </w:rPr>
        <w:t>What is the relationship between anxiety and 'little faith' as suggested in verse 30?</w:t>
      </w:r>
      <w:r w:rsidRPr="004A257F">
        <w:rPr>
          <w:sz w:val="26"/>
          <w:szCs w:val="26"/>
        </w:rPr>
        <w:t xml:space="preserve"> The connection between anxiety and "little faith" implies that anxiety is a result of weak faith. The passage makes this connection when stating, "if God so clothes the grass of the field, which today is alive and tomorrow is thrown into the oven, will he not much more clothe you, O you of little faith?" This implies that the degree of one's anxiety is an indicator of the strength of their faith in God's provision.</w:t>
      </w:r>
    </w:p>
    <w:p w14:paraId="0110B943" w14:textId="77777777" w:rsidR="004A257F" w:rsidRPr="004A257F" w:rsidRDefault="004A257F" w:rsidP="004A257F">
      <w:pPr>
        <w:numPr>
          <w:ilvl w:val="0"/>
          <w:numId w:val="105"/>
        </w:numPr>
        <w:rPr>
          <w:sz w:val="26"/>
          <w:szCs w:val="26"/>
        </w:rPr>
      </w:pPr>
      <w:r w:rsidRPr="004A257F">
        <w:rPr>
          <w:b/>
          <w:bCs/>
          <w:sz w:val="26"/>
          <w:szCs w:val="26"/>
        </w:rPr>
        <w:t>How do the negative and positive commands in verses 31-33 encapsulate the main point of the passage, and what is the significance of 'seeking first'?</w:t>
      </w:r>
      <w:r w:rsidRPr="004A257F">
        <w:rPr>
          <w:sz w:val="26"/>
          <w:szCs w:val="26"/>
        </w:rPr>
        <w:t xml:space="preserve"> The negative command not to be anxious (verse 31) and the positive command to seek first God's kingdom and righteousness (verse 33) are the climactic points of the passage. "Seeking first" implies priority, either absolute or relative, and could mean either seeking </w:t>
      </w:r>
      <w:r w:rsidRPr="004A257F">
        <w:rPr>
          <w:i/>
          <w:iCs/>
          <w:sz w:val="26"/>
          <w:szCs w:val="26"/>
        </w:rPr>
        <w:t>only</w:t>
      </w:r>
      <w:r w:rsidRPr="004A257F">
        <w:rPr>
          <w:sz w:val="26"/>
          <w:szCs w:val="26"/>
        </w:rPr>
        <w:t xml:space="preserve"> God's kingdom or </w:t>
      </w:r>
      <w:r w:rsidRPr="004A257F">
        <w:rPr>
          <w:i/>
          <w:iCs/>
          <w:sz w:val="26"/>
          <w:szCs w:val="26"/>
        </w:rPr>
        <w:t>primarily</w:t>
      </w:r>
      <w:r w:rsidRPr="004A257F">
        <w:rPr>
          <w:sz w:val="26"/>
          <w:szCs w:val="26"/>
        </w:rPr>
        <w:t xml:space="preserve"> God's kingdom while acknowledging the need to seek other things. It also highlights that God's provision is a result of making his kingdom the priority in life.</w:t>
      </w:r>
    </w:p>
    <w:p w14:paraId="799FF6EF" w14:textId="77777777" w:rsidR="004A257F" w:rsidRPr="004A257F" w:rsidRDefault="004A257F" w:rsidP="004A257F">
      <w:pPr>
        <w:rPr>
          <w:vanish/>
          <w:sz w:val="26"/>
          <w:szCs w:val="26"/>
        </w:rPr>
      </w:pPr>
      <w:r w:rsidRPr="004A257F">
        <w:rPr>
          <w:vanish/>
          <w:sz w:val="26"/>
          <w:szCs w:val="26"/>
        </w:rPr>
        <w:t>Bottom of Form</w:t>
      </w:r>
    </w:p>
    <w:p w14:paraId="2FE83709" w14:textId="1961FF17" w:rsidR="00AD35F3" w:rsidRPr="00AD35F3" w:rsidRDefault="00AD35F3" w:rsidP="004A257F">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FBF31" w14:textId="77777777" w:rsidR="002623C1" w:rsidRDefault="002623C1" w:rsidP="004A3CF6">
      <w:pPr>
        <w:spacing w:after="0" w:line="240" w:lineRule="auto"/>
      </w:pPr>
      <w:r>
        <w:separator/>
      </w:r>
    </w:p>
  </w:endnote>
  <w:endnote w:type="continuationSeparator" w:id="0">
    <w:p w14:paraId="7CB5B42B" w14:textId="77777777" w:rsidR="002623C1" w:rsidRDefault="002623C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2A74D" w14:textId="77777777" w:rsidR="002623C1" w:rsidRDefault="002623C1" w:rsidP="004A3CF6">
      <w:pPr>
        <w:spacing w:after="0" w:line="240" w:lineRule="auto"/>
      </w:pPr>
      <w:r>
        <w:separator/>
      </w:r>
    </w:p>
  </w:footnote>
  <w:footnote w:type="continuationSeparator" w:id="0">
    <w:p w14:paraId="68012D27" w14:textId="77777777" w:rsidR="002623C1" w:rsidRDefault="002623C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415D7B"/>
    <w:multiLevelType w:val="multilevel"/>
    <w:tmpl w:val="F8C0A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E76799"/>
    <w:multiLevelType w:val="multilevel"/>
    <w:tmpl w:val="462EE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76574"/>
    <w:multiLevelType w:val="multilevel"/>
    <w:tmpl w:val="C33EC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CD38B5"/>
    <w:multiLevelType w:val="multilevel"/>
    <w:tmpl w:val="81448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C1346D5"/>
    <w:multiLevelType w:val="multilevel"/>
    <w:tmpl w:val="21B4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6B22D3E"/>
    <w:multiLevelType w:val="multilevel"/>
    <w:tmpl w:val="DD68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D260A3"/>
    <w:multiLevelType w:val="multilevel"/>
    <w:tmpl w:val="55A87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021120A"/>
    <w:multiLevelType w:val="multilevel"/>
    <w:tmpl w:val="8C38B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A3677FE"/>
    <w:multiLevelType w:val="multilevel"/>
    <w:tmpl w:val="4740D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8B2B99"/>
    <w:multiLevelType w:val="multilevel"/>
    <w:tmpl w:val="A6965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2B009B4"/>
    <w:multiLevelType w:val="multilevel"/>
    <w:tmpl w:val="BB682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4871FCF"/>
    <w:multiLevelType w:val="multilevel"/>
    <w:tmpl w:val="F5BA6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4AD55BE"/>
    <w:multiLevelType w:val="multilevel"/>
    <w:tmpl w:val="26C0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53A0723"/>
    <w:multiLevelType w:val="multilevel"/>
    <w:tmpl w:val="15B0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8FC16FA"/>
    <w:multiLevelType w:val="multilevel"/>
    <w:tmpl w:val="53C08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22099D"/>
    <w:multiLevelType w:val="multilevel"/>
    <w:tmpl w:val="E24AC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B976E7"/>
    <w:multiLevelType w:val="multilevel"/>
    <w:tmpl w:val="85C43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FC0580B"/>
    <w:multiLevelType w:val="multilevel"/>
    <w:tmpl w:val="B7722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372DE7"/>
    <w:multiLevelType w:val="multilevel"/>
    <w:tmpl w:val="6B787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3"/>
  </w:num>
  <w:num w:numId="2" w16cid:durableId="1789280051">
    <w:abstractNumId w:val="61"/>
  </w:num>
  <w:num w:numId="3" w16cid:durableId="136916994">
    <w:abstractNumId w:val="52"/>
  </w:num>
  <w:num w:numId="4" w16cid:durableId="1898322524">
    <w:abstractNumId w:val="19"/>
  </w:num>
  <w:num w:numId="5" w16cid:durableId="773480203">
    <w:abstractNumId w:val="83"/>
  </w:num>
  <w:num w:numId="6" w16cid:durableId="1893998325">
    <w:abstractNumId w:val="97"/>
  </w:num>
  <w:num w:numId="7" w16cid:durableId="31730490">
    <w:abstractNumId w:val="62"/>
  </w:num>
  <w:num w:numId="8" w16cid:durableId="1285886388">
    <w:abstractNumId w:val="78"/>
  </w:num>
  <w:num w:numId="9" w16cid:durableId="76753685">
    <w:abstractNumId w:val="70"/>
  </w:num>
  <w:num w:numId="10" w16cid:durableId="326565901">
    <w:abstractNumId w:val="98"/>
  </w:num>
  <w:num w:numId="11" w16cid:durableId="779370909">
    <w:abstractNumId w:val="49"/>
  </w:num>
  <w:num w:numId="12" w16cid:durableId="1312295266">
    <w:abstractNumId w:val="85"/>
  </w:num>
  <w:num w:numId="13" w16cid:durableId="1055739409">
    <w:abstractNumId w:val="33"/>
  </w:num>
  <w:num w:numId="14" w16cid:durableId="63724915">
    <w:abstractNumId w:val="43"/>
  </w:num>
  <w:num w:numId="15" w16cid:durableId="490407507">
    <w:abstractNumId w:val="18"/>
  </w:num>
  <w:num w:numId="16" w16cid:durableId="1614560072">
    <w:abstractNumId w:val="73"/>
  </w:num>
  <w:num w:numId="17" w16cid:durableId="2094693205">
    <w:abstractNumId w:val="1"/>
  </w:num>
  <w:num w:numId="18" w16cid:durableId="56977669">
    <w:abstractNumId w:val="21"/>
  </w:num>
  <w:num w:numId="19" w16cid:durableId="678507180">
    <w:abstractNumId w:val="50"/>
  </w:num>
  <w:num w:numId="20" w16cid:durableId="167142098">
    <w:abstractNumId w:val="42"/>
  </w:num>
  <w:num w:numId="21" w16cid:durableId="1364483391">
    <w:abstractNumId w:val="79"/>
  </w:num>
  <w:num w:numId="22" w16cid:durableId="1720008846">
    <w:abstractNumId w:val="2"/>
  </w:num>
  <w:num w:numId="23" w16cid:durableId="1502499616">
    <w:abstractNumId w:val="88"/>
  </w:num>
  <w:num w:numId="24" w16cid:durableId="1281451561">
    <w:abstractNumId w:val="37"/>
  </w:num>
  <w:num w:numId="25" w16cid:durableId="252013863">
    <w:abstractNumId w:val="89"/>
  </w:num>
  <w:num w:numId="26" w16cid:durableId="1259752002">
    <w:abstractNumId w:val="60"/>
  </w:num>
  <w:num w:numId="27" w16cid:durableId="431554895">
    <w:abstractNumId w:val="13"/>
  </w:num>
  <w:num w:numId="28" w16cid:durableId="1824001649">
    <w:abstractNumId w:val="3"/>
  </w:num>
  <w:num w:numId="29" w16cid:durableId="856888086">
    <w:abstractNumId w:val="59"/>
  </w:num>
  <w:num w:numId="30" w16cid:durableId="441263313">
    <w:abstractNumId w:val="66"/>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64"/>
  </w:num>
  <w:num w:numId="36" w16cid:durableId="2099793127">
    <w:abstractNumId w:val="71"/>
  </w:num>
  <w:num w:numId="37" w16cid:durableId="568617512">
    <w:abstractNumId w:val="103"/>
  </w:num>
  <w:num w:numId="38" w16cid:durableId="1375040380">
    <w:abstractNumId w:val="65"/>
  </w:num>
  <w:num w:numId="39" w16cid:durableId="613176251">
    <w:abstractNumId w:val="24"/>
  </w:num>
  <w:num w:numId="40" w16cid:durableId="2026899789">
    <w:abstractNumId w:val="84"/>
  </w:num>
  <w:num w:numId="41" w16cid:durableId="1636520091">
    <w:abstractNumId w:val="11"/>
  </w:num>
  <w:num w:numId="42" w16cid:durableId="185678054">
    <w:abstractNumId w:val="27"/>
  </w:num>
  <w:num w:numId="43" w16cid:durableId="396516492">
    <w:abstractNumId w:val="7"/>
  </w:num>
  <w:num w:numId="44" w16cid:durableId="1844202009">
    <w:abstractNumId w:val="29"/>
  </w:num>
  <w:num w:numId="45" w16cid:durableId="1647972809">
    <w:abstractNumId w:val="67"/>
  </w:num>
  <w:num w:numId="46" w16cid:durableId="1261791569">
    <w:abstractNumId w:val="102"/>
  </w:num>
  <w:num w:numId="47" w16cid:durableId="1875193489">
    <w:abstractNumId w:val="35"/>
  </w:num>
  <w:num w:numId="48" w16cid:durableId="1172067006">
    <w:abstractNumId w:val="41"/>
  </w:num>
  <w:num w:numId="49" w16cid:durableId="1162700637">
    <w:abstractNumId w:val="101"/>
  </w:num>
  <w:num w:numId="50" w16cid:durableId="1229656482">
    <w:abstractNumId w:val="34"/>
  </w:num>
  <w:num w:numId="51" w16cid:durableId="1144544300">
    <w:abstractNumId w:val="82"/>
  </w:num>
  <w:num w:numId="52" w16cid:durableId="1471634383">
    <w:abstractNumId w:val="47"/>
  </w:num>
  <w:num w:numId="53" w16cid:durableId="338195112">
    <w:abstractNumId w:val="77"/>
  </w:num>
  <w:num w:numId="54" w16cid:durableId="781874733">
    <w:abstractNumId w:val="94"/>
  </w:num>
  <w:num w:numId="55" w16cid:durableId="1378243505">
    <w:abstractNumId w:val="81"/>
  </w:num>
  <w:num w:numId="56" w16cid:durableId="248925016">
    <w:abstractNumId w:val="96"/>
  </w:num>
  <w:num w:numId="57" w16cid:durableId="1285693393">
    <w:abstractNumId w:val="48"/>
  </w:num>
  <w:num w:numId="58" w16cid:durableId="627245739">
    <w:abstractNumId w:val="74"/>
  </w:num>
  <w:num w:numId="59" w16cid:durableId="949511253">
    <w:abstractNumId w:val="20"/>
  </w:num>
  <w:num w:numId="60" w16cid:durableId="1282493129">
    <w:abstractNumId w:val="69"/>
  </w:num>
  <w:num w:numId="61" w16cid:durableId="1049650559">
    <w:abstractNumId w:val="44"/>
  </w:num>
  <w:num w:numId="62" w16cid:durableId="1637641795">
    <w:abstractNumId w:val="14"/>
  </w:num>
  <w:num w:numId="63" w16cid:durableId="385422924">
    <w:abstractNumId w:val="53"/>
  </w:num>
  <w:num w:numId="64" w16cid:durableId="415172491">
    <w:abstractNumId w:val="25"/>
  </w:num>
  <w:num w:numId="65" w16cid:durableId="568728719">
    <w:abstractNumId w:val="10"/>
  </w:num>
  <w:num w:numId="66" w16cid:durableId="77751085">
    <w:abstractNumId w:val="68"/>
  </w:num>
  <w:num w:numId="67" w16cid:durableId="108548959">
    <w:abstractNumId w:val="95"/>
  </w:num>
  <w:num w:numId="68" w16cid:durableId="544949012">
    <w:abstractNumId w:val="39"/>
  </w:num>
  <w:num w:numId="69" w16cid:durableId="1423454758">
    <w:abstractNumId w:val="23"/>
  </w:num>
  <w:num w:numId="70" w16cid:durableId="1354303875">
    <w:abstractNumId w:val="32"/>
  </w:num>
  <w:num w:numId="71" w16cid:durableId="858347118">
    <w:abstractNumId w:val="30"/>
  </w:num>
  <w:num w:numId="72" w16cid:durableId="872772427">
    <w:abstractNumId w:val="99"/>
  </w:num>
  <w:num w:numId="73" w16cid:durableId="1103303872">
    <w:abstractNumId w:val="55"/>
  </w:num>
  <w:num w:numId="74" w16cid:durableId="670840314">
    <w:abstractNumId w:val="45"/>
  </w:num>
  <w:num w:numId="75" w16cid:durableId="1104377326">
    <w:abstractNumId w:val="91"/>
  </w:num>
  <w:num w:numId="76" w16cid:durableId="701049806">
    <w:abstractNumId w:val="90"/>
  </w:num>
  <w:num w:numId="77" w16cid:durableId="594437277">
    <w:abstractNumId w:val="9"/>
  </w:num>
  <w:num w:numId="78" w16cid:durableId="1493789429">
    <w:abstractNumId w:val="26"/>
  </w:num>
  <w:num w:numId="79" w16cid:durableId="24718729">
    <w:abstractNumId w:val="100"/>
  </w:num>
  <w:num w:numId="80" w16cid:durableId="200747494">
    <w:abstractNumId w:val="8"/>
  </w:num>
  <w:num w:numId="81" w16cid:durableId="135806144">
    <w:abstractNumId w:val="0"/>
  </w:num>
  <w:num w:numId="82" w16cid:durableId="945583017">
    <w:abstractNumId w:val="75"/>
  </w:num>
  <w:num w:numId="83" w16cid:durableId="1795057733">
    <w:abstractNumId w:val="80"/>
  </w:num>
  <w:num w:numId="84" w16cid:durableId="1894388556">
    <w:abstractNumId w:val="104"/>
  </w:num>
  <w:num w:numId="85" w16cid:durableId="1171718886">
    <w:abstractNumId w:val="36"/>
  </w:num>
  <w:num w:numId="86" w16cid:durableId="1324773943">
    <w:abstractNumId w:val="76"/>
  </w:num>
  <w:num w:numId="87" w16cid:durableId="1005979604">
    <w:abstractNumId w:val="86"/>
  </w:num>
  <w:num w:numId="88" w16cid:durableId="1653675429">
    <w:abstractNumId w:val="6"/>
  </w:num>
  <w:num w:numId="89" w16cid:durableId="1496536411">
    <w:abstractNumId w:val="17"/>
  </w:num>
  <w:num w:numId="90" w16cid:durableId="562298970">
    <w:abstractNumId w:val="46"/>
  </w:num>
  <w:num w:numId="91" w16cid:durableId="979384043">
    <w:abstractNumId w:val="38"/>
  </w:num>
  <w:num w:numId="92" w16cid:durableId="1653214317">
    <w:abstractNumId w:val="22"/>
  </w:num>
  <w:num w:numId="93" w16cid:durableId="41757401">
    <w:abstractNumId w:val="93"/>
  </w:num>
  <w:num w:numId="94" w16cid:durableId="553274157">
    <w:abstractNumId w:val="5"/>
  </w:num>
  <w:num w:numId="95" w16cid:durableId="58986275">
    <w:abstractNumId w:val="40"/>
  </w:num>
  <w:num w:numId="96" w16cid:durableId="1579824633">
    <w:abstractNumId w:val="72"/>
  </w:num>
  <w:num w:numId="97" w16cid:durableId="49428711">
    <w:abstractNumId w:val="56"/>
  </w:num>
  <w:num w:numId="98" w16cid:durableId="1233665444">
    <w:abstractNumId w:val="57"/>
  </w:num>
  <w:num w:numId="99" w16cid:durableId="280963789">
    <w:abstractNumId w:val="87"/>
  </w:num>
  <w:num w:numId="100" w16cid:durableId="834491414">
    <w:abstractNumId w:val="58"/>
  </w:num>
  <w:num w:numId="101" w16cid:durableId="1521972830">
    <w:abstractNumId w:val="31"/>
  </w:num>
  <w:num w:numId="102" w16cid:durableId="489247719">
    <w:abstractNumId w:val="92"/>
  </w:num>
  <w:num w:numId="103" w16cid:durableId="301883069">
    <w:abstractNumId w:val="4"/>
  </w:num>
  <w:num w:numId="104" w16cid:durableId="78597562">
    <w:abstractNumId w:val="54"/>
  </w:num>
  <w:num w:numId="105" w16cid:durableId="17630222">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65A44"/>
    <w:rsid w:val="00083E3B"/>
    <w:rsid w:val="000A2E02"/>
    <w:rsid w:val="000B266F"/>
    <w:rsid w:val="000D24EC"/>
    <w:rsid w:val="000D275E"/>
    <w:rsid w:val="00120AF9"/>
    <w:rsid w:val="00155361"/>
    <w:rsid w:val="00184304"/>
    <w:rsid w:val="00184CE8"/>
    <w:rsid w:val="001C26FB"/>
    <w:rsid w:val="00204AB8"/>
    <w:rsid w:val="002623C1"/>
    <w:rsid w:val="00281683"/>
    <w:rsid w:val="002A7829"/>
    <w:rsid w:val="002E2547"/>
    <w:rsid w:val="00330642"/>
    <w:rsid w:val="00357629"/>
    <w:rsid w:val="00357A1D"/>
    <w:rsid w:val="003B02D1"/>
    <w:rsid w:val="003C32F9"/>
    <w:rsid w:val="00474A3C"/>
    <w:rsid w:val="00496827"/>
    <w:rsid w:val="004A257F"/>
    <w:rsid w:val="004A3CF6"/>
    <w:rsid w:val="004D4C6A"/>
    <w:rsid w:val="0053370A"/>
    <w:rsid w:val="00596272"/>
    <w:rsid w:val="005A2B93"/>
    <w:rsid w:val="005D3630"/>
    <w:rsid w:val="005D61FF"/>
    <w:rsid w:val="00647D4C"/>
    <w:rsid w:val="00677493"/>
    <w:rsid w:val="00696C6C"/>
    <w:rsid w:val="007071B5"/>
    <w:rsid w:val="00707EFD"/>
    <w:rsid w:val="00782FA5"/>
    <w:rsid w:val="007A6079"/>
    <w:rsid w:val="008535EA"/>
    <w:rsid w:val="00854334"/>
    <w:rsid w:val="008A2D88"/>
    <w:rsid w:val="008C41C9"/>
    <w:rsid w:val="00901F9B"/>
    <w:rsid w:val="00922E62"/>
    <w:rsid w:val="00925E72"/>
    <w:rsid w:val="00942311"/>
    <w:rsid w:val="009B058A"/>
    <w:rsid w:val="00A0003E"/>
    <w:rsid w:val="00A21CD9"/>
    <w:rsid w:val="00A545CE"/>
    <w:rsid w:val="00A90E97"/>
    <w:rsid w:val="00A956AE"/>
    <w:rsid w:val="00AA374A"/>
    <w:rsid w:val="00AD35F3"/>
    <w:rsid w:val="00B02859"/>
    <w:rsid w:val="00BA694E"/>
    <w:rsid w:val="00BD1BC4"/>
    <w:rsid w:val="00BE14A8"/>
    <w:rsid w:val="00BE2691"/>
    <w:rsid w:val="00BE2F3A"/>
    <w:rsid w:val="00BF5DDC"/>
    <w:rsid w:val="00C03ADF"/>
    <w:rsid w:val="00C56F5B"/>
    <w:rsid w:val="00C900AE"/>
    <w:rsid w:val="00C917C1"/>
    <w:rsid w:val="00CD2816"/>
    <w:rsid w:val="00CF5C5A"/>
    <w:rsid w:val="00D079BA"/>
    <w:rsid w:val="00D728EB"/>
    <w:rsid w:val="00D82CA7"/>
    <w:rsid w:val="00DA79A3"/>
    <w:rsid w:val="00DB2B72"/>
    <w:rsid w:val="00DB34A1"/>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2699594">
      <w:bodyDiv w:val="1"/>
      <w:marLeft w:val="0"/>
      <w:marRight w:val="0"/>
      <w:marTop w:val="0"/>
      <w:marBottom w:val="0"/>
      <w:divBdr>
        <w:top w:val="none" w:sz="0" w:space="0" w:color="auto"/>
        <w:left w:val="none" w:sz="0" w:space="0" w:color="auto"/>
        <w:bottom w:val="none" w:sz="0" w:space="0" w:color="auto"/>
        <w:right w:val="none" w:sz="0" w:space="0" w:color="auto"/>
      </w:divBdr>
      <w:divsChild>
        <w:div w:id="1013461239">
          <w:marLeft w:val="0"/>
          <w:marRight w:val="0"/>
          <w:marTop w:val="0"/>
          <w:marBottom w:val="0"/>
          <w:divBdr>
            <w:top w:val="none" w:sz="0" w:space="0" w:color="auto"/>
            <w:left w:val="none" w:sz="0" w:space="0" w:color="auto"/>
            <w:bottom w:val="none" w:sz="0" w:space="0" w:color="auto"/>
            <w:right w:val="none" w:sz="0" w:space="0" w:color="auto"/>
          </w:divBdr>
          <w:divsChild>
            <w:div w:id="667439569">
              <w:marLeft w:val="0"/>
              <w:marRight w:val="0"/>
              <w:marTop w:val="0"/>
              <w:marBottom w:val="0"/>
              <w:divBdr>
                <w:top w:val="none" w:sz="0" w:space="0" w:color="auto"/>
                <w:left w:val="none" w:sz="0" w:space="0" w:color="auto"/>
                <w:bottom w:val="none" w:sz="0" w:space="0" w:color="auto"/>
                <w:right w:val="none" w:sz="0" w:space="0" w:color="auto"/>
              </w:divBdr>
              <w:divsChild>
                <w:div w:id="683216321">
                  <w:marLeft w:val="0"/>
                  <w:marRight w:val="0"/>
                  <w:marTop w:val="0"/>
                  <w:marBottom w:val="0"/>
                  <w:divBdr>
                    <w:top w:val="none" w:sz="0" w:space="0" w:color="auto"/>
                    <w:left w:val="none" w:sz="0" w:space="0" w:color="auto"/>
                    <w:bottom w:val="none" w:sz="0" w:space="0" w:color="auto"/>
                    <w:right w:val="none" w:sz="0" w:space="0" w:color="auto"/>
                  </w:divBdr>
                  <w:divsChild>
                    <w:div w:id="1941252677">
                      <w:marLeft w:val="0"/>
                      <w:marRight w:val="0"/>
                      <w:marTop w:val="0"/>
                      <w:marBottom w:val="0"/>
                      <w:divBdr>
                        <w:top w:val="none" w:sz="0" w:space="0" w:color="auto"/>
                        <w:left w:val="single" w:sz="6" w:space="0" w:color="CCCCCC"/>
                        <w:bottom w:val="single" w:sz="6" w:space="0" w:color="CCCCCC"/>
                        <w:right w:val="single" w:sz="6" w:space="0" w:color="CCCCCC"/>
                      </w:divBdr>
                      <w:divsChild>
                        <w:div w:id="3664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1664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3484262">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1458769">
      <w:bodyDiv w:val="1"/>
      <w:marLeft w:val="0"/>
      <w:marRight w:val="0"/>
      <w:marTop w:val="0"/>
      <w:marBottom w:val="0"/>
      <w:divBdr>
        <w:top w:val="none" w:sz="0" w:space="0" w:color="auto"/>
        <w:left w:val="none" w:sz="0" w:space="0" w:color="auto"/>
        <w:bottom w:val="none" w:sz="0" w:space="0" w:color="auto"/>
        <w:right w:val="none" w:sz="0" w:space="0" w:color="auto"/>
      </w:divBdr>
      <w:divsChild>
        <w:div w:id="1447430636">
          <w:marLeft w:val="0"/>
          <w:marRight w:val="0"/>
          <w:marTop w:val="0"/>
          <w:marBottom w:val="0"/>
          <w:divBdr>
            <w:top w:val="none" w:sz="0" w:space="0" w:color="auto"/>
            <w:left w:val="none" w:sz="0" w:space="0" w:color="auto"/>
            <w:bottom w:val="none" w:sz="0" w:space="0" w:color="auto"/>
            <w:right w:val="none" w:sz="0" w:space="0" w:color="auto"/>
          </w:divBdr>
          <w:divsChild>
            <w:div w:id="419718561">
              <w:marLeft w:val="0"/>
              <w:marRight w:val="0"/>
              <w:marTop w:val="0"/>
              <w:marBottom w:val="0"/>
              <w:divBdr>
                <w:top w:val="none" w:sz="0" w:space="0" w:color="auto"/>
                <w:left w:val="none" w:sz="0" w:space="0" w:color="auto"/>
                <w:bottom w:val="none" w:sz="0" w:space="0" w:color="auto"/>
                <w:right w:val="none" w:sz="0" w:space="0" w:color="auto"/>
              </w:divBdr>
              <w:divsChild>
                <w:div w:id="849760823">
                  <w:marLeft w:val="0"/>
                  <w:marRight w:val="0"/>
                  <w:marTop w:val="0"/>
                  <w:marBottom w:val="0"/>
                  <w:divBdr>
                    <w:top w:val="none" w:sz="0" w:space="0" w:color="auto"/>
                    <w:left w:val="none" w:sz="0" w:space="0" w:color="auto"/>
                    <w:bottom w:val="none" w:sz="0" w:space="0" w:color="auto"/>
                    <w:right w:val="none" w:sz="0" w:space="0" w:color="auto"/>
                  </w:divBdr>
                  <w:divsChild>
                    <w:div w:id="2138797743">
                      <w:marLeft w:val="0"/>
                      <w:marRight w:val="0"/>
                      <w:marTop w:val="0"/>
                      <w:marBottom w:val="0"/>
                      <w:divBdr>
                        <w:top w:val="none" w:sz="0" w:space="0" w:color="auto"/>
                        <w:left w:val="single" w:sz="6" w:space="0" w:color="CCCCCC"/>
                        <w:bottom w:val="single" w:sz="6" w:space="0" w:color="CCCCCC"/>
                        <w:right w:val="single" w:sz="6" w:space="0" w:color="CCCCCC"/>
                      </w:divBdr>
                      <w:divsChild>
                        <w:div w:id="96477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0843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6018537">
      <w:bodyDiv w:val="1"/>
      <w:marLeft w:val="0"/>
      <w:marRight w:val="0"/>
      <w:marTop w:val="0"/>
      <w:marBottom w:val="0"/>
      <w:divBdr>
        <w:top w:val="none" w:sz="0" w:space="0" w:color="auto"/>
        <w:left w:val="none" w:sz="0" w:space="0" w:color="auto"/>
        <w:bottom w:val="none" w:sz="0" w:space="0" w:color="auto"/>
        <w:right w:val="none" w:sz="0" w:space="0" w:color="auto"/>
      </w:divBdr>
      <w:divsChild>
        <w:div w:id="243808802">
          <w:marLeft w:val="0"/>
          <w:marRight w:val="0"/>
          <w:marTop w:val="0"/>
          <w:marBottom w:val="0"/>
          <w:divBdr>
            <w:top w:val="none" w:sz="0" w:space="0" w:color="auto"/>
            <w:left w:val="none" w:sz="0" w:space="0" w:color="auto"/>
            <w:bottom w:val="none" w:sz="0" w:space="0" w:color="auto"/>
            <w:right w:val="none" w:sz="0" w:space="0" w:color="auto"/>
          </w:divBdr>
          <w:divsChild>
            <w:div w:id="1745571310">
              <w:marLeft w:val="0"/>
              <w:marRight w:val="0"/>
              <w:marTop w:val="0"/>
              <w:marBottom w:val="0"/>
              <w:divBdr>
                <w:top w:val="none" w:sz="0" w:space="0" w:color="auto"/>
                <w:left w:val="none" w:sz="0" w:space="0" w:color="auto"/>
                <w:bottom w:val="none" w:sz="0" w:space="0" w:color="auto"/>
                <w:right w:val="none" w:sz="0" w:space="0" w:color="auto"/>
              </w:divBdr>
              <w:divsChild>
                <w:div w:id="568535292">
                  <w:marLeft w:val="0"/>
                  <w:marRight w:val="0"/>
                  <w:marTop w:val="0"/>
                  <w:marBottom w:val="0"/>
                  <w:divBdr>
                    <w:top w:val="none" w:sz="0" w:space="0" w:color="auto"/>
                    <w:left w:val="none" w:sz="0" w:space="0" w:color="auto"/>
                    <w:bottom w:val="none" w:sz="0" w:space="0" w:color="auto"/>
                    <w:right w:val="none" w:sz="0" w:space="0" w:color="auto"/>
                  </w:divBdr>
                  <w:divsChild>
                    <w:div w:id="1829704990">
                      <w:marLeft w:val="0"/>
                      <w:marRight w:val="0"/>
                      <w:marTop w:val="0"/>
                      <w:marBottom w:val="0"/>
                      <w:divBdr>
                        <w:top w:val="none" w:sz="0" w:space="0" w:color="auto"/>
                        <w:left w:val="single" w:sz="6" w:space="0" w:color="CCCCCC"/>
                        <w:bottom w:val="single" w:sz="6" w:space="0" w:color="CCCCCC"/>
                        <w:right w:val="single" w:sz="6" w:space="0" w:color="CCCCCC"/>
                      </w:divBdr>
                      <w:divsChild>
                        <w:div w:id="131518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5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6954204">
      <w:bodyDiv w:val="1"/>
      <w:marLeft w:val="0"/>
      <w:marRight w:val="0"/>
      <w:marTop w:val="0"/>
      <w:marBottom w:val="0"/>
      <w:divBdr>
        <w:top w:val="none" w:sz="0" w:space="0" w:color="auto"/>
        <w:left w:val="none" w:sz="0" w:space="0" w:color="auto"/>
        <w:bottom w:val="none" w:sz="0" w:space="0" w:color="auto"/>
        <w:right w:val="none" w:sz="0" w:space="0" w:color="auto"/>
      </w:divBdr>
      <w:divsChild>
        <w:div w:id="1518275583">
          <w:marLeft w:val="0"/>
          <w:marRight w:val="0"/>
          <w:marTop w:val="0"/>
          <w:marBottom w:val="0"/>
          <w:divBdr>
            <w:top w:val="none" w:sz="0" w:space="0" w:color="auto"/>
            <w:left w:val="none" w:sz="0" w:space="0" w:color="auto"/>
            <w:bottom w:val="none" w:sz="0" w:space="0" w:color="auto"/>
            <w:right w:val="none" w:sz="0" w:space="0" w:color="auto"/>
          </w:divBdr>
          <w:divsChild>
            <w:div w:id="1181234652">
              <w:marLeft w:val="0"/>
              <w:marRight w:val="0"/>
              <w:marTop w:val="0"/>
              <w:marBottom w:val="0"/>
              <w:divBdr>
                <w:top w:val="none" w:sz="0" w:space="0" w:color="auto"/>
                <w:left w:val="none" w:sz="0" w:space="0" w:color="auto"/>
                <w:bottom w:val="none" w:sz="0" w:space="0" w:color="auto"/>
                <w:right w:val="none" w:sz="0" w:space="0" w:color="auto"/>
              </w:divBdr>
              <w:divsChild>
                <w:div w:id="1017536917">
                  <w:marLeft w:val="0"/>
                  <w:marRight w:val="0"/>
                  <w:marTop w:val="0"/>
                  <w:marBottom w:val="0"/>
                  <w:divBdr>
                    <w:top w:val="none" w:sz="0" w:space="0" w:color="auto"/>
                    <w:left w:val="none" w:sz="0" w:space="0" w:color="auto"/>
                    <w:bottom w:val="none" w:sz="0" w:space="0" w:color="auto"/>
                    <w:right w:val="none" w:sz="0" w:space="0" w:color="auto"/>
                  </w:divBdr>
                  <w:divsChild>
                    <w:div w:id="343553693">
                      <w:marLeft w:val="0"/>
                      <w:marRight w:val="0"/>
                      <w:marTop w:val="0"/>
                      <w:marBottom w:val="0"/>
                      <w:divBdr>
                        <w:top w:val="none" w:sz="0" w:space="0" w:color="auto"/>
                        <w:left w:val="single" w:sz="6" w:space="0" w:color="CCCCCC"/>
                        <w:bottom w:val="single" w:sz="6" w:space="0" w:color="CCCCCC"/>
                        <w:right w:val="single" w:sz="6" w:space="0" w:color="CCCCCC"/>
                      </w:divBdr>
                      <w:divsChild>
                        <w:div w:id="13674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970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2865347">
      <w:bodyDiv w:val="1"/>
      <w:marLeft w:val="0"/>
      <w:marRight w:val="0"/>
      <w:marTop w:val="0"/>
      <w:marBottom w:val="0"/>
      <w:divBdr>
        <w:top w:val="none" w:sz="0" w:space="0" w:color="auto"/>
        <w:left w:val="none" w:sz="0" w:space="0" w:color="auto"/>
        <w:bottom w:val="none" w:sz="0" w:space="0" w:color="auto"/>
        <w:right w:val="none" w:sz="0" w:space="0" w:color="auto"/>
      </w:divBdr>
      <w:divsChild>
        <w:div w:id="340862000">
          <w:marLeft w:val="0"/>
          <w:marRight w:val="0"/>
          <w:marTop w:val="0"/>
          <w:marBottom w:val="0"/>
          <w:divBdr>
            <w:top w:val="none" w:sz="0" w:space="0" w:color="auto"/>
            <w:left w:val="none" w:sz="0" w:space="0" w:color="auto"/>
            <w:bottom w:val="none" w:sz="0" w:space="0" w:color="auto"/>
            <w:right w:val="none" w:sz="0" w:space="0" w:color="auto"/>
          </w:divBdr>
          <w:divsChild>
            <w:div w:id="1240793619">
              <w:marLeft w:val="0"/>
              <w:marRight w:val="0"/>
              <w:marTop w:val="0"/>
              <w:marBottom w:val="0"/>
              <w:divBdr>
                <w:top w:val="none" w:sz="0" w:space="0" w:color="auto"/>
                <w:left w:val="none" w:sz="0" w:space="0" w:color="auto"/>
                <w:bottom w:val="none" w:sz="0" w:space="0" w:color="auto"/>
                <w:right w:val="none" w:sz="0" w:space="0" w:color="auto"/>
              </w:divBdr>
              <w:divsChild>
                <w:div w:id="828523944">
                  <w:marLeft w:val="0"/>
                  <w:marRight w:val="0"/>
                  <w:marTop w:val="0"/>
                  <w:marBottom w:val="0"/>
                  <w:divBdr>
                    <w:top w:val="none" w:sz="0" w:space="0" w:color="auto"/>
                    <w:left w:val="none" w:sz="0" w:space="0" w:color="auto"/>
                    <w:bottom w:val="none" w:sz="0" w:space="0" w:color="auto"/>
                    <w:right w:val="none" w:sz="0" w:space="0" w:color="auto"/>
                  </w:divBdr>
                  <w:divsChild>
                    <w:div w:id="1624772390">
                      <w:marLeft w:val="0"/>
                      <w:marRight w:val="0"/>
                      <w:marTop w:val="0"/>
                      <w:marBottom w:val="0"/>
                      <w:divBdr>
                        <w:top w:val="none" w:sz="0" w:space="0" w:color="auto"/>
                        <w:left w:val="single" w:sz="6" w:space="0" w:color="CCCCCC"/>
                        <w:bottom w:val="single" w:sz="6" w:space="0" w:color="CCCCCC"/>
                        <w:right w:val="single" w:sz="6" w:space="0" w:color="CCCCCC"/>
                      </w:divBdr>
                      <w:divsChild>
                        <w:div w:id="154567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0221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7427031">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6955088">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407249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31756856">
      <w:bodyDiv w:val="1"/>
      <w:marLeft w:val="0"/>
      <w:marRight w:val="0"/>
      <w:marTop w:val="0"/>
      <w:marBottom w:val="0"/>
      <w:divBdr>
        <w:top w:val="none" w:sz="0" w:space="0" w:color="auto"/>
        <w:left w:val="none" w:sz="0" w:space="0" w:color="auto"/>
        <w:bottom w:val="none" w:sz="0" w:space="0" w:color="auto"/>
        <w:right w:val="none" w:sz="0" w:space="0" w:color="auto"/>
      </w:divBdr>
      <w:divsChild>
        <w:div w:id="689457163">
          <w:marLeft w:val="0"/>
          <w:marRight w:val="0"/>
          <w:marTop w:val="0"/>
          <w:marBottom w:val="0"/>
          <w:divBdr>
            <w:top w:val="none" w:sz="0" w:space="0" w:color="auto"/>
            <w:left w:val="none" w:sz="0" w:space="0" w:color="auto"/>
            <w:bottom w:val="none" w:sz="0" w:space="0" w:color="auto"/>
            <w:right w:val="none" w:sz="0" w:space="0" w:color="auto"/>
          </w:divBdr>
          <w:divsChild>
            <w:div w:id="308218533">
              <w:marLeft w:val="0"/>
              <w:marRight w:val="0"/>
              <w:marTop w:val="0"/>
              <w:marBottom w:val="0"/>
              <w:divBdr>
                <w:top w:val="none" w:sz="0" w:space="0" w:color="auto"/>
                <w:left w:val="none" w:sz="0" w:space="0" w:color="auto"/>
                <w:bottom w:val="none" w:sz="0" w:space="0" w:color="auto"/>
                <w:right w:val="none" w:sz="0" w:space="0" w:color="auto"/>
              </w:divBdr>
              <w:divsChild>
                <w:div w:id="522481268">
                  <w:marLeft w:val="0"/>
                  <w:marRight w:val="0"/>
                  <w:marTop w:val="0"/>
                  <w:marBottom w:val="0"/>
                  <w:divBdr>
                    <w:top w:val="none" w:sz="0" w:space="0" w:color="auto"/>
                    <w:left w:val="none" w:sz="0" w:space="0" w:color="auto"/>
                    <w:bottom w:val="none" w:sz="0" w:space="0" w:color="auto"/>
                    <w:right w:val="none" w:sz="0" w:space="0" w:color="auto"/>
                  </w:divBdr>
                  <w:divsChild>
                    <w:div w:id="123425425">
                      <w:marLeft w:val="0"/>
                      <w:marRight w:val="0"/>
                      <w:marTop w:val="0"/>
                      <w:marBottom w:val="0"/>
                      <w:divBdr>
                        <w:top w:val="none" w:sz="0" w:space="0" w:color="auto"/>
                        <w:left w:val="single" w:sz="6" w:space="0" w:color="CCCCCC"/>
                        <w:bottom w:val="single" w:sz="6" w:space="0" w:color="CCCCCC"/>
                        <w:right w:val="single" w:sz="6" w:space="0" w:color="CCCCCC"/>
                      </w:divBdr>
                      <w:divsChild>
                        <w:div w:id="11307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8074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3243</Words>
  <Characters>17419</Characters>
  <Application>Microsoft Office Word</Application>
  <DocSecurity>0</DocSecurity>
  <Lines>334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2025-01-31T18:02:00Z</dcterms:created>
  <dcterms:modified xsi:type="dcterms:W3CDTF">2025-02-01T08:57:00Z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