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CBFB5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9C7A41">
        <w:rPr>
          <w:b/>
          <w:bCs/>
          <w:sz w:val="40"/>
          <w:szCs w:val="40"/>
        </w:rPr>
        <w:t>9</w:t>
      </w:r>
      <w:r w:rsidR="00184CE8">
        <w:rPr>
          <w:b/>
          <w:bCs/>
          <w:sz w:val="40"/>
          <w:szCs w:val="40"/>
        </w:rPr>
        <w:t xml:space="preserve">, </w:t>
      </w:r>
      <w:r w:rsidR="00155361">
        <w:rPr>
          <w:b/>
          <w:bCs/>
          <w:sz w:val="40"/>
          <w:szCs w:val="40"/>
        </w:rPr>
        <w:br/>
      </w:r>
      <w:r w:rsidR="009C7A41">
        <w:rPr>
          <w:b/>
          <w:bCs/>
          <w:sz w:val="40"/>
          <w:szCs w:val="40"/>
        </w:rPr>
        <w:t>Book Survey -- James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2A6D2B9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9C7A41">
        <w:rPr>
          <w:b/>
          <w:bCs/>
          <w:sz w:val="32"/>
          <w:szCs w:val="32"/>
        </w:rPr>
        <w:t>9</w:t>
      </w:r>
      <w:r w:rsidRPr="00595C2F">
        <w:rPr>
          <w:b/>
          <w:bCs/>
          <w:sz w:val="32"/>
          <w:szCs w:val="32"/>
        </w:rPr>
        <w:t>,</w:t>
      </w:r>
      <w:r w:rsidR="009C7A41">
        <w:rPr>
          <w:b/>
          <w:bCs/>
          <w:sz w:val="32"/>
          <w:szCs w:val="32"/>
        </w:rPr>
        <w:t xml:space="preserve"> Book Survey -- James</w:t>
      </w:r>
      <w:r w:rsidR="00FB33B2">
        <w:rPr>
          <w:b/>
          <w:bCs/>
          <w:sz w:val="32"/>
          <w:szCs w:val="32"/>
        </w:rPr>
        <w:t>, Bibli</w:t>
      </w:r>
      <w:r w:rsidRPr="00595C2F">
        <w:rPr>
          <w:b/>
          <w:bCs/>
          <w:sz w:val="32"/>
          <w:szCs w:val="32"/>
        </w:rPr>
        <w:t>calelearning.org, BeL</w:t>
      </w:r>
    </w:p>
    <w:p w14:paraId="40B6C8A3" w14:textId="77777777" w:rsidR="00296188" w:rsidRPr="00296188" w:rsidRDefault="00A21CD9" w:rsidP="00296188">
      <w:pPr>
        <w:rPr>
          <w:sz w:val="26"/>
          <w:szCs w:val="26"/>
        </w:rPr>
      </w:pPr>
      <w:r>
        <w:rPr>
          <w:sz w:val="26"/>
          <w:szCs w:val="26"/>
        </w:rPr>
        <w:t xml:space="preserve"> </w:t>
      </w:r>
      <w:r w:rsidR="00296188" w:rsidRPr="00296188">
        <w:rPr>
          <w:b/>
          <w:bCs/>
          <w:sz w:val="26"/>
          <w:szCs w:val="26"/>
        </w:rPr>
        <w:t>Dr. David Bauer's lecture</w:t>
      </w:r>
      <w:r w:rsidR="00296188" w:rsidRPr="00296188">
        <w:rPr>
          <w:sz w:val="26"/>
          <w:szCs w:val="26"/>
        </w:rPr>
        <w:t xml:space="preserve"> provides a detailed inductive Bible study of the Book of James. </w:t>
      </w:r>
      <w:r w:rsidR="00296188" w:rsidRPr="00296188">
        <w:rPr>
          <w:b/>
          <w:bCs/>
          <w:sz w:val="26"/>
          <w:szCs w:val="26"/>
        </w:rPr>
        <w:t>The lecture focuses on identifying the structure and key themes</w:t>
      </w:r>
      <w:r w:rsidR="00296188" w:rsidRPr="00296188">
        <w:rPr>
          <w:sz w:val="26"/>
          <w:szCs w:val="26"/>
        </w:rPr>
        <w:t xml:space="preserve"> of James, suggesting a potential organizational framework based on thematic units and the interplay between theological statements and practical exhortations. </w:t>
      </w:r>
      <w:r w:rsidR="00296188" w:rsidRPr="00296188">
        <w:rPr>
          <w:b/>
          <w:bCs/>
          <w:sz w:val="26"/>
          <w:szCs w:val="26"/>
        </w:rPr>
        <w:t>Bauer emphasizes a methodical approach</w:t>
      </w:r>
      <w:r w:rsidR="00296188" w:rsidRPr="00296188">
        <w:rPr>
          <w:sz w:val="26"/>
          <w:szCs w:val="26"/>
        </w:rPr>
        <w:t xml:space="preserve">, encouraging listeners to analyze the text independently before comparing their findings with his analysis. </w:t>
      </w:r>
      <w:r w:rsidR="00296188" w:rsidRPr="00296188">
        <w:rPr>
          <w:b/>
          <w:bCs/>
          <w:sz w:val="26"/>
          <w:szCs w:val="26"/>
        </w:rPr>
        <w:t>He explores potential biographical and historical contexts</w:t>
      </w:r>
      <w:r w:rsidR="00296188" w:rsidRPr="00296188">
        <w:rPr>
          <w:sz w:val="26"/>
          <w:szCs w:val="26"/>
        </w:rPr>
        <w:t xml:space="preserve"> surrounding the book, noting the tentative nature of these interpretations at the book survey stage. </w:t>
      </w:r>
      <w:r w:rsidR="00296188" w:rsidRPr="00296188">
        <w:rPr>
          <w:b/>
          <w:bCs/>
          <w:sz w:val="26"/>
          <w:szCs w:val="26"/>
        </w:rPr>
        <w:t>Ultimately, the lecture aims to equip students with a framework for understanding James's message.</w:t>
      </w:r>
    </w:p>
    <w:p w14:paraId="262B3B28" w14:textId="284FB67A" w:rsidR="004A3CF6" w:rsidRPr="00E955DD" w:rsidRDefault="004A3CF6" w:rsidP="00155361">
      <w:pPr>
        <w:rPr>
          <w:b/>
          <w:bCs/>
          <w:sz w:val="36"/>
          <w:szCs w:val="36"/>
        </w:rPr>
      </w:pPr>
      <w:r>
        <w:rPr>
          <w:b/>
          <w:bCs/>
          <w:sz w:val="36"/>
          <w:szCs w:val="36"/>
        </w:rPr>
        <w:t xml:space="preserve">2.  </w:t>
      </w:r>
      <w:r w:rsidR="00296188">
        <w:rPr>
          <w:b/>
          <w:bCs/>
          <w:sz w:val="36"/>
          <w:szCs w:val="36"/>
        </w:rPr>
        <w:t>10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B3072">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9C7A41">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89FA3D7" w:rsidR="004A3CF6" w:rsidRDefault="00296188">
      <w:pPr>
        <w:rPr>
          <w:sz w:val="26"/>
          <w:szCs w:val="26"/>
        </w:rPr>
      </w:pPr>
      <w:r>
        <w:rPr>
          <w:sz w:val="26"/>
          <w:szCs w:val="26"/>
        </w:rPr>
        <w:object w:dxaOrig="1541" w:dyaOrig="998" w14:anchorId="3185F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3pt" o:ole="">
            <v:imagedata r:id="rId8" o:title=""/>
          </v:shape>
          <o:OLEObject Type="Embed" ProgID="Package" ShapeID="_x0000_i1025" DrawAspect="Icon" ObjectID="_1799887912" r:id="rId9"/>
        </w:object>
      </w:r>
    </w:p>
    <w:p w14:paraId="46F3BB78" w14:textId="77777777" w:rsidR="00A21CD9" w:rsidRDefault="00A21CD9">
      <w:pPr>
        <w:rPr>
          <w:sz w:val="36"/>
          <w:szCs w:val="36"/>
        </w:rPr>
      </w:pPr>
      <w:r>
        <w:rPr>
          <w:sz w:val="36"/>
          <w:szCs w:val="36"/>
        </w:rPr>
        <w:br w:type="page"/>
      </w:r>
    </w:p>
    <w:p w14:paraId="5539B6C5" w14:textId="457FDDE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9C7A41">
        <w:rPr>
          <w:b/>
          <w:bCs/>
          <w:sz w:val="36"/>
          <w:szCs w:val="36"/>
        </w:rPr>
        <w:t>9</w:t>
      </w:r>
      <w:r w:rsidR="000A2E02" w:rsidRPr="005A2B93">
        <w:rPr>
          <w:b/>
          <w:bCs/>
          <w:sz w:val="36"/>
          <w:szCs w:val="36"/>
        </w:rPr>
        <w:t xml:space="preserve">, </w:t>
      </w:r>
      <w:r w:rsidR="009C7A41">
        <w:rPr>
          <w:b/>
          <w:bCs/>
          <w:sz w:val="36"/>
          <w:szCs w:val="36"/>
        </w:rPr>
        <w:t xml:space="preserve">Book Survey – James </w:t>
      </w:r>
    </w:p>
    <w:p w14:paraId="22DAE884" w14:textId="77777777" w:rsidR="00296188" w:rsidRPr="00296188" w:rsidRDefault="00296188" w:rsidP="00296188">
      <w:pPr>
        <w:rPr>
          <w:vanish/>
          <w:sz w:val="26"/>
          <w:szCs w:val="26"/>
        </w:rPr>
      </w:pPr>
      <w:r w:rsidRPr="00296188">
        <w:rPr>
          <w:vanish/>
          <w:sz w:val="26"/>
          <w:szCs w:val="26"/>
        </w:rPr>
        <w:t>Top of Form</w:t>
      </w:r>
    </w:p>
    <w:p w14:paraId="4316E3B9" w14:textId="77777777" w:rsidR="00296188" w:rsidRPr="00296188" w:rsidRDefault="00296188" w:rsidP="00296188">
      <w:pPr>
        <w:rPr>
          <w:sz w:val="26"/>
          <w:szCs w:val="26"/>
        </w:rPr>
      </w:pPr>
      <w:r w:rsidRPr="00296188">
        <w:rPr>
          <w:sz w:val="26"/>
          <w:szCs w:val="26"/>
        </w:rPr>
        <w:t>Okay, here is a detailed briefing document summarizing the key themes and ideas from the provided excerpt of Dr. David Bauer's lecture on the Book of James:</w:t>
      </w:r>
    </w:p>
    <w:p w14:paraId="602B0CE4" w14:textId="77777777" w:rsidR="00296188" w:rsidRPr="00296188" w:rsidRDefault="00296188" w:rsidP="00296188">
      <w:pPr>
        <w:rPr>
          <w:sz w:val="26"/>
          <w:szCs w:val="26"/>
        </w:rPr>
      </w:pPr>
      <w:r w:rsidRPr="00296188">
        <w:rPr>
          <w:b/>
          <w:bCs/>
          <w:sz w:val="26"/>
          <w:szCs w:val="26"/>
        </w:rPr>
        <w:t>Briefing Document: Inductive Bible Study - Book of James (Lecture 9)</w:t>
      </w:r>
    </w:p>
    <w:p w14:paraId="6E9A7B1D" w14:textId="77777777" w:rsidR="00296188" w:rsidRPr="00296188" w:rsidRDefault="00296188" w:rsidP="00296188">
      <w:pPr>
        <w:rPr>
          <w:sz w:val="26"/>
          <w:szCs w:val="26"/>
        </w:rPr>
      </w:pPr>
      <w:r w:rsidRPr="00296188">
        <w:rPr>
          <w:b/>
          <w:bCs/>
          <w:sz w:val="26"/>
          <w:szCs w:val="26"/>
        </w:rPr>
        <w:t>Introduction</w:t>
      </w:r>
    </w:p>
    <w:p w14:paraId="37720424" w14:textId="77777777" w:rsidR="00296188" w:rsidRPr="00296188" w:rsidRDefault="00296188" w:rsidP="00296188">
      <w:pPr>
        <w:rPr>
          <w:sz w:val="26"/>
          <w:szCs w:val="26"/>
        </w:rPr>
      </w:pPr>
      <w:r w:rsidRPr="00296188">
        <w:rPr>
          <w:sz w:val="26"/>
          <w:szCs w:val="26"/>
        </w:rPr>
        <w:t>This document summarizes the key points from Dr. David Bauer's lecture (Lecture 9) on conducting an inductive Bible study of the Book of James. Bauer emphasizes that this is not about finding "the right answer," but rather exemplifying a transparent method of study, and that conclusions are open for discussion. The lecture focuses on a method for surveying the book of James.</w:t>
      </w:r>
    </w:p>
    <w:p w14:paraId="2C15B59E" w14:textId="77777777" w:rsidR="00296188" w:rsidRPr="00296188" w:rsidRDefault="00296188" w:rsidP="00296188">
      <w:pPr>
        <w:rPr>
          <w:sz w:val="26"/>
          <w:szCs w:val="26"/>
        </w:rPr>
      </w:pPr>
      <w:r w:rsidRPr="00296188">
        <w:rPr>
          <w:b/>
          <w:bCs/>
          <w:sz w:val="26"/>
          <w:szCs w:val="26"/>
        </w:rPr>
        <w:t>Main Themes and Ideas:</w:t>
      </w:r>
    </w:p>
    <w:p w14:paraId="57E52E63" w14:textId="77777777" w:rsidR="00296188" w:rsidRPr="00296188" w:rsidRDefault="00296188" w:rsidP="00296188">
      <w:pPr>
        <w:numPr>
          <w:ilvl w:val="0"/>
          <w:numId w:val="77"/>
        </w:numPr>
        <w:rPr>
          <w:sz w:val="26"/>
          <w:szCs w:val="26"/>
        </w:rPr>
      </w:pPr>
      <w:r w:rsidRPr="00296188">
        <w:rPr>
          <w:b/>
          <w:bCs/>
          <w:sz w:val="26"/>
          <w:szCs w:val="26"/>
        </w:rPr>
        <w:t>Methodological Emphasis:</w:t>
      </w:r>
      <w:r w:rsidRPr="00296188">
        <w:rPr>
          <w:sz w:val="26"/>
          <w:szCs w:val="26"/>
        </w:rPr>
        <w:t xml:space="preserve"> The primary focus of the lecture is on </w:t>
      </w:r>
      <w:r w:rsidRPr="00296188">
        <w:rPr>
          <w:i/>
          <w:iCs/>
          <w:sz w:val="26"/>
          <w:szCs w:val="26"/>
        </w:rPr>
        <w:t>how</w:t>
      </w:r>
      <w:r w:rsidRPr="00296188">
        <w:rPr>
          <w:sz w:val="26"/>
          <w:szCs w:val="26"/>
        </w:rPr>
        <w:t xml:space="preserve"> to approach a study of the Book of James, not just what the book says. Bauer encourages viewers to pause, read the book themselves, and make their own initial observations before comparing their findings with his. He emphasizes a method-transparent approach rather than finding the “right answer.”</w:t>
      </w:r>
    </w:p>
    <w:p w14:paraId="0E316A74" w14:textId="77777777" w:rsidR="00296188" w:rsidRPr="00296188" w:rsidRDefault="00296188" w:rsidP="00296188">
      <w:pPr>
        <w:numPr>
          <w:ilvl w:val="0"/>
          <w:numId w:val="77"/>
        </w:numPr>
        <w:rPr>
          <w:sz w:val="26"/>
          <w:szCs w:val="26"/>
        </w:rPr>
      </w:pPr>
      <w:r w:rsidRPr="00296188">
        <w:rPr>
          <w:i/>
          <w:iCs/>
          <w:sz w:val="26"/>
          <w:szCs w:val="26"/>
        </w:rPr>
        <w:t>"It's really a matter of my presenting in a method transparent way. In a way, in other words, that tries to exemplify principles of method that we've been talking about."</w:t>
      </w:r>
    </w:p>
    <w:p w14:paraId="18CD997E" w14:textId="77777777" w:rsidR="00296188" w:rsidRPr="00296188" w:rsidRDefault="00296188" w:rsidP="00296188">
      <w:pPr>
        <w:numPr>
          <w:ilvl w:val="0"/>
          <w:numId w:val="77"/>
        </w:numPr>
        <w:rPr>
          <w:sz w:val="26"/>
          <w:szCs w:val="26"/>
        </w:rPr>
      </w:pPr>
      <w:r w:rsidRPr="00296188">
        <w:rPr>
          <w:b/>
          <w:bCs/>
          <w:sz w:val="26"/>
          <w:szCs w:val="26"/>
        </w:rPr>
        <w:t>Epistle Genre:</w:t>
      </w:r>
      <w:r w:rsidRPr="00296188">
        <w:rPr>
          <w:sz w:val="26"/>
          <w:szCs w:val="26"/>
        </w:rPr>
        <w:t xml:space="preserve"> James is identified as an epistle. While it references individuals like Abraham and Rahab, its content is primarily focused on </w:t>
      </w:r>
      <w:r w:rsidRPr="00296188">
        <w:rPr>
          <w:i/>
          <w:iCs/>
          <w:sz w:val="26"/>
          <w:szCs w:val="26"/>
        </w:rPr>
        <w:t>ideas</w:t>
      </w:r>
      <w:r w:rsidRPr="00296188">
        <w:rPr>
          <w:sz w:val="26"/>
          <w:szCs w:val="26"/>
        </w:rPr>
        <w:t>, particularly the idea of wisdom. Thus, the general materials are regarded as ideological, not biographical.</w:t>
      </w:r>
    </w:p>
    <w:p w14:paraId="228636D7" w14:textId="77777777" w:rsidR="00296188" w:rsidRPr="00296188" w:rsidRDefault="00296188" w:rsidP="00296188">
      <w:pPr>
        <w:numPr>
          <w:ilvl w:val="0"/>
          <w:numId w:val="77"/>
        </w:numPr>
        <w:rPr>
          <w:sz w:val="26"/>
          <w:szCs w:val="26"/>
        </w:rPr>
      </w:pPr>
      <w:r w:rsidRPr="00296188">
        <w:rPr>
          <w:b/>
          <w:bCs/>
          <w:sz w:val="26"/>
          <w:szCs w:val="26"/>
        </w:rPr>
        <w:t>Challenges of Structural Analysis:</w:t>
      </w:r>
      <w:r w:rsidRPr="00296188">
        <w:rPr>
          <w:sz w:val="26"/>
          <w:szCs w:val="26"/>
        </w:rPr>
        <w:t xml:space="preserve"> Bauer acknowledges that the structure of James is debated among scholars, and there is no consensus on its linear structure. He clarifies that his interpretation is one possibility.</w:t>
      </w:r>
    </w:p>
    <w:p w14:paraId="11F29533" w14:textId="77777777" w:rsidR="00296188" w:rsidRPr="00296188" w:rsidRDefault="00296188" w:rsidP="00296188">
      <w:pPr>
        <w:numPr>
          <w:ilvl w:val="0"/>
          <w:numId w:val="77"/>
        </w:numPr>
        <w:rPr>
          <w:sz w:val="26"/>
          <w:szCs w:val="26"/>
        </w:rPr>
      </w:pPr>
      <w:r w:rsidRPr="00296188">
        <w:rPr>
          <w:b/>
          <w:bCs/>
          <w:sz w:val="26"/>
          <w:szCs w:val="26"/>
        </w:rPr>
        <w:t>Proposed Structure:</w:t>
      </w:r>
    </w:p>
    <w:p w14:paraId="225276C2" w14:textId="77777777" w:rsidR="00296188" w:rsidRPr="00296188" w:rsidRDefault="00296188" w:rsidP="00296188">
      <w:pPr>
        <w:numPr>
          <w:ilvl w:val="0"/>
          <w:numId w:val="77"/>
        </w:numPr>
        <w:rPr>
          <w:sz w:val="26"/>
          <w:szCs w:val="26"/>
        </w:rPr>
      </w:pPr>
      <w:r w:rsidRPr="00296188">
        <w:rPr>
          <w:b/>
          <w:bCs/>
          <w:sz w:val="26"/>
          <w:szCs w:val="26"/>
        </w:rPr>
        <w:t>Greeting:</w:t>
      </w:r>
      <w:r w:rsidRPr="00296188">
        <w:rPr>
          <w:sz w:val="26"/>
          <w:szCs w:val="26"/>
        </w:rPr>
        <w:t xml:space="preserve"> 1:1 serves as the epistolary greeting.</w:t>
      </w:r>
    </w:p>
    <w:p w14:paraId="50A2B0EA" w14:textId="77777777" w:rsidR="00296188" w:rsidRPr="00296188" w:rsidRDefault="00296188" w:rsidP="00296188">
      <w:pPr>
        <w:numPr>
          <w:ilvl w:val="0"/>
          <w:numId w:val="77"/>
        </w:numPr>
        <w:rPr>
          <w:sz w:val="26"/>
          <w:szCs w:val="26"/>
        </w:rPr>
      </w:pPr>
      <w:r w:rsidRPr="00296188">
        <w:rPr>
          <w:b/>
          <w:bCs/>
          <w:sz w:val="26"/>
          <w:szCs w:val="26"/>
        </w:rPr>
        <w:t>Concluding Counsel:</w:t>
      </w:r>
      <w:r w:rsidRPr="00296188">
        <w:rPr>
          <w:sz w:val="26"/>
          <w:szCs w:val="26"/>
        </w:rPr>
        <w:t xml:space="preserve"> 5:19-20 is identified as concluding counsel, but is not entirely separate from 5:12-18.</w:t>
      </w:r>
    </w:p>
    <w:p w14:paraId="0C69E2F1" w14:textId="77777777" w:rsidR="00296188" w:rsidRPr="00296188" w:rsidRDefault="00296188" w:rsidP="00296188">
      <w:pPr>
        <w:numPr>
          <w:ilvl w:val="0"/>
          <w:numId w:val="77"/>
        </w:numPr>
        <w:rPr>
          <w:sz w:val="26"/>
          <w:szCs w:val="26"/>
        </w:rPr>
      </w:pPr>
      <w:r w:rsidRPr="00296188">
        <w:rPr>
          <w:b/>
          <w:bCs/>
          <w:sz w:val="26"/>
          <w:szCs w:val="26"/>
        </w:rPr>
        <w:lastRenderedPageBreak/>
        <w:t>Overture (1:2-1:27):</w:t>
      </w:r>
      <w:r w:rsidRPr="00296188">
        <w:rPr>
          <w:sz w:val="26"/>
          <w:szCs w:val="26"/>
        </w:rPr>
        <w:t xml:space="preserve"> This section is considered an overture, like in music, introducing all the major themes of the book in a general way. These themes are developed in more detail later in the epistle. The main idea of this section is declarations and instructions regarding the triumph of the Christian life over trials and temptations. It is described as “the triumph of the Christian life over trials and temptations and over the potential for deception through the twin resources of wisdom and the Word."</w:t>
      </w:r>
    </w:p>
    <w:p w14:paraId="5533FA89" w14:textId="77777777" w:rsidR="00296188" w:rsidRPr="00296188" w:rsidRDefault="00296188" w:rsidP="00296188">
      <w:pPr>
        <w:numPr>
          <w:ilvl w:val="0"/>
          <w:numId w:val="77"/>
        </w:numPr>
        <w:rPr>
          <w:sz w:val="26"/>
          <w:szCs w:val="26"/>
        </w:rPr>
      </w:pPr>
      <w:r w:rsidRPr="00296188">
        <w:rPr>
          <w:b/>
          <w:bCs/>
          <w:sz w:val="26"/>
          <w:szCs w:val="26"/>
        </w:rPr>
        <w:t>Eight Major Issues Introduced in 1:2-27 and Expanded Later:</w:t>
      </w:r>
    </w:p>
    <w:p w14:paraId="461F4272" w14:textId="77777777" w:rsidR="00296188" w:rsidRPr="00296188" w:rsidRDefault="00296188" w:rsidP="00296188">
      <w:pPr>
        <w:numPr>
          <w:ilvl w:val="0"/>
          <w:numId w:val="77"/>
        </w:numPr>
        <w:rPr>
          <w:sz w:val="26"/>
          <w:szCs w:val="26"/>
        </w:rPr>
      </w:pPr>
      <w:r w:rsidRPr="00296188">
        <w:rPr>
          <w:sz w:val="26"/>
          <w:szCs w:val="26"/>
        </w:rPr>
        <w:t>Wisdom (1:5-8, expanded in 3:13-18)</w:t>
      </w:r>
    </w:p>
    <w:p w14:paraId="3844DFBD" w14:textId="77777777" w:rsidR="00296188" w:rsidRPr="00296188" w:rsidRDefault="00296188" w:rsidP="00296188">
      <w:pPr>
        <w:numPr>
          <w:ilvl w:val="0"/>
          <w:numId w:val="77"/>
        </w:numPr>
        <w:rPr>
          <w:sz w:val="26"/>
          <w:szCs w:val="26"/>
        </w:rPr>
      </w:pPr>
      <w:r w:rsidRPr="00296188">
        <w:rPr>
          <w:sz w:val="26"/>
          <w:szCs w:val="26"/>
        </w:rPr>
        <w:t>The Wealthy (1:9-11, expanded in 2:1-13, and 5:1-6).</w:t>
      </w:r>
    </w:p>
    <w:p w14:paraId="454824B6" w14:textId="77777777" w:rsidR="00296188" w:rsidRPr="00296188" w:rsidRDefault="00296188" w:rsidP="00296188">
      <w:pPr>
        <w:numPr>
          <w:ilvl w:val="0"/>
          <w:numId w:val="77"/>
        </w:numPr>
        <w:rPr>
          <w:sz w:val="26"/>
          <w:szCs w:val="26"/>
        </w:rPr>
      </w:pPr>
      <w:r w:rsidRPr="00296188">
        <w:rPr>
          <w:sz w:val="26"/>
          <w:szCs w:val="26"/>
        </w:rPr>
        <w:t>Divine Gifts (1:16-18, expanded in 4:1-10 and 5:13-18)</w:t>
      </w:r>
    </w:p>
    <w:p w14:paraId="7BB525CB" w14:textId="77777777" w:rsidR="00296188" w:rsidRPr="00296188" w:rsidRDefault="00296188" w:rsidP="00296188">
      <w:pPr>
        <w:numPr>
          <w:ilvl w:val="0"/>
          <w:numId w:val="77"/>
        </w:numPr>
        <w:rPr>
          <w:sz w:val="26"/>
          <w:szCs w:val="26"/>
        </w:rPr>
      </w:pPr>
      <w:r w:rsidRPr="00296188">
        <w:rPr>
          <w:sz w:val="26"/>
          <w:szCs w:val="26"/>
        </w:rPr>
        <w:t>Active Faith (1:19-25, expanded in 2:1-26)</w:t>
      </w:r>
    </w:p>
    <w:p w14:paraId="6F77C81E" w14:textId="77777777" w:rsidR="00296188" w:rsidRPr="00296188" w:rsidRDefault="00296188" w:rsidP="00296188">
      <w:pPr>
        <w:numPr>
          <w:ilvl w:val="0"/>
          <w:numId w:val="77"/>
        </w:numPr>
        <w:rPr>
          <w:sz w:val="26"/>
          <w:szCs w:val="26"/>
        </w:rPr>
      </w:pPr>
      <w:r w:rsidRPr="00296188">
        <w:rPr>
          <w:sz w:val="26"/>
          <w:szCs w:val="26"/>
        </w:rPr>
        <w:t>The Tongue (1:26, expanded in 3:1-4:12)</w:t>
      </w:r>
    </w:p>
    <w:p w14:paraId="61450BFA" w14:textId="77777777" w:rsidR="00296188" w:rsidRPr="00296188" w:rsidRDefault="00296188" w:rsidP="00296188">
      <w:pPr>
        <w:numPr>
          <w:ilvl w:val="0"/>
          <w:numId w:val="77"/>
        </w:numPr>
        <w:rPr>
          <w:sz w:val="26"/>
          <w:szCs w:val="26"/>
        </w:rPr>
      </w:pPr>
      <w:r w:rsidRPr="00296188">
        <w:rPr>
          <w:sz w:val="26"/>
          <w:szCs w:val="26"/>
        </w:rPr>
        <w:t>Social Concern (1:27, expanded in 2:1-26)</w:t>
      </w:r>
    </w:p>
    <w:p w14:paraId="30E95102" w14:textId="77777777" w:rsidR="00296188" w:rsidRPr="00296188" w:rsidRDefault="00296188" w:rsidP="00296188">
      <w:pPr>
        <w:numPr>
          <w:ilvl w:val="0"/>
          <w:numId w:val="77"/>
        </w:numPr>
        <w:rPr>
          <w:sz w:val="26"/>
          <w:szCs w:val="26"/>
        </w:rPr>
      </w:pPr>
      <w:r w:rsidRPr="00296188">
        <w:rPr>
          <w:sz w:val="26"/>
          <w:szCs w:val="26"/>
        </w:rPr>
        <w:t>Suffering (1:2-4 &amp; 1:12, expanded in 5:1-18)</w:t>
      </w:r>
    </w:p>
    <w:p w14:paraId="01D595BE" w14:textId="77777777" w:rsidR="00296188" w:rsidRPr="00296188" w:rsidRDefault="00296188" w:rsidP="00296188">
      <w:pPr>
        <w:numPr>
          <w:ilvl w:val="0"/>
          <w:numId w:val="77"/>
        </w:numPr>
        <w:rPr>
          <w:sz w:val="26"/>
          <w:szCs w:val="26"/>
        </w:rPr>
      </w:pPr>
      <w:r w:rsidRPr="00296188">
        <w:rPr>
          <w:sz w:val="26"/>
          <w:szCs w:val="26"/>
        </w:rPr>
        <w:t>Prayer (1:5-8, expanded in 4:1-3 and 5:13-18)</w:t>
      </w:r>
    </w:p>
    <w:p w14:paraId="79DE4F98" w14:textId="77777777" w:rsidR="00296188" w:rsidRPr="00296188" w:rsidRDefault="00296188" w:rsidP="00296188">
      <w:pPr>
        <w:numPr>
          <w:ilvl w:val="0"/>
          <w:numId w:val="77"/>
        </w:numPr>
        <w:rPr>
          <w:sz w:val="26"/>
          <w:szCs w:val="26"/>
        </w:rPr>
      </w:pPr>
      <w:r w:rsidRPr="00296188">
        <w:rPr>
          <w:b/>
          <w:bCs/>
          <w:sz w:val="26"/>
          <w:szCs w:val="26"/>
        </w:rPr>
        <w:t>Arguments and Exhortations (2:1-5:18):</w:t>
      </w:r>
      <w:r w:rsidRPr="00296188">
        <w:rPr>
          <w:sz w:val="26"/>
          <w:szCs w:val="26"/>
        </w:rPr>
        <w:t xml:space="preserve"> This section is divided into three main subunits</w:t>
      </w:r>
    </w:p>
    <w:p w14:paraId="60A0758D" w14:textId="77777777" w:rsidR="00296188" w:rsidRPr="00296188" w:rsidRDefault="00296188" w:rsidP="00296188">
      <w:pPr>
        <w:numPr>
          <w:ilvl w:val="0"/>
          <w:numId w:val="77"/>
        </w:numPr>
        <w:rPr>
          <w:sz w:val="26"/>
          <w:szCs w:val="26"/>
        </w:rPr>
      </w:pPr>
      <w:r w:rsidRPr="00296188">
        <w:rPr>
          <w:b/>
          <w:bCs/>
          <w:sz w:val="26"/>
          <w:szCs w:val="26"/>
        </w:rPr>
        <w:t>2:1-2:26:</w:t>
      </w:r>
      <w:r w:rsidRPr="00296188">
        <w:rPr>
          <w:sz w:val="26"/>
          <w:szCs w:val="26"/>
        </w:rPr>
        <w:t xml:space="preserve"> Treatment of the poor, linked to faith and works. This section argues for submission to the poor and rejection of partiality and passivity.</w:t>
      </w:r>
    </w:p>
    <w:p w14:paraId="06CA9265" w14:textId="77777777" w:rsidR="00296188" w:rsidRPr="00296188" w:rsidRDefault="00296188" w:rsidP="00296188">
      <w:pPr>
        <w:numPr>
          <w:ilvl w:val="0"/>
          <w:numId w:val="77"/>
        </w:numPr>
        <w:rPr>
          <w:sz w:val="26"/>
          <w:szCs w:val="26"/>
        </w:rPr>
      </w:pPr>
      <w:r w:rsidRPr="00296188">
        <w:rPr>
          <w:b/>
          <w:bCs/>
          <w:sz w:val="26"/>
          <w:szCs w:val="26"/>
        </w:rPr>
        <w:t>3:1-4:12:</w:t>
      </w:r>
      <w:r w:rsidRPr="00296188">
        <w:rPr>
          <w:sz w:val="26"/>
          <w:szCs w:val="26"/>
        </w:rPr>
        <w:t xml:space="preserve"> Struggle against warring passions, urging submission to the brotherhood and rejection of harmful speech, jealousy, etc.</w:t>
      </w:r>
    </w:p>
    <w:p w14:paraId="245EDCF2" w14:textId="77777777" w:rsidR="00296188" w:rsidRPr="00296188" w:rsidRDefault="00296188" w:rsidP="00296188">
      <w:pPr>
        <w:numPr>
          <w:ilvl w:val="0"/>
          <w:numId w:val="77"/>
        </w:numPr>
        <w:rPr>
          <w:sz w:val="26"/>
          <w:szCs w:val="26"/>
        </w:rPr>
      </w:pPr>
      <w:r w:rsidRPr="00296188">
        <w:rPr>
          <w:b/>
          <w:bCs/>
          <w:sz w:val="26"/>
          <w:szCs w:val="26"/>
        </w:rPr>
        <w:t>4:13-5:18:</w:t>
      </w:r>
      <w:r w:rsidRPr="00296188">
        <w:rPr>
          <w:sz w:val="26"/>
          <w:szCs w:val="26"/>
        </w:rPr>
        <w:t xml:space="preserve"> Patient submission to God's will, arguing for submission to God and the rejection of self-sufficiency.</w:t>
      </w:r>
    </w:p>
    <w:p w14:paraId="664F08DA" w14:textId="77777777" w:rsidR="00296188" w:rsidRPr="00296188" w:rsidRDefault="00296188" w:rsidP="00296188">
      <w:pPr>
        <w:numPr>
          <w:ilvl w:val="0"/>
          <w:numId w:val="77"/>
        </w:numPr>
        <w:rPr>
          <w:sz w:val="26"/>
          <w:szCs w:val="26"/>
        </w:rPr>
      </w:pPr>
      <w:r w:rsidRPr="00296188">
        <w:rPr>
          <w:b/>
          <w:bCs/>
          <w:sz w:val="26"/>
          <w:szCs w:val="26"/>
        </w:rPr>
        <w:t>Major Structural Relationships:</w:t>
      </w:r>
    </w:p>
    <w:p w14:paraId="01138457" w14:textId="77777777" w:rsidR="00296188" w:rsidRPr="00296188" w:rsidRDefault="00296188" w:rsidP="00296188">
      <w:pPr>
        <w:numPr>
          <w:ilvl w:val="0"/>
          <w:numId w:val="77"/>
        </w:numPr>
        <w:rPr>
          <w:sz w:val="26"/>
          <w:szCs w:val="26"/>
        </w:rPr>
      </w:pPr>
      <w:r w:rsidRPr="00296188">
        <w:rPr>
          <w:b/>
          <w:bCs/>
          <w:sz w:val="26"/>
          <w:szCs w:val="26"/>
        </w:rPr>
        <w:t>Preparatory Statement:</w:t>
      </w:r>
      <w:r w:rsidRPr="00296188">
        <w:rPr>
          <w:sz w:val="26"/>
          <w:szCs w:val="26"/>
        </w:rPr>
        <w:t xml:space="preserve"> 1:1 functions as a preparatory statement, identifying the author (James, a servant of God) and the recipients (the 12 tribes of the dispersion).</w:t>
      </w:r>
    </w:p>
    <w:p w14:paraId="64C8BBB8" w14:textId="77777777" w:rsidR="00296188" w:rsidRPr="00296188" w:rsidRDefault="00296188" w:rsidP="00296188">
      <w:pPr>
        <w:numPr>
          <w:ilvl w:val="0"/>
          <w:numId w:val="77"/>
        </w:numPr>
        <w:rPr>
          <w:sz w:val="26"/>
          <w:szCs w:val="26"/>
        </w:rPr>
      </w:pPr>
      <w:r w:rsidRPr="00296188">
        <w:rPr>
          <w:b/>
          <w:bCs/>
          <w:sz w:val="26"/>
          <w:szCs w:val="26"/>
        </w:rPr>
        <w:t>General Declarations &amp; Instructions (1:2-27):</w:t>
      </w:r>
      <w:r w:rsidRPr="00296188">
        <w:rPr>
          <w:sz w:val="26"/>
          <w:szCs w:val="26"/>
        </w:rPr>
        <w:t xml:space="preserve"> This section introduces major themes and resources for Christian living.</w:t>
      </w:r>
    </w:p>
    <w:p w14:paraId="03D671F1" w14:textId="77777777" w:rsidR="00296188" w:rsidRPr="00296188" w:rsidRDefault="00296188" w:rsidP="00296188">
      <w:pPr>
        <w:numPr>
          <w:ilvl w:val="0"/>
          <w:numId w:val="77"/>
        </w:numPr>
        <w:rPr>
          <w:sz w:val="26"/>
          <w:szCs w:val="26"/>
        </w:rPr>
      </w:pPr>
      <w:r w:rsidRPr="00296188">
        <w:rPr>
          <w:b/>
          <w:bCs/>
          <w:sz w:val="26"/>
          <w:szCs w:val="26"/>
        </w:rPr>
        <w:lastRenderedPageBreak/>
        <w:t>Specific Arguments and Exhortations (2:1-5:20):</w:t>
      </w:r>
      <w:r w:rsidRPr="00296188">
        <w:rPr>
          <w:sz w:val="26"/>
          <w:szCs w:val="26"/>
        </w:rPr>
        <w:t xml:space="preserve"> This part develops the themes introduced in the overture.</w:t>
      </w:r>
    </w:p>
    <w:p w14:paraId="54DDDF4D" w14:textId="77777777" w:rsidR="00296188" w:rsidRPr="00296188" w:rsidRDefault="00296188" w:rsidP="00296188">
      <w:pPr>
        <w:numPr>
          <w:ilvl w:val="0"/>
          <w:numId w:val="77"/>
        </w:numPr>
        <w:rPr>
          <w:sz w:val="26"/>
          <w:szCs w:val="26"/>
        </w:rPr>
      </w:pPr>
      <w:r w:rsidRPr="00296188">
        <w:rPr>
          <w:b/>
          <w:bCs/>
          <w:sz w:val="26"/>
          <w:szCs w:val="26"/>
        </w:rPr>
        <w:t>Hortatory Pattern:</w:t>
      </w:r>
      <w:r w:rsidRPr="00296188">
        <w:rPr>
          <w:sz w:val="26"/>
          <w:szCs w:val="26"/>
        </w:rPr>
        <w:t xml:space="preserve"> The letter uses a recurring pattern of "indicative to imperative", with theological declarations leading to exhortations for behavior. The same "indicative" statements will be both the basis for previous imperatives and the basis for the next.</w:t>
      </w:r>
    </w:p>
    <w:p w14:paraId="5ECC6204" w14:textId="77777777" w:rsidR="00296188" w:rsidRPr="00296188" w:rsidRDefault="00296188" w:rsidP="00296188">
      <w:pPr>
        <w:numPr>
          <w:ilvl w:val="0"/>
          <w:numId w:val="77"/>
        </w:numPr>
        <w:rPr>
          <w:sz w:val="26"/>
          <w:szCs w:val="26"/>
        </w:rPr>
      </w:pPr>
      <w:r w:rsidRPr="00296188">
        <w:rPr>
          <w:i/>
          <w:iCs/>
          <w:sz w:val="26"/>
          <w:szCs w:val="26"/>
        </w:rPr>
        <w:t>"Repeatedly, theological declarations cause, that is to say, lead to exhortations, and sometimes a movement is from cause, theological declaration to effect, exhortation, and at other times, it is from effect, exhortation to cause."</w:t>
      </w:r>
    </w:p>
    <w:p w14:paraId="61D91382" w14:textId="77777777" w:rsidR="00296188" w:rsidRPr="00296188" w:rsidRDefault="00296188" w:rsidP="00296188">
      <w:pPr>
        <w:numPr>
          <w:ilvl w:val="0"/>
          <w:numId w:val="77"/>
        </w:numPr>
        <w:rPr>
          <w:sz w:val="26"/>
          <w:szCs w:val="26"/>
        </w:rPr>
      </w:pPr>
      <w:r w:rsidRPr="00296188">
        <w:rPr>
          <w:b/>
          <w:bCs/>
          <w:sz w:val="26"/>
          <w:szCs w:val="26"/>
        </w:rPr>
        <w:t>Contrast: Friendship with God vs. Friendship with the World:</w:t>
      </w:r>
      <w:r w:rsidRPr="00296188">
        <w:rPr>
          <w:sz w:val="26"/>
          <w:szCs w:val="26"/>
        </w:rPr>
        <w:t xml:space="preserve"> This is a recurring contrast throughout the book, defining proper vs. improper Christian behavior. This theme is also consistent with the Wisdom Tradition and the idea of "the two ways."</w:t>
      </w:r>
    </w:p>
    <w:p w14:paraId="5FCE5D2F" w14:textId="77777777" w:rsidR="00296188" w:rsidRPr="00296188" w:rsidRDefault="00296188" w:rsidP="00296188">
      <w:pPr>
        <w:numPr>
          <w:ilvl w:val="0"/>
          <w:numId w:val="77"/>
        </w:numPr>
        <w:rPr>
          <w:sz w:val="26"/>
          <w:szCs w:val="26"/>
        </w:rPr>
      </w:pPr>
      <w:r w:rsidRPr="00296188">
        <w:rPr>
          <w:i/>
          <w:iCs/>
          <w:sz w:val="26"/>
          <w:szCs w:val="26"/>
        </w:rPr>
        <w:t>"Proper Christian behavior...is really oriented towards the ultimate reality in the epistle of James, and that is God, friendship with God, whereas improper behavior, he describes in terms of friendship with the world."</w:t>
      </w:r>
    </w:p>
    <w:p w14:paraId="0AD9B0B0" w14:textId="77777777" w:rsidR="00296188" w:rsidRPr="00296188" w:rsidRDefault="00296188" w:rsidP="00296188">
      <w:pPr>
        <w:numPr>
          <w:ilvl w:val="0"/>
          <w:numId w:val="77"/>
        </w:numPr>
        <w:rPr>
          <w:sz w:val="26"/>
          <w:szCs w:val="26"/>
        </w:rPr>
      </w:pPr>
      <w:r w:rsidRPr="00296188">
        <w:rPr>
          <w:b/>
          <w:bCs/>
          <w:sz w:val="26"/>
          <w:szCs w:val="26"/>
        </w:rPr>
        <w:t>Climax:</w:t>
      </w:r>
      <w:r w:rsidRPr="00296188">
        <w:rPr>
          <w:sz w:val="26"/>
          <w:szCs w:val="26"/>
        </w:rPr>
        <w:t xml:space="preserve"> Possibly found in 5:19-20, which calls the readers to continue the pastoral work that James has done in the letter.</w:t>
      </w:r>
    </w:p>
    <w:p w14:paraId="5C5C16E5" w14:textId="77777777" w:rsidR="00296188" w:rsidRPr="00296188" w:rsidRDefault="00296188" w:rsidP="00296188">
      <w:pPr>
        <w:numPr>
          <w:ilvl w:val="0"/>
          <w:numId w:val="77"/>
        </w:numPr>
        <w:rPr>
          <w:sz w:val="26"/>
          <w:szCs w:val="26"/>
        </w:rPr>
      </w:pPr>
      <w:r w:rsidRPr="00296188">
        <w:rPr>
          <w:i/>
          <w:iCs/>
          <w:sz w:val="26"/>
          <w:szCs w:val="26"/>
        </w:rPr>
        <w:t>"The same practice of pastoral caregiving and instruction in the book is to be carried on by others in the real world of the reader according to 5:19 through 20."</w:t>
      </w:r>
    </w:p>
    <w:p w14:paraId="53E7298E" w14:textId="77777777" w:rsidR="00296188" w:rsidRPr="00296188" w:rsidRDefault="00296188" w:rsidP="00296188">
      <w:pPr>
        <w:numPr>
          <w:ilvl w:val="0"/>
          <w:numId w:val="77"/>
        </w:numPr>
        <w:rPr>
          <w:sz w:val="26"/>
          <w:szCs w:val="26"/>
        </w:rPr>
      </w:pPr>
      <w:r w:rsidRPr="00296188">
        <w:rPr>
          <w:b/>
          <w:bCs/>
          <w:sz w:val="26"/>
          <w:szCs w:val="26"/>
        </w:rPr>
        <w:t>Key vs. Strategic Areas:</w:t>
      </w:r>
      <w:r w:rsidRPr="00296188">
        <w:rPr>
          <w:sz w:val="26"/>
          <w:szCs w:val="26"/>
        </w:rPr>
        <w:t xml:space="preserve"> Specific passages represent major structural relationships such as 1:1 (Preparation), 1:5-8, 1:12-18, 1:22-25 (Particularization with instrumentation), 2:14-26 (Faith and Works) and 5:19-20 (Climax with comparison)</w:t>
      </w:r>
    </w:p>
    <w:p w14:paraId="663208AC" w14:textId="77777777" w:rsidR="00296188" w:rsidRPr="00296188" w:rsidRDefault="00296188" w:rsidP="00296188">
      <w:pPr>
        <w:numPr>
          <w:ilvl w:val="0"/>
          <w:numId w:val="77"/>
        </w:numPr>
        <w:rPr>
          <w:sz w:val="26"/>
          <w:szCs w:val="26"/>
        </w:rPr>
      </w:pPr>
      <w:r w:rsidRPr="00296188">
        <w:rPr>
          <w:b/>
          <w:bCs/>
          <w:sz w:val="26"/>
          <w:szCs w:val="26"/>
        </w:rPr>
        <w:t>Higher Critical Questions (Tentative):</w:t>
      </w:r>
    </w:p>
    <w:p w14:paraId="28839164" w14:textId="77777777" w:rsidR="00296188" w:rsidRPr="00296188" w:rsidRDefault="00296188" w:rsidP="00296188">
      <w:pPr>
        <w:numPr>
          <w:ilvl w:val="0"/>
          <w:numId w:val="77"/>
        </w:numPr>
        <w:rPr>
          <w:sz w:val="26"/>
          <w:szCs w:val="26"/>
        </w:rPr>
      </w:pPr>
      <w:r w:rsidRPr="00296188">
        <w:rPr>
          <w:b/>
          <w:bCs/>
          <w:sz w:val="26"/>
          <w:szCs w:val="26"/>
        </w:rPr>
        <w:t>Author:</w:t>
      </w:r>
      <w:r w:rsidRPr="00296188">
        <w:rPr>
          <w:sz w:val="26"/>
          <w:szCs w:val="26"/>
        </w:rPr>
        <w:t xml:space="preserve"> Identifies himself as James, a servant of God and Jesus. May be Jewish, based on references to law, Old Testament characters, and wisdom.</w:t>
      </w:r>
    </w:p>
    <w:p w14:paraId="5A6D7A2D" w14:textId="77777777" w:rsidR="00296188" w:rsidRPr="00296188" w:rsidRDefault="00296188" w:rsidP="00296188">
      <w:pPr>
        <w:numPr>
          <w:ilvl w:val="0"/>
          <w:numId w:val="77"/>
        </w:numPr>
        <w:rPr>
          <w:sz w:val="26"/>
          <w:szCs w:val="26"/>
        </w:rPr>
      </w:pPr>
      <w:r w:rsidRPr="00296188">
        <w:rPr>
          <w:i/>
          <w:iCs/>
          <w:sz w:val="26"/>
          <w:szCs w:val="26"/>
        </w:rPr>
        <w:t>"We don't assume anything here, so we note that he may have been a Jew."</w:t>
      </w:r>
    </w:p>
    <w:p w14:paraId="34F4E9D0" w14:textId="77777777" w:rsidR="00296188" w:rsidRPr="00296188" w:rsidRDefault="00296188" w:rsidP="00296188">
      <w:pPr>
        <w:numPr>
          <w:ilvl w:val="0"/>
          <w:numId w:val="77"/>
        </w:numPr>
        <w:rPr>
          <w:sz w:val="26"/>
          <w:szCs w:val="26"/>
        </w:rPr>
      </w:pPr>
      <w:r w:rsidRPr="00296188">
        <w:rPr>
          <w:b/>
          <w:bCs/>
          <w:sz w:val="26"/>
          <w:szCs w:val="26"/>
        </w:rPr>
        <w:t>Recipients:</w:t>
      </w:r>
      <w:r w:rsidRPr="00296188">
        <w:rPr>
          <w:sz w:val="26"/>
          <w:szCs w:val="26"/>
        </w:rPr>
        <w:t xml:space="preserve"> Addressed as the 12 tribes of the dispersion. It's not clear if this is a literal or metaphorical description.</w:t>
      </w:r>
    </w:p>
    <w:p w14:paraId="32BAA5C2" w14:textId="77777777" w:rsidR="00296188" w:rsidRPr="00296188" w:rsidRDefault="00296188" w:rsidP="00296188">
      <w:pPr>
        <w:numPr>
          <w:ilvl w:val="0"/>
          <w:numId w:val="77"/>
        </w:numPr>
        <w:rPr>
          <w:sz w:val="26"/>
          <w:szCs w:val="26"/>
        </w:rPr>
      </w:pPr>
      <w:r w:rsidRPr="00296188">
        <w:rPr>
          <w:b/>
          <w:bCs/>
          <w:sz w:val="26"/>
          <w:szCs w:val="26"/>
        </w:rPr>
        <w:t>Situation:</w:t>
      </w:r>
      <w:r w:rsidRPr="00296188">
        <w:rPr>
          <w:sz w:val="26"/>
          <w:szCs w:val="26"/>
        </w:rPr>
        <w:t xml:space="preserve"> Readers may have been facing trials, persecution by the wealthy, and internal conflict/factiousness.</w:t>
      </w:r>
    </w:p>
    <w:p w14:paraId="3D75CB1C" w14:textId="77777777" w:rsidR="00296188" w:rsidRPr="00296188" w:rsidRDefault="00296188" w:rsidP="00296188">
      <w:pPr>
        <w:numPr>
          <w:ilvl w:val="0"/>
          <w:numId w:val="77"/>
        </w:numPr>
        <w:rPr>
          <w:sz w:val="26"/>
          <w:szCs w:val="26"/>
        </w:rPr>
      </w:pPr>
      <w:r w:rsidRPr="00296188">
        <w:rPr>
          <w:i/>
          <w:iCs/>
          <w:sz w:val="26"/>
          <w:szCs w:val="26"/>
        </w:rPr>
        <w:lastRenderedPageBreak/>
        <w:t>"They may have been enduring trials and persecutions, especially at the hands of the wealthy, and may have been experiencing serious factiousness in the church."</w:t>
      </w:r>
    </w:p>
    <w:p w14:paraId="6AFDBD86" w14:textId="77777777" w:rsidR="00296188" w:rsidRPr="00296188" w:rsidRDefault="00296188" w:rsidP="00296188">
      <w:pPr>
        <w:numPr>
          <w:ilvl w:val="0"/>
          <w:numId w:val="77"/>
        </w:numPr>
        <w:rPr>
          <w:sz w:val="26"/>
          <w:szCs w:val="26"/>
        </w:rPr>
      </w:pPr>
      <w:r w:rsidRPr="00296188">
        <w:rPr>
          <w:b/>
          <w:bCs/>
          <w:sz w:val="26"/>
          <w:szCs w:val="26"/>
        </w:rPr>
        <w:t>Occasion:</w:t>
      </w:r>
      <w:r w:rsidRPr="00296188">
        <w:rPr>
          <w:sz w:val="26"/>
          <w:szCs w:val="26"/>
        </w:rPr>
        <w:t xml:space="preserve"> Trials and persecutions might have led to discouragement, temptations to blame God, and other problems in living out their faith.</w:t>
      </w:r>
    </w:p>
    <w:p w14:paraId="235C9B0B" w14:textId="77777777" w:rsidR="00296188" w:rsidRPr="00296188" w:rsidRDefault="00296188" w:rsidP="00296188">
      <w:pPr>
        <w:numPr>
          <w:ilvl w:val="0"/>
          <w:numId w:val="77"/>
        </w:numPr>
        <w:rPr>
          <w:sz w:val="26"/>
          <w:szCs w:val="26"/>
        </w:rPr>
      </w:pPr>
      <w:r w:rsidRPr="00296188">
        <w:rPr>
          <w:i/>
          <w:iCs/>
          <w:sz w:val="26"/>
          <w:szCs w:val="26"/>
        </w:rPr>
        <w:t>"Several serious problems read the effect of Christian living on these readers, at least actually or potentially, including temptation to ascribe problems to God while ignoring God's good gifts, the tendency to separate faith from action..."</w:t>
      </w:r>
    </w:p>
    <w:p w14:paraId="32B4B510" w14:textId="77777777" w:rsidR="00296188" w:rsidRPr="00296188" w:rsidRDefault="00296188" w:rsidP="00296188">
      <w:pPr>
        <w:numPr>
          <w:ilvl w:val="0"/>
          <w:numId w:val="77"/>
        </w:numPr>
        <w:rPr>
          <w:sz w:val="26"/>
          <w:szCs w:val="26"/>
        </w:rPr>
      </w:pPr>
      <w:r w:rsidRPr="00296188">
        <w:rPr>
          <w:b/>
          <w:bCs/>
          <w:sz w:val="26"/>
          <w:szCs w:val="26"/>
        </w:rPr>
        <w:t>Mirror Reading:</w:t>
      </w:r>
      <w:r w:rsidRPr="00296188">
        <w:rPr>
          <w:sz w:val="26"/>
          <w:szCs w:val="26"/>
        </w:rPr>
        <w:t xml:space="preserve"> Bauer cautions against assuming that every topic emphasized by James indicates a problem the readers were specifically experiencing. He says it may simply indicate an important topic that James wants all Christians to be aware of. It is especially important to be cautious of this when considering "general" epistles.</w:t>
      </w:r>
    </w:p>
    <w:p w14:paraId="5992E5E7" w14:textId="77777777" w:rsidR="00296188" w:rsidRPr="00296188" w:rsidRDefault="00296188" w:rsidP="00296188">
      <w:pPr>
        <w:numPr>
          <w:ilvl w:val="0"/>
          <w:numId w:val="77"/>
        </w:numPr>
        <w:rPr>
          <w:sz w:val="26"/>
          <w:szCs w:val="26"/>
        </w:rPr>
      </w:pPr>
      <w:r w:rsidRPr="00296188">
        <w:rPr>
          <w:i/>
          <w:iCs/>
          <w:sz w:val="26"/>
          <w:szCs w:val="26"/>
        </w:rPr>
        <w:t>"It's important to realize that in principle, of course, it's certainly true that simply because a writer makes an issue of something doesn't necessarily mean that it was a problem in the church. It may have been simply something that he considers important for all Christians, no matter what their situation, to hear about and to know about."</w:t>
      </w:r>
    </w:p>
    <w:p w14:paraId="738AA682" w14:textId="77777777" w:rsidR="00296188" w:rsidRPr="00296188" w:rsidRDefault="00296188" w:rsidP="00296188">
      <w:pPr>
        <w:numPr>
          <w:ilvl w:val="0"/>
          <w:numId w:val="77"/>
        </w:numPr>
        <w:rPr>
          <w:sz w:val="26"/>
          <w:szCs w:val="26"/>
        </w:rPr>
      </w:pPr>
      <w:r w:rsidRPr="00296188">
        <w:rPr>
          <w:b/>
          <w:bCs/>
          <w:sz w:val="26"/>
          <w:szCs w:val="26"/>
        </w:rPr>
        <w:t>Tone and Atmosphere:</w:t>
      </w:r>
      <w:r w:rsidRPr="00296188">
        <w:rPr>
          <w:sz w:val="26"/>
          <w:szCs w:val="26"/>
        </w:rPr>
        <w:t xml:space="preserve"> The book is described as having an ambivalence between anger/indignation and gentleness/pastoral care. James also uses vivid illustrations that connect natural revelation and special revelation.</w:t>
      </w:r>
    </w:p>
    <w:p w14:paraId="2922B008" w14:textId="77777777" w:rsidR="00296188" w:rsidRPr="00296188" w:rsidRDefault="00296188" w:rsidP="00296188">
      <w:pPr>
        <w:numPr>
          <w:ilvl w:val="0"/>
          <w:numId w:val="77"/>
        </w:numPr>
        <w:rPr>
          <w:sz w:val="26"/>
          <w:szCs w:val="26"/>
        </w:rPr>
      </w:pPr>
      <w:r w:rsidRPr="00296188">
        <w:rPr>
          <w:b/>
          <w:bCs/>
          <w:sz w:val="26"/>
          <w:szCs w:val="26"/>
        </w:rPr>
        <w:t>Importance of Textual Engagement:</w:t>
      </w:r>
      <w:r w:rsidRPr="00296188">
        <w:rPr>
          <w:sz w:val="26"/>
          <w:szCs w:val="26"/>
        </w:rPr>
        <w:t xml:space="preserve"> Bauer emphasizes that the initial study should be done directly from the text, and then resources and scholarly discussions may be consulted. He recommends New Testament introductions as a good default resource for engaging scholarly perspectives on the text.</w:t>
      </w:r>
    </w:p>
    <w:p w14:paraId="32C7DE7A" w14:textId="77777777" w:rsidR="00296188" w:rsidRPr="00296188" w:rsidRDefault="00296188" w:rsidP="00296188">
      <w:pPr>
        <w:rPr>
          <w:sz w:val="26"/>
          <w:szCs w:val="26"/>
        </w:rPr>
      </w:pPr>
      <w:r w:rsidRPr="00296188">
        <w:rPr>
          <w:b/>
          <w:bCs/>
          <w:sz w:val="26"/>
          <w:szCs w:val="26"/>
        </w:rPr>
        <w:t>Conclusion:</w:t>
      </w:r>
    </w:p>
    <w:p w14:paraId="38AEB14F" w14:textId="77777777" w:rsidR="00296188" w:rsidRPr="00296188" w:rsidRDefault="00296188" w:rsidP="00296188">
      <w:pPr>
        <w:rPr>
          <w:sz w:val="26"/>
          <w:szCs w:val="26"/>
        </w:rPr>
      </w:pPr>
      <w:r w:rsidRPr="00296188">
        <w:rPr>
          <w:sz w:val="26"/>
          <w:szCs w:val="26"/>
        </w:rPr>
        <w:t>Dr. Bauer's lecture presents a structured approach to studying the Book of James, focusing on textual engagement and a methodical process for understanding its literary structure and theological message. The lecture highlights the idea that understanding the structure of the book is vital to understanding its message, and that even a good structural analysis is only one piece of a holistic interpretation.</w:t>
      </w:r>
    </w:p>
    <w:p w14:paraId="20D4E603" w14:textId="77777777" w:rsidR="00296188" w:rsidRPr="00296188" w:rsidRDefault="00296188" w:rsidP="00296188">
      <w:pPr>
        <w:rPr>
          <w:vanish/>
          <w:sz w:val="26"/>
          <w:szCs w:val="26"/>
        </w:rPr>
      </w:pPr>
      <w:r w:rsidRPr="00296188">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760B61E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9C7A41">
        <w:rPr>
          <w:b/>
          <w:bCs/>
          <w:sz w:val="36"/>
          <w:szCs w:val="36"/>
        </w:rPr>
        <w:t>9</w:t>
      </w:r>
      <w:r w:rsidR="005A2B93">
        <w:rPr>
          <w:b/>
          <w:bCs/>
          <w:sz w:val="36"/>
          <w:szCs w:val="36"/>
        </w:rPr>
        <w:t xml:space="preserve">, </w:t>
      </w:r>
      <w:r w:rsidR="005A2B93">
        <w:rPr>
          <w:b/>
          <w:bCs/>
          <w:sz w:val="36"/>
          <w:szCs w:val="36"/>
        </w:rPr>
        <w:br/>
        <w:t xml:space="preserve">         </w:t>
      </w:r>
      <w:r w:rsidR="009C7A41">
        <w:rPr>
          <w:b/>
          <w:bCs/>
          <w:sz w:val="36"/>
          <w:szCs w:val="36"/>
        </w:rPr>
        <w:t xml:space="preserve">Book Survey – James </w:t>
      </w:r>
      <w:r w:rsidRPr="00067B4B">
        <w:rPr>
          <w:vanish/>
          <w:sz w:val="26"/>
          <w:szCs w:val="26"/>
        </w:rPr>
        <w:t>Top of Form</w:t>
      </w:r>
    </w:p>
    <w:p w14:paraId="36F204EC" w14:textId="77777777" w:rsidR="00296188" w:rsidRPr="00296188" w:rsidRDefault="00296188" w:rsidP="00296188">
      <w:pPr>
        <w:rPr>
          <w:vanish/>
          <w:sz w:val="26"/>
          <w:szCs w:val="26"/>
        </w:rPr>
      </w:pPr>
      <w:r w:rsidRPr="00296188">
        <w:rPr>
          <w:vanish/>
          <w:sz w:val="26"/>
          <w:szCs w:val="26"/>
        </w:rPr>
        <w:t>Top of Form</w:t>
      </w:r>
    </w:p>
    <w:p w14:paraId="7DB3AFEA" w14:textId="77777777" w:rsidR="00296188" w:rsidRPr="00296188" w:rsidRDefault="00296188" w:rsidP="00296188">
      <w:pPr>
        <w:rPr>
          <w:b/>
          <w:bCs/>
          <w:sz w:val="26"/>
          <w:szCs w:val="26"/>
        </w:rPr>
      </w:pPr>
      <w:r w:rsidRPr="00296188">
        <w:rPr>
          <w:b/>
          <w:bCs/>
          <w:sz w:val="26"/>
          <w:szCs w:val="26"/>
        </w:rPr>
        <w:t>Inductive Bible Study: The Book of James</w:t>
      </w:r>
    </w:p>
    <w:p w14:paraId="7170B092" w14:textId="77777777" w:rsidR="00296188" w:rsidRPr="00296188" w:rsidRDefault="00296188" w:rsidP="00296188">
      <w:pPr>
        <w:rPr>
          <w:b/>
          <w:bCs/>
          <w:sz w:val="26"/>
          <w:szCs w:val="26"/>
        </w:rPr>
      </w:pPr>
      <w:r w:rsidRPr="00296188">
        <w:rPr>
          <w:b/>
          <w:bCs/>
          <w:sz w:val="26"/>
          <w:szCs w:val="26"/>
        </w:rPr>
        <w:t>Quiz</w:t>
      </w:r>
    </w:p>
    <w:p w14:paraId="0B32C7F4" w14:textId="77777777" w:rsidR="00296188" w:rsidRPr="00296188" w:rsidRDefault="00296188" w:rsidP="00296188">
      <w:pPr>
        <w:rPr>
          <w:sz w:val="26"/>
          <w:szCs w:val="26"/>
        </w:rPr>
      </w:pPr>
      <w:r w:rsidRPr="00296188">
        <w:rPr>
          <w:b/>
          <w:bCs/>
          <w:sz w:val="26"/>
          <w:szCs w:val="26"/>
        </w:rPr>
        <w:t>Instructions:</w:t>
      </w:r>
      <w:r w:rsidRPr="00296188">
        <w:rPr>
          <w:sz w:val="26"/>
          <w:szCs w:val="26"/>
        </w:rPr>
        <w:t xml:space="preserve"> Answer the following questions in 2-3 sentences each, based on the provided source material.</w:t>
      </w:r>
    </w:p>
    <w:p w14:paraId="362D994F" w14:textId="77777777" w:rsidR="00296188" w:rsidRPr="00296188" w:rsidRDefault="00296188" w:rsidP="00296188">
      <w:pPr>
        <w:numPr>
          <w:ilvl w:val="0"/>
          <w:numId w:val="78"/>
        </w:numPr>
        <w:rPr>
          <w:sz w:val="26"/>
          <w:szCs w:val="26"/>
        </w:rPr>
      </w:pPr>
      <w:r w:rsidRPr="00296188">
        <w:rPr>
          <w:sz w:val="26"/>
          <w:szCs w:val="26"/>
        </w:rPr>
        <w:t>According to Dr. Bauer, what is the primary focus of the content of the Book of James, and how does this differ from biographical material?</w:t>
      </w:r>
    </w:p>
    <w:p w14:paraId="0E5F31FC" w14:textId="77777777" w:rsidR="00296188" w:rsidRPr="00296188" w:rsidRDefault="00296188" w:rsidP="00296188">
      <w:pPr>
        <w:numPr>
          <w:ilvl w:val="0"/>
          <w:numId w:val="78"/>
        </w:numPr>
        <w:rPr>
          <w:sz w:val="26"/>
          <w:szCs w:val="26"/>
        </w:rPr>
      </w:pPr>
      <w:r w:rsidRPr="00296188">
        <w:rPr>
          <w:sz w:val="26"/>
          <w:szCs w:val="26"/>
        </w:rPr>
        <w:t>What is unique about the structure of James that presents a challenge to scholars, and what is the starting point Dr. Bauer uses for his structural analysis?</w:t>
      </w:r>
    </w:p>
    <w:p w14:paraId="750D528E" w14:textId="77777777" w:rsidR="00296188" w:rsidRPr="00296188" w:rsidRDefault="00296188" w:rsidP="00296188">
      <w:pPr>
        <w:numPr>
          <w:ilvl w:val="0"/>
          <w:numId w:val="78"/>
        </w:numPr>
        <w:rPr>
          <w:sz w:val="26"/>
          <w:szCs w:val="26"/>
        </w:rPr>
      </w:pPr>
      <w:r w:rsidRPr="00296188">
        <w:rPr>
          <w:sz w:val="26"/>
          <w:szCs w:val="26"/>
        </w:rPr>
        <w:t>What is the "overture" of the Book of James, according to Dr. Bauer, and what major issues does it introduce?</w:t>
      </w:r>
    </w:p>
    <w:p w14:paraId="1B2512C4" w14:textId="77777777" w:rsidR="00296188" w:rsidRPr="00296188" w:rsidRDefault="00296188" w:rsidP="00296188">
      <w:pPr>
        <w:numPr>
          <w:ilvl w:val="0"/>
          <w:numId w:val="78"/>
        </w:numPr>
        <w:rPr>
          <w:sz w:val="26"/>
          <w:szCs w:val="26"/>
        </w:rPr>
      </w:pPr>
      <w:r w:rsidRPr="00296188">
        <w:rPr>
          <w:sz w:val="26"/>
          <w:szCs w:val="26"/>
        </w:rPr>
        <w:t>What are the three subunits that Dr. Bauer identifies within the main body of the epistle (2:1-5:18), and what is a key theme in each?</w:t>
      </w:r>
    </w:p>
    <w:p w14:paraId="784DA25F" w14:textId="77777777" w:rsidR="00296188" w:rsidRPr="00296188" w:rsidRDefault="00296188" w:rsidP="00296188">
      <w:pPr>
        <w:numPr>
          <w:ilvl w:val="0"/>
          <w:numId w:val="78"/>
        </w:numPr>
        <w:rPr>
          <w:sz w:val="26"/>
          <w:szCs w:val="26"/>
        </w:rPr>
      </w:pPr>
      <w:r w:rsidRPr="00296188">
        <w:rPr>
          <w:sz w:val="26"/>
          <w:szCs w:val="26"/>
        </w:rPr>
        <w:t>How does Dr. Bauer describe the significance of the greeting (1:1), and what is the importance of the phrase "12 tribes of the dispersion?"</w:t>
      </w:r>
    </w:p>
    <w:p w14:paraId="555B070E" w14:textId="77777777" w:rsidR="00296188" w:rsidRPr="00296188" w:rsidRDefault="00296188" w:rsidP="00296188">
      <w:pPr>
        <w:numPr>
          <w:ilvl w:val="0"/>
          <w:numId w:val="78"/>
        </w:numPr>
        <w:rPr>
          <w:sz w:val="26"/>
          <w:szCs w:val="26"/>
        </w:rPr>
      </w:pPr>
      <w:r w:rsidRPr="00296188">
        <w:rPr>
          <w:sz w:val="26"/>
          <w:szCs w:val="26"/>
        </w:rPr>
        <w:t>What are the two instrumental resources for achieving the moral triumph of the Christian life that are presented in James 1, according to Dr. Bauer?</w:t>
      </w:r>
    </w:p>
    <w:p w14:paraId="202A7755" w14:textId="77777777" w:rsidR="00296188" w:rsidRPr="00296188" w:rsidRDefault="00296188" w:rsidP="00296188">
      <w:pPr>
        <w:numPr>
          <w:ilvl w:val="0"/>
          <w:numId w:val="78"/>
        </w:numPr>
        <w:rPr>
          <w:sz w:val="26"/>
          <w:szCs w:val="26"/>
        </w:rPr>
      </w:pPr>
      <w:r w:rsidRPr="00296188">
        <w:rPr>
          <w:sz w:val="26"/>
          <w:szCs w:val="26"/>
        </w:rPr>
        <w:t>What is a "hortatory pattern" and how does it relate to the structure and message of the Book of James?</w:t>
      </w:r>
    </w:p>
    <w:p w14:paraId="1830CA27" w14:textId="77777777" w:rsidR="00296188" w:rsidRPr="00296188" w:rsidRDefault="00296188" w:rsidP="00296188">
      <w:pPr>
        <w:numPr>
          <w:ilvl w:val="0"/>
          <w:numId w:val="78"/>
        </w:numPr>
        <w:rPr>
          <w:sz w:val="26"/>
          <w:szCs w:val="26"/>
        </w:rPr>
      </w:pPr>
      <w:r w:rsidRPr="00296188">
        <w:rPr>
          <w:sz w:val="26"/>
          <w:szCs w:val="26"/>
        </w:rPr>
        <w:t>How does James contrast "friendship with God" with "friendship with the world" in his letter?</w:t>
      </w:r>
    </w:p>
    <w:p w14:paraId="22C7FE94" w14:textId="77777777" w:rsidR="00296188" w:rsidRPr="00296188" w:rsidRDefault="00296188" w:rsidP="00296188">
      <w:pPr>
        <w:numPr>
          <w:ilvl w:val="0"/>
          <w:numId w:val="78"/>
        </w:numPr>
        <w:rPr>
          <w:sz w:val="26"/>
          <w:szCs w:val="26"/>
        </w:rPr>
      </w:pPr>
      <w:r w:rsidRPr="00296188">
        <w:rPr>
          <w:sz w:val="26"/>
          <w:szCs w:val="26"/>
        </w:rPr>
        <w:t>What is the significance of James 5:19-20 in the overall structure and message of the book, according to Dr. Bauer?</w:t>
      </w:r>
    </w:p>
    <w:p w14:paraId="6D7E4762" w14:textId="77777777" w:rsidR="00296188" w:rsidRPr="00296188" w:rsidRDefault="00296188" w:rsidP="00296188">
      <w:pPr>
        <w:numPr>
          <w:ilvl w:val="0"/>
          <w:numId w:val="78"/>
        </w:numPr>
        <w:rPr>
          <w:sz w:val="26"/>
          <w:szCs w:val="26"/>
        </w:rPr>
      </w:pPr>
      <w:r w:rsidRPr="00296188">
        <w:rPr>
          <w:sz w:val="26"/>
          <w:szCs w:val="26"/>
        </w:rPr>
        <w:t>How does the “toner atmosphere” of the Book of James reveal the author’s perspectives?</w:t>
      </w:r>
    </w:p>
    <w:p w14:paraId="20856FB7" w14:textId="77777777" w:rsidR="00296188" w:rsidRPr="00296188" w:rsidRDefault="00296188" w:rsidP="00296188">
      <w:pPr>
        <w:rPr>
          <w:b/>
          <w:bCs/>
          <w:sz w:val="26"/>
          <w:szCs w:val="26"/>
        </w:rPr>
      </w:pPr>
      <w:r w:rsidRPr="00296188">
        <w:rPr>
          <w:b/>
          <w:bCs/>
          <w:sz w:val="26"/>
          <w:szCs w:val="26"/>
        </w:rPr>
        <w:t>Answer Key</w:t>
      </w:r>
    </w:p>
    <w:p w14:paraId="3A1B95B9" w14:textId="77777777" w:rsidR="00296188" w:rsidRPr="00296188" w:rsidRDefault="00296188" w:rsidP="00296188">
      <w:pPr>
        <w:numPr>
          <w:ilvl w:val="0"/>
          <w:numId w:val="79"/>
        </w:numPr>
        <w:rPr>
          <w:sz w:val="26"/>
          <w:szCs w:val="26"/>
        </w:rPr>
      </w:pPr>
      <w:r w:rsidRPr="00296188">
        <w:rPr>
          <w:sz w:val="26"/>
          <w:szCs w:val="26"/>
        </w:rPr>
        <w:t xml:space="preserve">The primary focus of James is ideological, centered on ideas like wisdom, not on biographical details of people. While the book mentions figures like Abraham and </w:t>
      </w:r>
      <w:r w:rsidRPr="00296188">
        <w:rPr>
          <w:sz w:val="26"/>
          <w:szCs w:val="26"/>
        </w:rPr>
        <w:lastRenderedPageBreak/>
        <w:t>Rahab, these references serve to illustrate concepts rather than to provide biographies.</w:t>
      </w:r>
    </w:p>
    <w:p w14:paraId="4F4BB6AB" w14:textId="77777777" w:rsidR="00296188" w:rsidRPr="00296188" w:rsidRDefault="00296188" w:rsidP="00296188">
      <w:pPr>
        <w:numPr>
          <w:ilvl w:val="0"/>
          <w:numId w:val="79"/>
        </w:numPr>
        <w:rPr>
          <w:sz w:val="26"/>
          <w:szCs w:val="26"/>
        </w:rPr>
      </w:pPr>
      <w:r w:rsidRPr="00296188">
        <w:rPr>
          <w:sz w:val="26"/>
          <w:szCs w:val="26"/>
        </w:rPr>
        <w:t>There is no scholarly consensus regarding the linear structure of James. Dr. Bauer begins his structural analysis with the obvious epistolary greeting in 1:1 and attempts to identify major breaks and subunits by carefully observing the text.</w:t>
      </w:r>
    </w:p>
    <w:p w14:paraId="26AB9D82" w14:textId="77777777" w:rsidR="00296188" w:rsidRPr="00296188" w:rsidRDefault="00296188" w:rsidP="00296188">
      <w:pPr>
        <w:numPr>
          <w:ilvl w:val="0"/>
          <w:numId w:val="79"/>
        </w:numPr>
        <w:rPr>
          <w:sz w:val="26"/>
          <w:szCs w:val="26"/>
        </w:rPr>
      </w:pPr>
      <w:r w:rsidRPr="00296188">
        <w:rPr>
          <w:sz w:val="26"/>
          <w:szCs w:val="26"/>
        </w:rPr>
        <w:t>The "overture" is found in 1:2-27 and serves as a preparatory statement introducing all of the major issues that are expanded upon later. It discusses the triumph of Christian life over trials and temptations through wisdom and the word.</w:t>
      </w:r>
    </w:p>
    <w:p w14:paraId="20C64079" w14:textId="77777777" w:rsidR="00296188" w:rsidRPr="00296188" w:rsidRDefault="00296188" w:rsidP="00296188">
      <w:pPr>
        <w:numPr>
          <w:ilvl w:val="0"/>
          <w:numId w:val="79"/>
        </w:numPr>
        <w:rPr>
          <w:sz w:val="26"/>
          <w:szCs w:val="26"/>
        </w:rPr>
      </w:pPr>
      <w:r w:rsidRPr="00296188">
        <w:rPr>
          <w:sz w:val="26"/>
          <w:szCs w:val="26"/>
        </w:rPr>
        <w:t>The three subunits are: (1) arguments regarding treatment of the poor (Chapter 2), (2) arguments regarding the struggle against warring passions (3:1-4:12), and (3) arguments regarding patient submission to God’s will (4:13-5:18). Each unit involves a type of submission and a related rejection.</w:t>
      </w:r>
    </w:p>
    <w:p w14:paraId="70A416EE" w14:textId="77777777" w:rsidR="00296188" w:rsidRPr="00296188" w:rsidRDefault="00296188" w:rsidP="00296188">
      <w:pPr>
        <w:numPr>
          <w:ilvl w:val="0"/>
          <w:numId w:val="79"/>
        </w:numPr>
        <w:rPr>
          <w:sz w:val="26"/>
          <w:szCs w:val="26"/>
        </w:rPr>
      </w:pPr>
      <w:r w:rsidRPr="00296188">
        <w:rPr>
          <w:sz w:val="26"/>
          <w:szCs w:val="26"/>
        </w:rPr>
        <w:t>The greeting in 1:1 identifies James as a servant of God and the readers as the "12 tribes of the dispersion." The meaning of “12 tribes of the dispersion” is not clear and could be literal (referring to geographical location), theological (metaphorical), or both.</w:t>
      </w:r>
    </w:p>
    <w:p w14:paraId="62109268" w14:textId="77777777" w:rsidR="00296188" w:rsidRPr="00296188" w:rsidRDefault="00296188" w:rsidP="00296188">
      <w:pPr>
        <w:numPr>
          <w:ilvl w:val="0"/>
          <w:numId w:val="79"/>
        </w:numPr>
        <w:rPr>
          <w:sz w:val="26"/>
          <w:szCs w:val="26"/>
        </w:rPr>
      </w:pPr>
      <w:r w:rsidRPr="00296188">
        <w:rPr>
          <w:sz w:val="26"/>
          <w:szCs w:val="26"/>
        </w:rPr>
        <w:t>The two instrumental resources are wisdom, which enables believers to overcome deception and the Word which provides a guide for conduct and helps to attain freedom.</w:t>
      </w:r>
    </w:p>
    <w:p w14:paraId="30CD99FE" w14:textId="77777777" w:rsidR="00296188" w:rsidRPr="00296188" w:rsidRDefault="00296188" w:rsidP="00296188">
      <w:pPr>
        <w:numPr>
          <w:ilvl w:val="0"/>
          <w:numId w:val="79"/>
        </w:numPr>
        <w:rPr>
          <w:sz w:val="26"/>
          <w:szCs w:val="26"/>
        </w:rPr>
      </w:pPr>
      <w:r w:rsidRPr="00296188">
        <w:rPr>
          <w:sz w:val="26"/>
          <w:szCs w:val="26"/>
        </w:rPr>
        <w:t>A "hortatory pattern" involves the back-and-forth movement between theological declarations (indicative) and exhortations (imperative), emphasizing the connection between Christian belief and Christian living. It’s a chain where one indicative causes an imperative which is then substantiated by another indicative leading to another imperative.</w:t>
      </w:r>
    </w:p>
    <w:p w14:paraId="5A996290" w14:textId="77777777" w:rsidR="00296188" w:rsidRPr="00296188" w:rsidRDefault="00296188" w:rsidP="00296188">
      <w:pPr>
        <w:numPr>
          <w:ilvl w:val="0"/>
          <w:numId w:val="79"/>
        </w:numPr>
        <w:rPr>
          <w:sz w:val="26"/>
          <w:szCs w:val="26"/>
        </w:rPr>
      </w:pPr>
      <w:r w:rsidRPr="00296188">
        <w:rPr>
          <w:sz w:val="26"/>
          <w:szCs w:val="26"/>
        </w:rPr>
        <w:t>James contrasts "friendship with God," which is the goal of proper Christian behavior, with "friendship with the world," which he identifies as improper behavior that reflects an enmity with God. This contrast is found throughout the epistle in the exhortations and the theological arguments.</w:t>
      </w:r>
    </w:p>
    <w:p w14:paraId="49671E7B" w14:textId="77777777" w:rsidR="00296188" w:rsidRPr="00296188" w:rsidRDefault="00296188" w:rsidP="00296188">
      <w:pPr>
        <w:numPr>
          <w:ilvl w:val="0"/>
          <w:numId w:val="79"/>
        </w:numPr>
        <w:rPr>
          <w:sz w:val="26"/>
          <w:szCs w:val="26"/>
        </w:rPr>
      </w:pPr>
      <w:r w:rsidRPr="00296188">
        <w:rPr>
          <w:sz w:val="26"/>
          <w:szCs w:val="26"/>
        </w:rPr>
        <w:t>James 5:19-20 serves as a climax to the book, urging readers to continue the same pastoral work of directing and reclaiming others from error, which he himself had been trying to do in his letter. It is a comparison because it is instruction for readers to carry on the same work as James.</w:t>
      </w:r>
    </w:p>
    <w:p w14:paraId="14092B4E" w14:textId="77777777" w:rsidR="00296188" w:rsidRPr="00296188" w:rsidRDefault="00296188" w:rsidP="00296188">
      <w:pPr>
        <w:numPr>
          <w:ilvl w:val="0"/>
          <w:numId w:val="79"/>
        </w:numPr>
        <w:rPr>
          <w:sz w:val="26"/>
          <w:szCs w:val="26"/>
        </w:rPr>
      </w:pPr>
      <w:r w:rsidRPr="00296188">
        <w:rPr>
          <w:sz w:val="26"/>
          <w:szCs w:val="26"/>
        </w:rPr>
        <w:lastRenderedPageBreak/>
        <w:t>The “toner atmosphere” of the book reveals a sense of tension between the author’s righteous anger and his pastoral gentleness. This dual feeling is experienced throughout the letter with vivid illustrations.</w:t>
      </w:r>
    </w:p>
    <w:p w14:paraId="3ECF01EA" w14:textId="0E25DA2A" w:rsidR="00296188" w:rsidRPr="00296188" w:rsidRDefault="00296188" w:rsidP="00296188">
      <w:pPr>
        <w:rPr>
          <w:b/>
          <w:bCs/>
          <w:sz w:val="32"/>
          <w:szCs w:val="32"/>
        </w:rPr>
      </w:pPr>
      <w:r>
        <w:rPr>
          <w:b/>
          <w:bCs/>
          <w:sz w:val="32"/>
          <w:szCs w:val="32"/>
        </w:rPr>
        <w:br/>
      </w:r>
      <w:r w:rsidRPr="00296188">
        <w:rPr>
          <w:b/>
          <w:bCs/>
          <w:sz w:val="32"/>
          <w:szCs w:val="32"/>
        </w:rPr>
        <w:t>Essay Questions</w:t>
      </w:r>
    </w:p>
    <w:p w14:paraId="268938CA" w14:textId="77777777" w:rsidR="00296188" w:rsidRPr="00296188" w:rsidRDefault="00296188" w:rsidP="00296188">
      <w:pPr>
        <w:rPr>
          <w:sz w:val="26"/>
          <w:szCs w:val="26"/>
        </w:rPr>
      </w:pPr>
      <w:r w:rsidRPr="00296188">
        <w:rPr>
          <w:b/>
          <w:bCs/>
          <w:sz w:val="26"/>
          <w:szCs w:val="26"/>
        </w:rPr>
        <w:t>Instructions:</w:t>
      </w:r>
      <w:r w:rsidRPr="00296188">
        <w:rPr>
          <w:sz w:val="26"/>
          <w:szCs w:val="26"/>
        </w:rPr>
        <w:t xml:space="preserve"> Answer these essay questions in 4-5 paragraphs each. Draw from the source material for all answers.</w:t>
      </w:r>
    </w:p>
    <w:p w14:paraId="79545B7F" w14:textId="77777777" w:rsidR="00296188" w:rsidRPr="00296188" w:rsidRDefault="00296188" w:rsidP="00296188">
      <w:pPr>
        <w:numPr>
          <w:ilvl w:val="0"/>
          <w:numId w:val="80"/>
        </w:numPr>
        <w:rPr>
          <w:sz w:val="26"/>
          <w:szCs w:val="26"/>
        </w:rPr>
      </w:pPr>
      <w:r w:rsidRPr="00296188">
        <w:rPr>
          <w:sz w:val="26"/>
          <w:szCs w:val="26"/>
        </w:rPr>
        <w:t>Analyze Dr. Bauer’s argument for the structure of the Book of James, including the role of the “overture” (1:2-27) and the three major subunits (2:1-5:18). How does his structural approach illuminate the book's message?</w:t>
      </w:r>
    </w:p>
    <w:p w14:paraId="3447073B" w14:textId="77777777" w:rsidR="00296188" w:rsidRPr="00296188" w:rsidRDefault="00296188" w:rsidP="00296188">
      <w:pPr>
        <w:numPr>
          <w:ilvl w:val="0"/>
          <w:numId w:val="80"/>
        </w:numPr>
        <w:rPr>
          <w:sz w:val="26"/>
          <w:szCs w:val="26"/>
        </w:rPr>
      </w:pPr>
      <w:r w:rsidRPr="00296188">
        <w:rPr>
          <w:sz w:val="26"/>
          <w:szCs w:val="26"/>
        </w:rPr>
        <w:t>Discuss the recurring themes and issues that Dr. Bauer identifies in the Book of James (e.g., wisdom, active faith, the tongue, the wealthy). How are these introduced in chapter 1 and then developed in the remainder of the book?</w:t>
      </w:r>
    </w:p>
    <w:p w14:paraId="23ED3216" w14:textId="77777777" w:rsidR="00296188" w:rsidRPr="00296188" w:rsidRDefault="00296188" w:rsidP="00296188">
      <w:pPr>
        <w:numPr>
          <w:ilvl w:val="0"/>
          <w:numId w:val="80"/>
        </w:numPr>
        <w:rPr>
          <w:sz w:val="26"/>
          <w:szCs w:val="26"/>
        </w:rPr>
      </w:pPr>
      <w:r w:rsidRPr="00296188">
        <w:rPr>
          <w:sz w:val="26"/>
          <w:szCs w:val="26"/>
        </w:rPr>
        <w:t>Explain the concept of the "hortatory pattern" in the Book of James. How does this pattern reveal the connection between theology and Christian living, according to Dr. Bauer?</w:t>
      </w:r>
    </w:p>
    <w:p w14:paraId="5DA72CB0" w14:textId="77777777" w:rsidR="00296188" w:rsidRPr="00296188" w:rsidRDefault="00296188" w:rsidP="00296188">
      <w:pPr>
        <w:numPr>
          <w:ilvl w:val="0"/>
          <w:numId w:val="80"/>
        </w:numPr>
        <w:rPr>
          <w:sz w:val="26"/>
          <w:szCs w:val="26"/>
        </w:rPr>
      </w:pPr>
      <w:r w:rsidRPr="00296188">
        <w:rPr>
          <w:sz w:val="26"/>
          <w:szCs w:val="26"/>
        </w:rPr>
        <w:t>Using the information from the source, analyze the key areas of 1:1, 1:5-8, 1:12-18, 1:22-25, 2:14-26, and 5:19-20, and explain why they are important strategic points in the structure of the book of James.</w:t>
      </w:r>
    </w:p>
    <w:p w14:paraId="716A4CB4" w14:textId="77777777" w:rsidR="00296188" w:rsidRPr="00296188" w:rsidRDefault="00296188" w:rsidP="00296188">
      <w:pPr>
        <w:numPr>
          <w:ilvl w:val="0"/>
          <w:numId w:val="80"/>
        </w:numPr>
        <w:rPr>
          <w:sz w:val="26"/>
          <w:szCs w:val="26"/>
        </w:rPr>
      </w:pPr>
      <w:r w:rsidRPr="00296188">
        <w:rPr>
          <w:sz w:val="26"/>
          <w:szCs w:val="26"/>
        </w:rPr>
        <w:t>What does Dr. Bauer mean when he says that the book of James shows an ambivalence between anger and gentleness? How does this tension affect our reading of the text, and what does it reveal about the author’s approach to his audience?</w:t>
      </w:r>
    </w:p>
    <w:p w14:paraId="160D7D65" w14:textId="295DCA47" w:rsidR="00296188" w:rsidRPr="00296188" w:rsidRDefault="00296188" w:rsidP="00296188">
      <w:pPr>
        <w:rPr>
          <w:b/>
          <w:bCs/>
          <w:sz w:val="32"/>
          <w:szCs w:val="32"/>
        </w:rPr>
      </w:pPr>
      <w:r>
        <w:rPr>
          <w:b/>
          <w:bCs/>
          <w:sz w:val="32"/>
          <w:szCs w:val="32"/>
        </w:rPr>
        <w:br/>
      </w:r>
      <w:r w:rsidRPr="00296188">
        <w:rPr>
          <w:b/>
          <w:bCs/>
          <w:sz w:val="32"/>
          <w:szCs w:val="32"/>
        </w:rPr>
        <w:t>Glossary of Key Terms</w:t>
      </w:r>
    </w:p>
    <w:p w14:paraId="1E9043AA" w14:textId="77777777" w:rsidR="00296188" w:rsidRPr="00296188" w:rsidRDefault="00296188" w:rsidP="00296188">
      <w:pPr>
        <w:rPr>
          <w:sz w:val="26"/>
          <w:szCs w:val="26"/>
        </w:rPr>
      </w:pPr>
      <w:r w:rsidRPr="00296188">
        <w:rPr>
          <w:b/>
          <w:bCs/>
          <w:sz w:val="26"/>
          <w:szCs w:val="26"/>
        </w:rPr>
        <w:t>Epistle:</w:t>
      </w:r>
      <w:r w:rsidRPr="00296188">
        <w:rPr>
          <w:sz w:val="26"/>
          <w:szCs w:val="26"/>
        </w:rPr>
        <w:t xml:space="preserve"> A letter, often formal and didactic, used as a literary form in the New Testament.</w:t>
      </w:r>
    </w:p>
    <w:p w14:paraId="1F809E89" w14:textId="77777777" w:rsidR="00296188" w:rsidRPr="00296188" w:rsidRDefault="00296188" w:rsidP="00296188">
      <w:pPr>
        <w:rPr>
          <w:sz w:val="26"/>
          <w:szCs w:val="26"/>
        </w:rPr>
      </w:pPr>
      <w:r w:rsidRPr="00296188">
        <w:rPr>
          <w:b/>
          <w:bCs/>
          <w:sz w:val="26"/>
          <w:szCs w:val="26"/>
        </w:rPr>
        <w:t>Inductive Bible Study:</w:t>
      </w:r>
      <w:r w:rsidRPr="00296188">
        <w:rPr>
          <w:sz w:val="26"/>
          <w:szCs w:val="26"/>
        </w:rPr>
        <w:t xml:space="preserve"> A method of studying the Bible that emphasizes observation and analysis of the text before interpretation.</w:t>
      </w:r>
    </w:p>
    <w:p w14:paraId="244EB614" w14:textId="77777777" w:rsidR="00296188" w:rsidRPr="00296188" w:rsidRDefault="00296188" w:rsidP="00296188">
      <w:pPr>
        <w:rPr>
          <w:sz w:val="26"/>
          <w:szCs w:val="26"/>
        </w:rPr>
      </w:pPr>
      <w:r w:rsidRPr="00296188">
        <w:rPr>
          <w:b/>
          <w:bCs/>
          <w:sz w:val="26"/>
          <w:szCs w:val="26"/>
        </w:rPr>
        <w:t>Ideological:</w:t>
      </w:r>
      <w:r w:rsidRPr="00296188">
        <w:rPr>
          <w:sz w:val="26"/>
          <w:szCs w:val="26"/>
        </w:rPr>
        <w:t xml:space="preserve"> Relating to or concerned with ideas. In this context, it means the book of James focuses on abstract concepts rather than biographical details.</w:t>
      </w:r>
    </w:p>
    <w:p w14:paraId="7AABDB9A" w14:textId="77777777" w:rsidR="00296188" w:rsidRPr="00296188" w:rsidRDefault="00296188" w:rsidP="00296188">
      <w:pPr>
        <w:rPr>
          <w:sz w:val="26"/>
          <w:szCs w:val="26"/>
        </w:rPr>
      </w:pPr>
      <w:r w:rsidRPr="00296188">
        <w:rPr>
          <w:b/>
          <w:bCs/>
          <w:sz w:val="26"/>
          <w:szCs w:val="26"/>
        </w:rPr>
        <w:lastRenderedPageBreak/>
        <w:t>Linear Structure:</w:t>
      </w:r>
      <w:r w:rsidRPr="00296188">
        <w:rPr>
          <w:sz w:val="26"/>
          <w:szCs w:val="26"/>
        </w:rPr>
        <w:t xml:space="preserve"> The sequential arrangement of parts of a book, often involving clear breaks and transitions.</w:t>
      </w:r>
    </w:p>
    <w:p w14:paraId="2E14A7F2" w14:textId="77777777" w:rsidR="00296188" w:rsidRPr="00296188" w:rsidRDefault="00296188" w:rsidP="00296188">
      <w:pPr>
        <w:rPr>
          <w:sz w:val="26"/>
          <w:szCs w:val="26"/>
        </w:rPr>
      </w:pPr>
      <w:r w:rsidRPr="00296188">
        <w:rPr>
          <w:b/>
          <w:bCs/>
          <w:sz w:val="26"/>
          <w:szCs w:val="26"/>
        </w:rPr>
        <w:t>Epistolary Greeting:</w:t>
      </w:r>
      <w:r w:rsidRPr="00296188">
        <w:rPr>
          <w:sz w:val="26"/>
          <w:szCs w:val="26"/>
        </w:rPr>
        <w:t xml:space="preserve"> The conventional opening of a letter, including the sender's and recipient's names.</w:t>
      </w:r>
    </w:p>
    <w:p w14:paraId="697BB246" w14:textId="77777777" w:rsidR="00296188" w:rsidRPr="00296188" w:rsidRDefault="00296188" w:rsidP="00296188">
      <w:pPr>
        <w:rPr>
          <w:sz w:val="26"/>
          <w:szCs w:val="26"/>
        </w:rPr>
      </w:pPr>
      <w:r w:rsidRPr="00296188">
        <w:rPr>
          <w:b/>
          <w:bCs/>
          <w:sz w:val="26"/>
          <w:szCs w:val="26"/>
        </w:rPr>
        <w:t>Overture:</w:t>
      </w:r>
      <w:r w:rsidRPr="00296188">
        <w:rPr>
          <w:sz w:val="26"/>
          <w:szCs w:val="26"/>
        </w:rPr>
        <w:t xml:space="preserve"> A preparatory statement or introduction in music or literature, often presenting key themes that will be developed later.</w:t>
      </w:r>
    </w:p>
    <w:p w14:paraId="49730C95" w14:textId="77777777" w:rsidR="00296188" w:rsidRPr="00296188" w:rsidRDefault="00296188" w:rsidP="00296188">
      <w:pPr>
        <w:rPr>
          <w:sz w:val="26"/>
          <w:szCs w:val="26"/>
        </w:rPr>
      </w:pPr>
      <w:r w:rsidRPr="00296188">
        <w:rPr>
          <w:b/>
          <w:bCs/>
          <w:sz w:val="26"/>
          <w:szCs w:val="26"/>
        </w:rPr>
        <w:t>Hortatory Pattern:</w:t>
      </w:r>
      <w:r w:rsidRPr="00296188">
        <w:rPr>
          <w:sz w:val="26"/>
          <w:szCs w:val="26"/>
        </w:rPr>
        <w:t xml:space="preserve"> The recurring movement in the book of James between theological declarations (indicative statements) and exhortations (imperative commands), showing the relationship between belief and behavior.</w:t>
      </w:r>
    </w:p>
    <w:p w14:paraId="5DB69235" w14:textId="77777777" w:rsidR="00296188" w:rsidRPr="00296188" w:rsidRDefault="00296188" w:rsidP="00296188">
      <w:pPr>
        <w:rPr>
          <w:sz w:val="26"/>
          <w:szCs w:val="26"/>
        </w:rPr>
      </w:pPr>
      <w:r w:rsidRPr="00296188">
        <w:rPr>
          <w:b/>
          <w:bCs/>
          <w:sz w:val="26"/>
          <w:szCs w:val="26"/>
        </w:rPr>
        <w:t>Indicative:</w:t>
      </w:r>
      <w:r w:rsidRPr="00296188">
        <w:rPr>
          <w:sz w:val="26"/>
          <w:szCs w:val="26"/>
        </w:rPr>
        <w:t xml:space="preserve"> In grammar, a statement of fact or reality; used by Dr. Bauer in the analysis of the book of James to refer to theological declarations.</w:t>
      </w:r>
    </w:p>
    <w:p w14:paraId="4013F28A" w14:textId="77777777" w:rsidR="00296188" w:rsidRPr="00296188" w:rsidRDefault="00296188" w:rsidP="00296188">
      <w:pPr>
        <w:rPr>
          <w:sz w:val="26"/>
          <w:szCs w:val="26"/>
        </w:rPr>
      </w:pPr>
      <w:r w:rsidRPr="00296188">
        <w:rPr>
          <w:b/>
          <w:bCs/>
          <w:sz w:val="26"/>
          <w:szCs w:val="26"/>
        </w:rPr>
        <w:t>Imperative:</w:t>
      </w:r>
      <w:r w:rsidRPr="00296188">
        <w:rPr>
          <w:sz w:val="26"/>
          <w:szCs w:val="26"/>
        </w:rPr>
        <w:t xml:space="preserve"> In grammar, a command or request; used by Dr. Bauer in the analysis of the book of James to refer to exhortations about how to live.</w:t>
      </w:r>
    </w:p>
    <w:p w14:paraId="584C7890" w14:textId="77777777" w:rsidR="00296188" w:rsidRPr="00296188" w:rsidRDefault="00296188" w:rsidP="00296188">
      <w:pPr>
        <w:rPr>
          <w:sz w:val="26"/>
          <w:szCs w:val="26"/>
        </w:rPr>
      </w:pPr>
      <w:r w:rsidRPr="00296188">
        <w:rPr>
          <w:b/>
          <w:bCs/>
          <w:sz w:val="26"/>
          <w:szCs w:val="26"/>
        </w:rPr>
        <w:t>Mirror Reading:</w:t>
      </w:r>
      <w:r w:rsidRPr="00296188">
        <w:rPr>
          <w:sz w:val="26"/>
          <w:szCs w:val="26"/>
        </w:rPr>
        <w:t xml:space="preserve"> The practice of interpreting a text by assuming that the author's focus on certain issues reflects problems or potential problems in the audience's situation.</w:t>
      </w:r>
    </w:p>
    <w:p w14:paraId="08BA23C0" w14:textId="77777777" w:rsidR="00296188" w:rsidRPr="00296188" w:rsidRDefault="00296188" w:rsidP="00296188">
      <w:pPr>
        <w:rPr>
          <w:sz w:val="26"/>
          <w:szCs w:val="26"/>
        </w:rPr>
      </w:pPr>
      <w:r w:rsidRPr="00296188">
        <w:rPr>
          <w:b/>
          <w:bCs/>
          <w:sz w:val="26"/>
          <w:szCs w:val="26"/>
        </w:rPr>
        <w:t>Toner Atmosphere:</w:t>
      </w:r>
      <w:r w:rsidRPr="00296188">
        <w:rPr>
          <w:sz w:val="26"/>
          <w:szCs w:val="26"/>
        </w:rPr>
        <w:t xml:space="preserve"> The overall feeling or mood of a piece of writing, which can inform its interpretation.</w:t>
      </w:r>
    </w:p>
    <w:p w14:paraId="67FA44C1" w14:textId="77777777" w:rsidR="00296188" w:rsidRPr="00296188" w:rsidRDefault="00296188" w:rsidP="00296188">
      <w:pPr>
        <w:rPr>
          <w:sz w:val="26"/>
          <w:szCs w:val="26"/>
        </w:rPr>
      </w:pPr>
      <w:r w:rsidRPr="00296188">
        <w:rPr>
          <w:b/>
          <w:bCs/>
          <w:sz w:val="26"/>
          <w:szCs w:val="26"/>
        </w:rPr>
        <w:t>Wisdom Tradition:</w:t>
      </w:r>
      <w:r w:rsidRPr="00296188">
        <w:rPr>
          <w:sz w:val="26"/>
          <w:szCs w:val="26"/>
        </w:rPr>
        <w:t xml:space="preserve"> A genre of literature found in the Old Testament and Intertestamental period focusing on moral and practical guidance.</w:t>
      </w:r>
    </w:p>
    <w:p w14:paraId="072C8F50" w14:textId="77777777" w:rsidR="00296188" w:rsidRPr="00296188" w:rsidRDefault="00296188" w:rsidP="00296188">
      <w:pPr>
        <w:rPr>
          <w:sz w:val="26"/>
          <w:szCs w:val="26"/>
        </w:rPr>
      </w:pPr>
      <w:r w:rsidRPr="00296188">
        <w:rPr>
          <w:b/>
          <w:bCs/>
          <w:sz w:val="26"/>
          <w:szCs w:val="26"/>
        </w:rPr>
        <w:t>Intertestamental Period:</w:t>
      </w:r>
      <w:r w:rsidRPr="00296188">
        <w:rPr>
          <w:sz w:val="26"/>
          <w:szCs w:val="26"/>
        </w:rPr>
        <w:t xml:space="preserve"> The period between the Old Testament and the New Testament.</w:t>
      </w:r>
    </w:p>
    <w:p w14:paraId="53829274" w14:textId="77777777" w:rsidR="00296188" w:rsidRPr="00296188" w:rsidRDefault="00296188" w:rsidP="00296188">
      <w:pPr>
        <w:rPr>
          <w:sz w:val="26"/>
          <w:szCs w:val="26"/>
        </w:rPr>
      </w:pPr>
      <w:r w:rsidRPr="00296188">
        <w:rPr>
          <w:b/>
          <w:bCs/>
          <w:sz w:val="26"/>
          <w:szCs w:val="26"/>
        </w:rPr>
        <w:t>Dispersion:</w:t>
      </w:r>
      <w:r w:rsidRPr="00296188">
        <w:rPr>
          <w:sz w:val="26"/>
          <w:szCs w:val="26"/>
        </w:rPr>
        <w:t xml:space="preserve"> A term used to refer to Jewish people living outside of Israel; used in James 1:1 and in the study to indicate its possible literal or metaphorical meaning.</w:t>
      </w:r>
    </w:p>
    <w:p w14:paraId="5339544A" w14:textId="77777777" w:rsidR="00296188" w:rsidRPr="00296188" w:rsidRDefault="00296188" w:rsidP="00296188">
      <w:pPr>
        <w:rPr>
          <w:sz w:val="26"/>
          <w:szCs w:val="26"/>
        </w:rPr>
      </w:pPr>
      <w:r w:rsidRPr="00296188">
        <w:rPr>
          <w:b/>
          <w:bCs/>
          <w:sz w:val="26"/>
          <w:szCs w:val="26"/>
        </w:rPr>
        <w:t>Higher Critical Questions:</w:t>
      </w:r>
      <w:r w:rsidRPr="00296188">
        <w:rPr>
          <w:sz w:val="26"/>
          <w:szCs w:val="26"/>
        </w:rPr>
        <w:t xml:space="preserve"> Questions about a book’s authorship, date of writing, and sources, often addressed through textual analysis.</w:t>
      </w:r>
    </w:p>
    <w:p w14:paraId="59638727" w14:textId="77777777" w:rsidR="00296188" w:rsidRPr="00296188" w:rsidRDefault="00296188" w:rsidP="00296188">
      <w:pPr>
        <w:rPr>
          <w:vanish/>
          <w:sz w:val="26"/>
          <w:szCs w:val="26"/>
        </w:rPr>
      </w:pPr>
      <w:r w:rsidRPr="00296188">
        <w:rPr>
          <w:vanish/>
          <w:sz w:val="26"/>
          <w:szCs w:val="26"/>
        </w:rPr>
        <w:t>Bottom of Form</w:t>
      </w:r>
    </w:p>
    <w:p w14:paraId="43047A3D" w14:textId="77777777" w:rsidR="00296188" w:rsidRDefault="00296188">
      <w:pPr>
        <w:rPr>
          <w:vanish/>
          <w:sz w:val="26"/>
          <w:szCs w:val="26"/>
        </w:rPr>
      </w:pPr>
      <w:r>
        <w:rPr>
          <w:vanish/>
          <w:sz w:val="26"/>
          <w:szCs w:val="26"/>
        </w:rPr>
        <w:br w:type="page"/>
      </w:r>
    </w:p>
    <w:p w14:paraId="275CACCC" w14:textId="77777777" w:rsidR="00296188" w:rsidRDefault="00296188">
      <w:pPr>
        <w:rPr>
          <w:sz w:val="26"/>
          <w:szCs w:val="26"/>
        </w:rPr>
      </w:pPr>
      <w:r>
        <w:rPr>
          <w:sz w:val="26"/>
          <w:szCs w:val="26"/>
        </w:rPr>
        <w:br w:type="page"/>
      </w:r>
    </w:p>
    <w:p w14:paraId="69711E57" w14:textId="1DD2498F"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C5E2203" w14:textId="77777777" w:rsidR="00296188" w:rsidRPr="00296188" w:rsidRDefault="004A3CF6" w:rsidP="00296188">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9C7A41">
        <w:rPr>
          <w:b/>
          <w:bCs/>
          <w:sz w:val="36"/>
          <w:szCs w:val="36"/>
        </w:rPr>
        <w:t>9</w:t>
      </w:r>
      <w:r w:rsidR="00BA694E">
        <w:rPr>
          <w:b/>
          <w:bCs/>
          <w:sz w:val="36"/>
          <w:szCs w:val="36"/>
        </w:rPr>
        <w:t xml:space="preserve">, </w:t>
      </w:r>
      <w:r w:rsidR="009C7A41">
        <w:rPr>
          <w:b/>
          <w:bCs/>
          <w:sz w:val="36"/>
          <w:szCs w:val="36"/>
        </w:rPr>
        <w:t>Book Survey -- James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96188">
        <w:rPr>
          <w:sz w:val="26"/>
          <w:szCs w:val="26"/>
        </w:rPr>
        <w:br/>
      </w:r>
      <w:r w:rsidR="00296188" w:rsidRPr="00296188">
        <w:rPr>
          <w:vanish/>
          <w:sz w:val="26"/>
          <w:szCs w:val="26"/>
        </w:rPr>
        <w:t>Top of Form</w:t>
      </w:r>
    </w:p>
    <w:p w14:paraId="524BABE0" w14:textId="77777777" w:rsidR="00296188" w:rsidRPr="00296188" w:rsidRDefault="00296188" w:rsidP="00296188">
      <w:pPr>
        <w:rPr>
          <w:b/>
          <w:bCs/>
          <w:sz w:val="26"/>
          <w:szCs w:val="26"/>
        </w:rPr>
      </w:pPr>
      <w:r w:rsidRPr="00296188">
        <w:rPr>
          <w:b/>
          <w:bCs/>
          <w:sz w:val="26"/>
          <w:szCs w:val="26"/>
        </w:rPr>
        <w:t>Frequently Asked Questions about the Book of James</w:t>
      </w:r>
    </w:p>
    <w:p w14:paraId="3C0D8199" w14:textId="77777777" w:rsidR="00296188" w:rsidRPr="00296188" w:rsidRDefault="00296188" w:rsidP="00296188">
      <w:pPr>
        <w:numPr>
          <w:ilvl w:val="0"/>
          <w:numId w:val="81"/>
        </w:numPr>
        <w:rPr>
          <w:sz w:val="26"/>
          <w:szCs w:val="26"/>
        </w:rPr>
      </w:pPr>
      <w:r w:rsidRPr="00296188">
        <w:rPr>
          <w:b/>
          <w:bCs/>
          <w:sz w:val="26"/>
          <w:szCs w:val="26"/>
        </w:rPr>
        <w:t>What is the primary focus of the Book of James, and how does it relate to its general material?</w:t>
      </w:r>
      <w:r w:rsidRPr="00296188">
        <w:rPr>
          <w:sz w:val="26"/>
          <w:szCs w:val="26"/>
        </w:rPr>
        <w:t xml:space="preserve"> The Book of James primarily focuses on </w:t>
      </w:r>
      <w:r w:rsidRPr="00296188">
        <w:rPr>
          <w:i/>
          <w:iCs/>
          <w:sz w:val="26"/>
          <w:szCs w:val="26"/>
        </w:rPr>
        <w:t>ideas</w:t>
      </w:r>
      <w:r w:rsidRPr="00296188">
        <w:rPr>
          <w:sz w:val="26"/>
          <w:szCs w:val="26"/>
        </w:rPr>
        <w:t>, particularly the concept of wisdom and its practical application in the Christian life, rather than being biographical. While figures like Abraham, Rahab, Job, and Elijah are referenced, they serve to illustrate these ideas. The book is therefore judged to be "ideological" in its content, emphasizing how faith should be lived out in daily life.</w:t>
      </w:r>
    </w:p>
    <w:p w14:paraId="6D31A086" w14:textId="77777777" w:rsidR="00296188" w:rsidRPr="00296188" w:rsidRDefault="00296188" w:rsidP="00296188">
      <w:pPr>
        <w:numPr>
          <w:ilvl w:val="0"/>
          <w:numId w:val="81"/>
        </w:numPr>
        <w:rPr>
          <w:sz w:val="26"/>
          <w:szCs w:val="26"/>
        </w:rPr>
      </w:pPr>
      <w:r w:rsidRPr="00296188">
        <w:rPr>
          <w:b/>
          <w:bCs/>
          <w:sz w:val="26"/>
          <w:szCs w:val="26"/>
        </w:rPr>
        <w:t>What is unique about the structure of James, and what are some of the challenges in analyzing it?</w:t>
      </w:r>
      <w:r w:rsidRPr="00296188">
        <w:rPr>
          <w:sz w:val="26"/>
          <w:szCs w:val="26"/>
        </w:rPr>
        <w:t xml:space="preserve"> The book of James presents a challenge in terms of linear structure, with no scholarly consensus on its breakdown. However, it is clear that 1:1 is an epistolary greeting. Dr. Bauer proposes that 1:2-1:27 serves as an "overture," introducing key themes in a general way that are then expanded upon in the rest of the book (2:1-5:18), which is divided into three main subunits addressing treatment of the poor, warring passions, and submission to God’s will.</w:t>
      </w:r>
    </w:p>
    <w:p w14:paraId="23E81BA2" w14:textId="77777777" w:rsidR="00296188" w:rsidRPr="00296188" w:rsidRDefault="00296188" w:rsidP="00296188">
      <w:pPr>
        <w:numPr>
          <w:ilvl w:val="0"/>
          <w:numId w:val="81"/>
        </w:numPr>
        <w:rPr>
          <w:sz w:val="26"/>
          <w:szCs w:val="26"/>
        </w:rPr>
      </w:pPr>
      <w:r w:rsidRPr="00296188">
        <w:rPr>
          <w:b/>
          <w:bCs/>
          <w:sz w:val="26"/>
          <w:szCs w:val="26"/>
        </w:rPr>
        <w:t>How does James introduce the major themes of the book in its "overture" (1:2-1:27), and what are the eight issues that are expanded upon later?</w:t>
      </w:r>
      <w:r w:rsidRPr="00296188">
        <w:rPr>
          <w:sz w:val="26"/>
          <w:szCs w:val="26"/>
        </w:rPr>
        <w:t xml:space="preserve"> In the "overture" of 1:2-1:27, James introduces, in a general way, eight major issues which are then further developed in the rest of the book. These include: wisdom, the wealthy, divine gifts, active faith, the tongue, social concern for the poor, suffering, and prayer. The “overture” presents these issues in the context of the triumph of the Christian life over trials and temptations through wisdom and the word.</w:t>
      </w:r>
    </w:p>
    <w:p w14:paraId="1A78DF82" w14:textId="77777777" w:rsidR="00296188" w:rsidRPr="00296188" w:rsidRDefault="00296188" w:rsidP="00296188">
      <w:pPr>
        <w:numPr>
          <w:ilvl w:val="0"/>
          <w:numId w:val="81"/>
        </w:numPr>
        <w:rPr>
          <w:sz w:val="26"/>
          <w:szCs w:val="26"/>
        </w:rPr>
      </w:pPr>
      <w:r w:rsidRPr="00296188">
        <w:rPr>
          <w:b/>
          <w:bCs/>
          <w:sz w:val="26"/>
          <w:szCs w:val="26"/>
        </w:rPr>
        <w:t>What is the "hortatory pattern" identified in James, and how does it relate to the book's message?</w:t>
      </w:r>
      <w:r w:rsidRPr="00296188">
        <w:rPr>
          <w:sz w:val="26"/>
          <w:szCs w:val="26"/>
        </w:rPr>
        <w:t xml:space="preserve"> The "hortatory pattern" in James involves a recurring movement between the </w:t>
      </w:r>
      <w:r w:rsidRPr="00296188">
        <w:rPr>
          <w:i/>
          <w:iCs/>
          <w:sz w:val="26"/>
          <w:szCs w:val="26"/>
        </w:rPr>
        <w:t>indicative</w:t>
      </w:r>
      <w:r w:rsidRPr="00296188">
        <w:rPr>
          <w:sz w:val="26"/>
          <w:szCs w:val="26"/>
        </w:rPr>
        <w:t xml:space="preserve"> (theological declarations or causes) and the </w:t>
      </w:r>
      <w:r w:rsidRPr="00296188">
        <w:rPr>
          <w:i/>
          <w:iCs/>
          <w:sz w:val="26"/>
          <w:szCs w:val="26"/>
        </w:rPr>
        <w:t>imperative</w:t>
      </w:r>
      <w:r w:rsidRPr="00296188">
        <w:rPr>
          <w:sz w:val="26"/>
          <w:szCs w:val="26"/>
        </w:rPr>
        <w:t xml:space="preserve"> (exhortations or lifestyle demands). Theological truths give rise to specific commands for Christian living, and these commands are further substantiated by other theological declarations. This pattern highlights the connection between belief and behavior, emphasizing that Christian life should be the practical expression of one’s theological convictions.</w:t>
      </w:r>
    </w:p>
    <w:p w14:paraId="2A2346E9" w14:textId="77777777" w:rsidR="00296188" w:rsidRPr="00296188" w:rsidRDefault="00296188" w:rsidP="00296188">
      <w:pPr>
        <w:numPr>
          <w:ilvl w:val="0"/>
          <w:numId w:val="81"/>
        </w:numPr>
        <w:rPr>
          <w:sz w:val="26"/>
          <w:szCs w:val="26"/>
        </w:rPr>
      </w:pPr>
      <w:r w:rsidRPr="00296188">
        <w:rPr>
          <w:b/>
          <w:bCs/>
          <w:sz w:val="26"/>
          <w:szCs w:val="26"/>
        </w:rPr>
        <w:lastRenderedPageBreak/>
        <w:t>What is the significance of the contrast between "friendship with God" and "friendship with the world" in the Book of James?</w:t>
      </w:r>
      <w:r w:rsidRPr="00296188">
        <w:rPr>
          <w:sz w:val="26"/>
          <w:szCs w:val="26"/>
        </w:rPr>
        <w:t xml:space="preserve"> James presents a recurring contrast between "friendship with God," which represents proper Christian behavior, and "friendship with the world," which represents improper behavior. The contrast shapes the theological arguments and exhortations in the book. The author points out that behavior and thinking are not piecemeal, but rather two distinct paths that each has its own set of thinking and behavior. The choice between these two kinds of friendships permeates the book as a whole and dictates how a believer should live.</w:t>
      </w:r>
    </w:p>
    <w:p w14:paraId="26641377" w14:textId="77777777" w:rsidR="00296188" w:rsidRPr="00296188" w:rsidRDefault="00296188" w:rsidP="00296188">
      <w:pPr>
        <w:numPr>
          <w:ilvl w:val="0"/>
          <w:numId w:val="81"/>
        </w:numPr>
        <w:rPr>
          <w:sz w:val="26"/>
          <w:szCs w:val="26"/>
        </w:rPr>
      </w:pPr>
      <w:r w:rsidRPr="00296188">
        <w:rPr>
          <w:b/>
          <w:bCs/>
          <w:sz w:val="26"/>
          <w:szCs w:val="26"/>
        </w:rPr>
        <w:t>How does the book of James incorporate wisdom literature and its emphasis on the "two ways"?</w:t>
      </w:r>
      <w:r w:rsidRPr="00296188">
        <w:rPr>
          <w:sz w:val="26"/>
          <w:szCs w:val="26"/>
        </w:rPr>
        <w:t xml:space="preserve"> The book of James aligns with the wisdom tradition of the Old Testament, emphasizing the idea of the "two ways" – either walking in the path of friendship with God or the path of friendship with the world. These paths involve complex ways of thinking and living, and this understanding of the "two ways" shows that Christian life is not simply a matter of piecemeal behaviors. James urges his readers to live and think in ways that are in line with God and not the world.</w:t>
      </w:r>
    </w:p>
    <w:p w14:paraId="684B8642" w14:textId="77777777" w:rsidR="00296188" w:rsidRPr="00296188" w:rsidRDefault="00296188" w:rsidP="00296188">
      <w:pPr>
        <w:numPr>
          <w:ilvl w:val="0"/>
          <w:numId w:val="81"/>
        </w:numPr>
        <w:rPr>
          <w:sz w:val="26"/>
          <w:szCs w:val="26"/>
        </w:rPr>
      </w:pPr>
      <w:r w:rsidRPr="00296188">
        <w:rPr>
          <w:b/>
          <w:bCs/>
          <w:sz w:val="26"/>
          <w:szCs w:val="26"/>
        </w:rPr>
        <w:t>What is the potential "climax" of the Book of James, and how does it relate to the overall message of the book?</w:t>
      </w:r>
      <w:r w:rsidRPr="00296188">
        <w:rPr>
          <w:sz w:val="26"/>
          <w:szCs w:val="26"/>
        </w:rPr>
        <w:t xml:space="preserve"> The book's climax is arguably found in 5:19-20, where James calls for believers to continue the pastoral work of guiding others back to truth and away from error. It is important to note that when he uses the terms "truth" and "error," they are used holistically, referring to thinking and behavior. This climactic passage essentially directs readers to continue the very practices that the author himself was involved with in the book.</w:t>
      </w:r>
    </w:p>
    <w:p w14:paraId="346A7D80" w14:textId="77777777" w:rsidR="00296188" w:rsidRPr="00296188" w:rsidRDefault="00296188" w:rsidP="00296188">
      <w:pPr>
        <w:numPr>
          <w:ilvl w:val="0"/>
          <w:numId w:val="81"/>
        </w:numPr>
        <w:rPr>
          <w:sz w:val="26"/>
          <w:szCs w:val="26"/>
        </w:rPr>
      </w:pPr>
      <w:r w:rsidRPr="00296188">
        <w:rPr>
          <w:b/>
          <w:bCs/>
          <w:sz w:val="26"/>
          <w:szCs w:val="26"/>
        </w:rPr>
        <w:t>What are some key characteristics of the Book of James, especially regarding its tone and atmosphere, and what insights might they provide into its interpretation?</w:t>
      </w:r>
      <w:r w:rsidRPr="00296188">
        <w:rPr>
          <w:sz w:val="26"/>
          <w:szCs w:val="26"/>
        </w:rPr>
        <w:t xml:space="preserve"> The Book of James is characterized by an ambivalence between anger and gentleness. There is a sense of "white heat of righteous indignation," but also a "warm gentleness of the pastoral shepherd." Additionally, James uses vivid illustrations from nature to connect God's revelation in nature with His revelation through the word. The tone and atmosphere of the book, along with his use of natural examples, can provide further insight during the process of interpretation.</w:t>
      </w:r>
    </w:p>
    <w:p w14:paraId="745D6413" w14:textId="77777777" w:rsidR="00296188" w:rsidRPr="00296188" w:rsidRDefault="00296188" w:rsidP="00296188">
      <w:pPr>
        <w:rPr>
          <w:vanish/>
          <w:sz w:val="26"/>
          <w:szCs w:val="26"/>
        </w:rPr>
      </w:pPr>
      <w:r w:rsidRPr="00296188">
        <w:rPr>
          <w:vanish/>
          <w:sz w:val="26"/>
          <w:szCs w:val="26"/>
        </w:rPr>
        <w:t>Bottom of Form</w:t>
      </w:r>
    </w:p>
    <w:p w14:paraId="2EB3D961" w14:textId="66A1817C" w:rsidR="00FB33B2" w:rsidRPr="00FB33B2" w:rsidRDefault="00FB33B2" w:rsidP="00296188">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10B9" w14:textId="77777777" w:rsidR="00F80C69" w:rsidRDefault="00F80C69" w:rsidP="004A3CF6">
      <w:pPr>
        <w:spacing w:after="0" w:line="240" w:lineRule="auto"/>
      </w:pPr>
      <w:r>
        <w:separator/>
      </w:r>
    </w:p>
  </w:endnote>
  <w:endnote w:type="continuationSeparator" w:id="0">
    <w:p w14:paraId="6230F877" w14:textId="77777777" w:rsidR="00F80C69" w:rsidRDefault="00F80C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F589" w14:textId="77777777" w:rsidR="00F80C69" w:rsidRDefault="00F80C69" w:rsidP="004A3CF6">
      <w:pPr>
        <w:spacing w:after="0" w:line="240" w:lineRule="auto"/>
      </w:pPr>
      <w:r>
        <w:separator/>
      </w:r>
    </w:p>
  </w:footnote>
  <w:footnote w:type="continuationSeparator" w:id="0">
    <w:p w14:paraId="238A9B9B" w14:textId="77777777" w:rsidR="00F80C69" w:rsidRDefault="00F80C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7B0471"/>
    <w:multiLevelType w:val="multilevel"/>
    <w:tmpl w:val="2672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D62ED7"/>
    <w:multiLevelType w:val="multilevel"/>
    <w:tmpl w:val="518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46222"/>
    <w:multiLevelType w:val="multilevel"/>
    <w:tmpl w:val="E3C2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CD2384"/>
    <w:multiLevelType w:val="multilevel"/>
    <w:tmpl w:val="5F4E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224D88"/>
    <w:multiLevelType w:val="multilevel"/>
    <w:tmpl w:val="23A4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7"/>
  </w:num>
  <w:num w:numId="4" w16cid:durableId="1898322524">
    <w:abstractNumId w:val="12"/>
  </w:num>
  <w:num w:numId="5" w16cid:durableId="773480203">
    <w:abstractNumId w:val="64"/>
  </w:num>
  <w:num w:numId="6" w16cid:durableId="1893998325">
    <w:abstractNumId w:val="74"/>
  </w:num>
  <w:num w:numId="7" w16cid:durableId="31730490">
    <w:abstractNumId w:val="44"/>
  </w:num>
  <w:num w:numId="8" w16cid:durableId="1285886388">
    <w:abstractNumId w:val="58"/>
  </w:num>
  <w:num w:numId="9" w16cid:durableId="76753685">
    <w:abstractNumId w:val="52"/>
  </w:num>
  <w:num w:numId="10" w16cid:durableId="326565901">
    <w:abstractNumId w:val="75"/>
  </w:num>
  <w:num w:numId="11" w16cid:durableId="779370909">
    <w:abstractNumId w:val="35"/>
  </w:num>
  <w:num w:numId="12" w16cid:durableId="1312295266">
    <w:abstractNumId w:val="66"/>
  </w:num>
  <w:num w:numId="13" w16cid:durableId="1055739409">
    <w:abstractNumId w:val="23"/>
  </w:num>
  <w:num w:numId="14" w16cid:durableId="63724915">
    <w:abstractNumId w:val="30"/>
  </w:num>
  <w:num w:numId="15" w16cid:durableId="490407507">
    <w:abstractNumId w:val="11"/>
  </w:num>
  <w:num w:numId="16" w16cid:durableId="1614560072">
    <w:abstractNumId w:val="54"/>
  </w:num>
  <w:num w:numId="17" w16cid:durableId="2094693205">
    <w:abstractNumId w:val="0"/>
  </w:num>
  <w:num w:numId="18" w16cid:durableId="56977669">
    <w:abstractNumId w:val="14"/>
  </w:num>
  <w:num w:numId="19" w16cid:durableId="678507180">
    <w:abstractNumId w:val="36"/>
  </w:num>
  <w:num w:numId="20" w16cid:durableId="167142098">
    <w:abstractNumId w:val="29"/>
  </w:num>
  <w:num w:numId="21" w16cid:durableId="1364483391">
    <w:abstractNumId w:val="59"/>
  </w:num>
  <w:num w:numId="22" w16cid:durableId="1720008846">
    <w:abstractNumId w:val="1"/>
  </w:num>
  <w:num w:numId="23" w16cid:durableId="1502499616">
    <w:abstractNumId w:val="67"/>
  </w:num>
  <w:num w:numId="24" w16cid:durableId="1281451561">
    <w:abstractNumId w:val="26"/>
  </w:num>
  <w:num w:numId="25" w16cid:durableId="252013863">
    <w:abstractNumId w:val="68"/>
  </w:num>
  <w:num w:numId="26" w16cid:durableId="1259752002">
    <w:abstractNumId w:val="42"/>
  </w:num>
  <w:num w:numId="27" w16cid:durableId="431554895">
    <w:abstractNumId w:val="7"/>
  </w:num>
  <w:num w:numId="28" w16cid:durableId="1824001649">
    <w:abstractNumId w:val="2"/>
  </w:num>
  <w:num w:numId="29" w16cid:durableId="856888086">
    <w:abstractNumId w:val="40"/>
  </w:num>
  <w:num w:numId="30" w16cid:durableId="441263313">
    <w:abstractNumId w:val="48"/>
  </w:num>
  <w:num w:numId="31" w16cid:durableId="1274242068">
    <w:abstractNumId w:val="19"/>
  </w:num>
  <w:num w:numId="32" w16cid:durableId="1001665799">
    <w:abstractNumId w:val="6"/>
  </w:num>
  <w:num w:numId="33" w16cid:durableId="31734210">
    <w:abstractNumId w:val="10"/>
  </w:num>
  <w:num w:numId="34" w16cid:durableId="1421758230">
    <w:abstractNumId w:val="9"/>
  </w:num>
  <w:num w:numId="35" w16cid:durableId="1091586441">
    <w:abstractNumId w:val="46"/>
  </w:num>
  <w:num w:numId="36" w16cid:durableId="2099793127">
    <w:abstractNumId w:val="53"/>
  </w:num>
  <w:num w:numId="37" w16cid:durableId="568617512">
    <w:abstractNumId w:val="80"/>
  </w:num>
  <w:num w:numId="38" w16cid:durableId="1375040380">
    <w:abstractNumId w:val="47"/>
  </w:num>
  <w:num w:numId="39" w16cid:durableId="613176251">
    <w:abstractNumId w:val="16"/>
  </w:num>
  <w:num w:numId="40" w16cid:durableId="2026899789">
    <w:abstractNumId w:val="65"/>
  </w:num>
  <w:num w:numId="41" w16cid:durableId="1636520091">
    <w:abstractNumId w:val="5"/>
  </w:num>
  <w:num w:numId="42" w16cid:durableId="185678054">
    <w:abstractNumId w:val="18"/>
  </w:num>
  <w:num w:numId="43" w16cid:durableId="396516492">
    <w:abstractNumId w:val="3"/>
  </w:num>
  <w:num w:numId="44" w16cid:durableId="1844202009">
    <w:abstractNumId w:val="20"/>
  </w:num>
  <w:num w:numId="45" w16cid:durableId="1647972809">
    <w:abstractNumId w:val="49"/>
  </w:num>
  <w:num w:numId="46" w16cid:durableId="1261791569">
    <w:abstractNumId w:val="78"/>
  </w:num>
  <w:num w:numId="47" w16cid:durableId="1875193489">
    <w:abstractNumId w:val="25"/>
  </w:num>
  <w:num w:numId="48" w16cid:durableId="1172067006">
    <w:abstractNumId w:val="28"/>
  </w:num>
  <w:num w:numId="49" w16cid:durableId="1162700637">
    <w:abstractNumId w:val="77"/>
  </w:num>
  <w:num w:numId="50" w16cid:durableId="1229656482">
    <w:abstractNumId w:val="24"/>
  </w:num>
  <w:num w:numId="51" w16cid:durableId="1144544300">
    <w:abstractNumId w:val="62"/>
  </w:num>
  <w:num w:numId="52" w16cid:durableId="1471634383">
    <w:abstractNumId w:val="33"/>
  </w:num>
  <w:num w:numId="53" w16cid:durableId="338195112">
    <w:abstractNumId w:val="57"/>
  </w:num>
  <w:num w:numId="54" w16cid:durableId="781874733">
    <w:abstractNumId w:val="71"/>
  </w:num>
  <w:num w:numId="55" w16cid:durableId="1378243505">
    <w:abstractNumId w:val="60"/>
  </w:num>
  <w:num w:numId="56" w16cid:durableId="248925016">
    <w:abstractNumId w:val="73"/>
  </w:num>
  <w:num w:numId="57" w16cid:durableId="1285693393">
    <w:abstractNumId w:val="34"/>
  </w:num>
  <w:num w:numId="58" w16cid:durableId="627245739">
    <w:abstractNumId w:val="55"/>
  </w:num>
  <w:num w:numId="59" w16cid:durableId="949511253">
    <w:abstractNumId w:val="13"/>
  </w:num>
  <w:num w:numId="60" w16cid:durableId="1282493129">
    <w:abstractNumId w:val="51"/>
  </w:num>
  <w:num w:numId="61" w16cid:durableId="1049650559">
    <w:abstractNumId w:val="31"/>
  </w:num>
  <w:num w:numId="62" w16cid:durableId="1637641795">
    <w:abstractNumId w:val="8"/>
  </w:num>
  <w:num w:numId="63" w16cid:durableId="385422924">
    <w:abstractNumId w:val="38"/>
  </w:num>
  <w:num w:numId="64" w16cid:durableId="415172491">
    <w:abstractNumId w:val="17"/>
  </w:num>
  <w:num w:numId="65" w16cid:durableId="568728719">
    <w:abstractNumId w:val="4"/>
  </w:num>
  <w:num w:numId="66" w16cid:durableId="77751085">
    <w:abstractNumId w:val="50"/>
  </w:num>
  <w:num w:numId="67" w16cid:durableId="108548959">
    <w:abstractNumId w:val="72"/>
  </w:num>
  <w:num w:numId="68" w16cid:durableId="544949012">
    <w:abstractNumId w:val="27"/>
  </w:num>
  <w:num w:numId="69" w16cid:durableId="1423454758">
    <w:abstractNumId w:val="15"/>
  </w:num>
  <w:num w:numId="70" w16cid:durableId="1354303875">
    <w:abstractNumId w:val="22"/>
  </w:num>
  <w:num w:numId="71" w16cid:durableId="858347118">
    <w:abstractNumId w:val="21"/>
  </w:num>
  <w:num w:numId="72" w16cid:durableId="872772427">
    <w:abstractNumId w:val="76"/>
  </w:num>
  <w:num w:numId="73" w16cid:durableId="1103303872">
    <w:abstractNumId w:val="39"/>
  </w:num>
  <w:num w:numId="74" w16cid:durableId="670840314">
    <w:abstractNumId w:val="32"/>
  </w:num>
  <w:num w:numId="75" w16cid:durableId="1104377326">
    <w:abstractNumId w:val="70"/>
  </w:num>
  <w:num w:numId="76" w16cid:durableId="701049806">
    <w:abstractNumId w:val="69"/>
  </w:num>
  <w:num w:numId="77" w16cid:durableId="193464120">
    <w:abstractNumId w:val="56"/>
  </w:num>
  <w:num w:numId="78" w16cid:durableId="658121676">
    <w:abstractNumId w:val="63"/>
  </w:num>
  <w:num w:numId="79" w16cid:durableId="1924097479">
    <w:abstractNumId w:val="79"/>
  </w:num>
  <w:num w:numId="80" w16cid:durableId="1355184372">
    <w:abstractNumId w:val="41"/>
  </w:num>
  <w:num w:numId="81" w16cid:durableId="179039268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A2E02"/>
    <w:rsid w:val="000B266F"/>
    <w:rsid w:val="000B3072"/>
    <w:rsid w:val="000D24EC"/>
    <w:rsid w:val="000D275E"/>
    <w:rsid w:val="00155361"/>
    <w:rsid w:val="00184304"/>
    <w:rsid w:val="00184CE8"/>
    <w:rsid w:val="001C26FB"/>
    <w:rsid w:val="00204AB8"/>
    <w:rsid w:val="00281683"/>
    <w:rsid w:val="00296188"/>
    <w:rsid w:val="002A7829"/>
    <w:rsid w:val="002E2547"/>
    <w:rsid w:val="00330642"/>
    <w:rsid w:val="00357629"/>
    <w:rsid w:val="003B02D1"/>
    <w:rsid w:val="003C32F9"/>
    <w:rsid w:val="00474A3C"/>
    <w:rsid w:val="00496827"/>
    <w:rsid w:val="004A3CF6"/>
    <w:rsid w:val="004C1B4A"/>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02F2B"/>
    <w:rsid w:val="00922E62"/>
    <w:rsid w:val="00925E72"/>
    <w:rsid w:val="00942311"/>
    <w:rsid w:val="009B058A"/>
    <w:rsid w:val="009C7A41"/>
    <w:rsid w:val="00A0003E"/>
    <w:rsid w:val="00A21CD9"/>
    <w:rsid w:val="00A545CE"/>
    <w:rsid w:val="00A90E97"/>
    <w:rsid w:val="00A956AE"/>
    <w:rsid w:val="00AA374A"/>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0C69"/>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961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734942">
      <w:bodyDiv w:val="1"/>
      <w:marLeft w:val="0"/>
      <w:marRight w:val="0"/>
      <w:marTop w:val="0"/>
      <w:marBottom w:val="0"/>
      <w:divBdr>
        <w:top w:val="none" w:sz="0" w:space="0" w:color="auto"/>
        <w:left w:val="none" w:sz="0" w:space="0" w:color="auto"/>
        <w:bottom w:val="none" w:sz="0" w:space="0" w:color="auto"/>
        <w:right w:val="none" w:sz="0" w:space="0" w:color="auto"/>
      </w:divBdr>
      <w:divsChild>
        <w:div w:id="292952903">
          <w:marLeft w:val="0"/>
          <w:marRight w:val="0"/>
          <w:marTop w:val="0"/>
          <w:marBottom w:val="0"/>
          <w:divBdr>
            <w:top w:val="none" w:sz="0" w:space="0" w:color="auto"/>
            <w:left w:val="none" w:sz="0" w:space="0" w:color="auto"/>
            <w:bottom w:val="none" w:sz="0" w:space="0" w:color="auto"/>
            <w:right w:val="none" w:sz="0" w:space="0" w:color="auto"/>
          </w:divBdr>
          <w:divsChild>
            <w:div w:id="1325009996">
              <w:marLeft w:val="0"/>
              <w:marRight w:val="0"/>
              <w:marTop w:val="0"/>
              <w:marBottom w:val="0"/>
              <w:divBdr>
                <w:top w:val="none" w:sz="0" w:space="0" w:color="auto"/>
                <w:left w:val="none" w:sz="0" w:space="0" w:color="auto"/>
                <w:bottom w:val="none" w:sz="0" w:space="0" w:color="auto"/>
                <w:right w:val="none" w:sz="0" w:space="0" w:color="auto"/>
              </w:divBdr>
              <w:divsChild>
                <w:div w:id="1621958807">
                  <w:marLeft w:val="0"/>
                  <w:marRight w:val="0"/>
                  <w:marTop w:val="0"/>
                  <w:marBottom w:val="0"/>
                  <w:divBdr>
                    <w:top w:val="none" w:sz="0" w:space="0" w:color="auto"/>
                    <w:left w:val="none" w:sz="0" w:space="0" w:color="auto"/>
                    <w:bottom w:val="none" w:sz="0" w:space="0" w:color="auto"/>
                    <w:right w:val="none" w:sz="0" w:space="0" w:color="auto"/>
                  </w:divBdr>
                  <w:divsChild>
                    <w:div w:id="1302155365">
                      <w:marLeft w:val="0"/>
                      <w:marRight w:val="0"/>
                      <w:marTop w:val="0"/>
                      <w:marBottom w:val="0"/>
                      <w:divBdr>
                        <w:top w:val="none" w:sz="0" w:space="0" w:color="auto"/>
                        <w:left w:val="single" w:sz="6" w:space="0" w:color="CCCCCC"/>
                        <w:bottom w:val="single" w:sz="6" w:space="0" w:color="CCCCCC"/>
                        <w:right w:val="single" w:sz="6" w:space="0" w:color="CCCCCC"/>
                      </w:divBdr>
                      <w:divsChild>
                        <w:div w:id="568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2307259">
      <w:bodyDiv w:val="1"/>
      <w:marLeft w:val="0"/>
      <w:marRight w:val="0"/>
      <w:marTop w:val="0"/>
      <w:marBottom w:val="0"/>
      <w:divBdr>
        <w:top w:val="none" w:sz="0" w:space="0" w:color="auto"/>
        <w:left w:val="none" w:sz="0" w:space="0" w:color="auto"/>
        <w:bottom w:val="none" w:sz="0" w:space="0" w:color="auto"/>
        <w:right w:val="none" w:sz="0" w:space="0" w:color="auto"/>
      </w:divBdr>
      <w:divsChild>
        <w:div w:id="1692343022">
          <w:marLeft w:val="0"/>
          <w:marRight w:val="0"/>
          <w:marTop w:val="0"/>
          <w:marBottom w:val="0"/>
          <w:divBdr>
            <w:top w:val="none" w:sz="0" w:space="0" w:color="auto"/>
            <w:left w:val="none" w:sz="0" w:space="0" w:color="auto"/>
            <w:bottom w:val="none" w:sz="0" w:space="0" w:color="auto"/>
            <w:right w:val="none" w:sz="0" w:space="0" w:color="auto"/>
          </w:divBdr>
          <w:divsChild>
            <w:div w:id="2052263407">
              <w:marLeft w:val="0"/>
              <w:marRight w:val="0"/>
              <w:marTop w:val="0"/>
              <w:marBottom w:val="0"/>
              <w:divBdr>
                <w:top w:val="none" w:sz="0" w:space="0" w:color="auto"/>
                <w:left w:val="none" w:sz="0" w:space="0" w:color="auto"/>
                <w:bottom w:val="none" w:sz="0" w:space="0" w:color="auto"/>
                <w:right w:val="none" w:sz="0" w:space="0" w:color="auto"/>
              </w:divBdr>
              <w:divsChild>
                <w:div w:id="1653174216">
                  <w:marLeft w:val="0"/>
                  <w:marRight w:val="0"/>
                  <w:marTop w:val="0"/>
                  <w:marBottom w:val="0"/>
                  <w:divBdr>
                    <w:top w:val="none" w:sz="0" w:space="0" w:color="auto"/>
                    <w:left w:val="none" w:sz="0" w:space="0" w:color="auto"/>
                    <w:bottom w:val="none" w:sz="0" w:space="0" w:color="auto"/>
                    <w:right w:val="none" w:sz="0" w:space="0" w:color="auto"/>
                  </w:divBdr>
                  <w:divsChild>
                    <w:div w:id="494881489">
                      <w:marLeft w:val="0"/>
                      <w:marRight w:val="0"/>
                      <w:marTop w:val="0"/>
                      <w:marBottom w:val="0"/>
                      <w:divBdr>
                        <w:top w:val="none" w:sz="0" w:space="0" w:color="auto"/>
                        <w:left w:val="single" w:sz="6" w:space="0" w:color="CCCCCC"/>
                        <w:bottom w:val="single" w:sz="6" w:space="0" w:color="CCCCCC"/>
                        <w:right w:val="single" w:sz="6" w:space="0" w:color="CCCCCC"/>
                      </w:divBdr>
                      <w:divsChild>
                        <w:div w:id="663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67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933491">
      <w:bodyDiv w:val="1"/>
      <w:marLeft w:val="0"/>
      <w:marRight w:val="0"/>
      <w:marTop w:val="0"/>
      <w:marBottom w:val="0"/>
      <w:divBdr>
        <w:top w:val="none" w:sz="0" w:space="0" w:color="auto"/>
        <w:left w:val="none" w:sz="0" w:space="0" w:color="auto"/>
        <w:bottom w:val="none" w:sz="0" w:space="0" w:color="auto"/>
        <w:right w:val="none" w:sz="0" w:space="0" w:color="auto"/>
      </w:divBdr>
      <w:divsChild>
        <w:div w:id="1484197676">
          <w:marLeft w:val="0"/>
          <w:marRight w:val="0"/>
          <w:marTop w:val="0"/>
          <w:marBottom w:val="0"/>
          <w:divBdr>
            <w:top w:val="none" w:sz="0" w:space="0" w:color="auto"/>
            <w:left w:val="none" w:sz="0" w:space="0" w:color="auto"/>
            <w:bottom w:val="none" w:sz="0" w:space="0" w:color="auto"/>
            <w:right w:val="none" w:sz="0" w:space="0" w:color="auto"/>
          </w:divBdr>
          <w:divsChild>
            <w:div w:id="933392406">
              <w:marLeft w:val="0"/>
              <w:marRight w:val="0"/>
              <w:marTop w:val="0"/>
              <w:marBottom w:val="0"/>
              <w:divBdr>
                <w:top w:val="none" w:sz="0" w:space="0" w:color="auto"/>
                <w:left w:val="none" w:sz="0" w:space="0" w:color="auto"/>
                <w:bottom w:val="none" w:sz="0" w:space="0" w:color="auto"/>
                <w:right w:val="none" w:sz="0" w:space="0" w:color="auto"/>
              </w:divBdr>
              <w:divsChild>
                <w:div w:id="345713929">
                  <w:marLeft w:val="0"/>
                  <w:marRight w:val="0"/>
                  <w:marTop w:val="0"/>
                  <w:marBottom w:val="0"/>
                  <w:divBdr>
                    <w:top w:val="none" w:sz="0" w:space="0" w:color="auto"/>
                    <w:left w:val="none" w:sz="0" w:space="0" w:color="auto"/>
                    <w:bottom w:val="none" w:sz="0" w:space="0" w:color="auto"/>
                    <w:right w:val="none" w:sz="0" w:space="0" w:color="auto"/>
                  </w:divBdr>
                  <w:divsChild>
                    <w:div w:id="964191830">
                      <w:marLeft w:val="0"/>
                      <w:marRight w:val="0"/>
                      <w:marTop w:val="0"/>
                      <w:marBottom w:val="0"/>
                      <w:divBdr>
                        <w:top w:val="none" w:sz="0" w:space="0" w:color="auto"/>
                        <w:left w:val="single" w:sz="6" w:space="0" w:color="CCCCCC"/>
                        <w:bottom w:val="single" w:sz="6" w:space="0" w:color="CCCCCC"/>
                        <w:right w:val="single" w:sz="6" w:space="0" w:color="CCCCCC"/>
                      </w:divBdr>
                      <w:divsChild>
                        <w:div w:id="994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2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758431">
      <w:bodyDiv w:val="1"/>
      <w:marLeft w:val="0"/>
      <w:marRight w:val="0"/>
      <w:marTop w:val="0"/>
      <w:marBottom w:val="0"/>
      <w:divBdr>
        <w:top w:val="none" w:sz="0" w:space="0" w:color="auto"/>
        <w:left w:val="none" w:sz="0" w:space="0" w:color="auto"/>
        <w:bottom w:val="none" w:sz="0" w:space="0" w:color="auto"/>
        <w:right w:val="none" w:sz="0" w:space="0" w:color="auto"/>
      </w:divBdr>
      <w:divsChild>
        <w:div w:id="223570789">
          <w:marLeft w:val="0"/>
          <w:marRight w:val="0"/>
          <w:marTop w:val="0"/>
          <w:marBottom w:val="0"/>
          <w:divBdr>
            <w:top w:val="none" w:sz="0" w:space="0" w:color="auto"/>
            <w:left w:val="none" w:sz="0" w:space="0" w:color="auto"/>
            <w:bottom w:val="none" w:sz="0" w:space="0" w:color="auto"/>
            <w:right w:val="none" w:sz="0" w:space="0" w:color="auto"/>
          </w:divBdr>
          <w:divsChild>
            <w:div w:id="1999071375">
              <w:marLeft w:val="0"/>
              <w:marRight w:val="0"/>
              <w:marTop w:val="0"/>
              <w:marBottom w:val="0"/>
              <w:divBdr>
                <w:top w:val="none" w:sz="0" w:space="0" w:color="auto"/>
                <w:left w:val="none" w:sz="0" w:space="0" w:color="auto"/>
                <w:bottom w:val="none" w:sz="0" w:space="0" w:color="auto"/>
                <w:right w:val="none" w:sz="0" w:space="0" w:color="auto"/>
              </w:divBdr>
              <w:divsChild>
                <w:div w:id="1837382566">
                  <w:marLeft w:val="0"/>
                  <w:marRight w:val="0"/>
                  <w:marTop w:val="0"/>
                  <w:marBottom w:val="0"/>
                  <w:divBdr>
                    <w:top w:val="none" w:sz="0" w:space="0" w:color="auto"/>
                    <w:left w:val="none" w:sz="0" w:space="0" w:color="auto"/>
                    <w:bottom w:val="none" w:sz="0" w:space="0" w:color="auto"/>
                    <w:right w:val="none" w:sz="0" w:space="0" w:color="auto"/>
                  </w:divBdr>
                  <w:divsChild>
                    <w:div w:id="1047408769">
                      <w:marLeft w:val="0"/>
                      <w:marRight w:val="0"/>
                      <w:marTop w:val="0"/>
                      <w:marBottom w:val="0"/>
                      <w:divBdr>
                        <w:top w:val="none" w:sz="0" w:space="0" w:color="auto"/>
                        <w:left w:val="single" w:sz="6" w:space="0" w:color="CCCCCC"/>
                        <w:bottom w:val="single" w:sz="6" w:space="0" w:color="CCCCCC"/>
                        <w:right w:val="single" w:sz="6" w:space="0" w:color="CCCCCC"/>
                      </w:divBdr>
                      <w:divsChild>
                        <w:div w:id="21367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2444407">
      <w:bodyDiv w:val="1"/>
      <w:marLeft w:val="0"/>
      <w:marRight w:val="0"/>
      <w:marTop w:val="0"/>
      <w:marBottom w:val="0"/>
      <w:divBdr>
        <w:top w:val="none" w:sz="0" w:space="0" w:color="auto"/>
        <w:left w:val="none" w:sz="0" w:space="0" w:color="auto"/>
        <w:bottom w:val="none" w:sz="0" w:space="0" w:color="auto"/>
        <w:right w:val="none" w:sz="0" w:space="0" w:color="auto"/>
      </w:divBdr>
      <w:divsChild>
        <w:div w:id="912617389">
          <w:marLeft w:val="0"/>
          <w:marRight w:val="0"/>
          <w:marTop w:val="0"/>
          <w:marBottom w:val="0"/>
          <w:divBdr>
            <w:top w:val="none" w:sz="0" w:space="0" w:color="auto"/>
            <w:left w:val="none" w:sz="0" w:space="0" w:color="auto"/>
            <w:bottom w:val="none" w:sz="0" w:space="0" w:color="auto"/>
            <w:right w:val="none" w:sz="0" w:space="0" w:color="auto"/>
          </w:divBdr>
          <w:divsChild>
            <w:div w:id="427389731">
              <w:marLeft w:val="0"/>
              <w:marRight w:val="0"/>
              <w:marTop w:val="0"/>
              <w:marBottom w:val="0"/>
              <w:divBdr>
                <w:top w:val="none" w:sz="0" w:space="0" w:color="auto"/>
                <w:left w:val="none" w:sz="0" w:space="0" w:color="auto"/>
                <w:bottom w:val="none" w:sz="0" w:space="0" w:color="auto"/>
                <w:right w:val="none" w:sz="0" w:space="0" w:color="auto"/>
              </w:divBdr>
              <w:divsChild>
                <w:div w:id="1425035924">
                  <w:marLeft w:val="0"/>
                  <w:marRight w:val="0"/>
                  <w:marTop w:val="0"/>
                  <w:marBottom w:val="0"/>
                  <w:divBdr>
                    <w:top w:val="none" w:sz="0" w:space="0" w:color="auto"/>
                    <w:left w:val="none" w:sz="0" w:space="0" w:color="auto"/>
                    <w:bottom w:val="none" w:sz="0" w:space="0" w:color="auto"/>
                    <w:right w:val="none" w:sz="0" w:space="0" w:color="auto"/>
                  </w:divBdr>
                  <w:divsChild>
                    <w:div w:id="2083483678">
                      <w:marLeft w:val="0"/>
                      <w:marRight w:val="0"/>
                      <w:marTop w:val="0"/>
                      <w:marBottom w:val="0"/>
                      <w:divBdr>
                        <w:top w:val="none" w:sz="0" w:space="0" w:color="auto"/>
                        <w:left w:val="single" w:sz="6" w:space="0" w:color="CCCCCC"/>
                        <w:bottom w:val="single" w:sz="6" w:space="0" w:color="CCCCCC"/>
                        <w:right w:val="single" w:sz="6" w:space="0" w:color="CCCCCC"/>
                      </w:divBdr>
                      <w:divsChild>
                        <w:div w:id="2119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38546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159939">
      <w:bodyDiv w:val="1"/>
      <w:marLeft w:val="0"/>
      <w:marRight w:val="0"/>
      <w:marTop w:val="0"/>
      <w:marBottom w:val="0"/>
      <w:divBdr>
        <w:top w:val="none" w:sz="0" w:space="0" w:color="auto"/>
        <w:left w:val="none" w:sz="0" w:space="0" w:color="auto"/>
        <w:bottom w:val="none" w:sz="0" w:space="0" w:color="auto"/>
        <w:right w:val="none" w:sz="0" w:space="0" w:color="auto"/>
      </w:divBdr>
      <w:divsChild>
        <w:div w:id="1807551561">
          <w:marLeft w:val="0"/>
          <w:marRight w:val="0"/>
          <w:marTop w:val="0"/>
          <w:marBottom w:val="0"/>
          <w:divBdr>
            <w:top w:val="none" w:sz="0" w:space="0" w:color="auto"/>
            <w:left w:val="none" w:sz="0" w:space="0" w:color="auto"/>
            <w:bottom w:val="none" w:sz="0" w:space="0" w:color="auto"/>
            <w:right w:val="none" w:sz="0" w:space="0" w:color="auto"/>
          </w:divBdr>
          <w:divsChild>
            <w:div w:id="123740999">
              <w:marLeft w:val="0"/>
              <w:marRight w:val="0"/>
              <w:marTop w:val="0"/>
              <w:marBottom w:val="0"/>
              <w:divBdr>
                <w:top w:val="none" w:sz="0" w:space="0" w:color="auto"/>
                <w:left w:val="none" w:sz="0" w:space="0" w:color="auto"/>
                <w:bottom w:val="none" w:sz="0" w:space="0" w:color="auto"/>
                <w:right w:val="none" w:sz="0" w:space="0" w:color="auto"/>
              </w:divBdr>
              <w:divsChild>
                <w:div w:id="1745491766">
                  <w:marLeft w:val="0"/>
                  <w:marRight w:val="0"/>
                  <w:marTop w:val="0"/>
                  <w:marBottom w:val="0"/>
                  <w:divBdr>
                    <w:top w:val="none" w:sz="0" w:space="0" w:color="auto"/>
                    <w:left w:val="none" w:sz="0" w:space="0" w:color="auto"/>
                    <w:bottom w:val="none" w:sz="0" w:space="0" w:color="auto"/>
                    <w:right w:val="none" w:sz="0" w:space="0" w:color="auto"/>
                  </w:divBdr>
                  <w:divsChild>
                    <w:div w:id="1241328936">
                      <w:marLeft w:val="0"/>
                      <w:marRight w:val="0"/>
                      <w:marTop w:val="0"/>
                      <w:marBottom w:val="0"/>
                      <w:divBdr>
                        <w:top w:val="none" w:sz="0" w:space="0" w:color="auto"/>
                        <w:left w:val="single" w:sz="6" w:space="0" w:color="CCCCCC"/>
                        <w:bottom w:val="single" w:sz="6" w:space="0" w:color="CCCCCC"/>
                        <w:right w:val="single" w:sz="6" w:space="0" w:color="CCCCCC"/>
                      </w:divBdr>
                      <w:divsChild>
                        <w:div w:id="3813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4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6B9D-B88F-493D-966E-F05E5722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3364</Words>
  <Characters>18136</Characters>
  <Application>Microsoft Office Word</Application>
  <DocSecurity>0</DocSecurity>
  <Lines>335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2025-01-31T17:30:00Z</dcterms:created>
  <dcterms:modified xsi:type="dcterms:W3CDTF">2025-02-01T09:04:00Z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