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4E58" w14:textId="62E7BDFF" w:rsidR="004715F3" w:rsidRDefault="004715F3" w:rsidP="004715F3">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4715F3">
        <w:rPr>
          <w:rFonts w:ascii="Calibri" w:eastAsia="Calibri" w:hAnsi="Calibri" w:cs="Calibri"/>
          <w:b/>
          <w:bCs/>
          <w:sz w:val="42"/>
          <w:szCs w:val="42"/>
        </w:rPr>
        <w:t>Wisdom Psalms Genre</w:t>
      </w:r>
      <w:r>
        <w:rPr>
          <w:rFonts w:ascii="Calibri" w:eastAsia="Calibri" w:hAnsi="Calibri" w:cs="Calibri"/>
          <w:b/>
          <w:bCs/>
          <w:sz w:val="42"/>
          <w:szCs w:val="42"/>
        </w:rPr>
        <w:t>, Session 2</w:t>
      </w:r>
      <w:r>
        <w:rPr>
          <w:rFonts w:ascii="Calibri" w:eastAsia="Calibri" w:hAnsi="Calibri" w:cs="Calibri"/>
          <w:b/>
          <w:bCs/>
          <w:sz w:val="42"/>
          <w:szCs w:val="42"/>
        </w:rPr>
        <w:t>6</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3A4868C0" w14:textId="77777777" w:rsidR="004715F3" w:rsidRDefault="004715F3">
      <w:pPr>
        <w:rPr>
          <w:rFonts w:ascii="Calibri" w:eastAsia="Calibri" w:hAnsi="Calibri" w:cs="Calibri"/>
          <w:b/>
          <w:bCs/>
          <w:sz w:val="42"/>
          <w:szCs w:val="42"/>
        </w:rPr>
      </w:pPr>
    </w:p>
    <w:p w14:paraId="1D8DED76" w14:textId="77777777" w:rsidR="005107FD" w:rsidRDefault="00000000">
      <w:r>
        <w:rPr>
          <w:rFonts w:ascii="Calibri" w:eastAsia="Calibri" w:hAnsi="Calibri" w:cs="Calibri"/>
          <w:sz w:val="24"/>
          <w:szCs w:val="24"/>
        </w:rPr>
        <w:t xml:space="preserve">Okay, let's dive right in. Today, we're looking at an ancient poem that contains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puzzle. It starts off talking about the stars and the sun, this grand cosmic story.</w:t>
      </w:r>
    </w:p>
    <w:p w14:paraId="68DB91AB" w14:textId="77777777" w:rsidR="005107FD" w:rsidRDefault="005107FD"/>
    <w:p w14:paraId="4A704A1A" w14:textId="77777777" w:rsidR="005107FD" w:rsidRDefault="00000000">
      <w:r>
        <w:rPr>
          <w:rFonts w:ascii="Calibri" w:eastAsia="Calibri" w:hAnsi="Calibri" w:cs="Calibri"/>
          <w:sz w:val="24"/>
          <w:szCs w:val="24"/>
        </w:rPr>
        <w:t xml:space="preserve">But then, it suddenly switches gears to talk about a detailed legal code. So the question is, what in the world connects these two completely different ideas? So the psalm kicks off with this </w:t>
      </w:r>
      <w:proofErr w:type="gramStart"/>
      <w:r>
        <w:rPr>
          <w:rFonts w:ascii="Calibri" w:eastAsia="Calibri" w:hAnsi="Calibri" w:cs="Calibri"/>
          <w:sz w:val="24"/>
          <w:szCs w:val="24"/>
        </w:rPr>
        <w:t>absolutely epic</w:t>
      </w:r>
      <w:proofErr w:type="gramEnd"/>
      <w:r>
        <w:rPr>
          <w:rFonts w:ascii="Calibri" w:eastAsia="Calibri" w:hAnsi="Calibri" w:cs="Calibri"/>
          <w:sz w:val="24"/>
          <w:szCs w:val="24"/>
        </w:rPr>
        <w:t xml:space="preserve"> picture. It paints the scene of a universe that's </w:t>
      </w:r>
      <w:proofErr w:type="gramStart"/>
      <w:r>
        <w:rPr>
          <w:rFonts w:ascii="Calibri" w:eastAsia="Calibri" w:hAnsi="Calibri" w:cs="Calibri"/>
          <w:sz w:val="24"/>
          <w:szCs w:val="24"/>
        </w:rPr>
        <w:t>constantly,</w:t>
      </w:r>
      <w:proofErr w:type="gramEnd"/>
      <w:r>
        <w:rPr>
          <w:rFonts w:ascii="Calibri" w:eastAsia="Calibri" w:hAnsi="Calibri" w:cs="Calibri"/>
          <w:sz w:val="24"/>
          <w:szCs w:val="24"/>
        </w:rPr>
        <w:t xml:space="preserve"> silently communicating something profound about the one who made it.</w:t>
      </w:r>
    </w:p>
    <w:p w14:paraId="50D7A062" w14:textId="77777777" w:rsidR="005107FD" w:rsidRDefault="005107FD"/>
    <w:p w14:paraId="7B30C0BD" w14:textId="77777777" w:rsidR="005107FD" w:rsidRDefault="00000000">
      <w:r>
        <w:rPr>
          <w:rFonts w:ascii="Calibri" w:eastAsia="Calibri" w:hAnsi="Calibri" w:cs="Calibri"/>
          <w:sz w:val="24"/>
          <w:szCs w:val="24"/>
        </w:rPr>
        <w:t>It's like the entire cosmos is broadcasting a message of glory and knowledge, 24-7, without ever saying a word. And then, bam, the whole vibe just changes. It's like we slam on the brakes and make a hard right turn.</w:t>
      </w:r>
    </w:p>
    <w:p w14:paraId="185F1D81" w14:textId="77777777" w:rsidR="005107FD" w:rsidRDefault="005107FD"/>
    <w:p w14:paraId="13FBA7AC" w14:textId="77777777" w:rsidR="005107FD" w:rsidRDefault="00000000">
      <w:r>
        <w:rPr>
          <w:rFonts w:ascii="Calibri" w:eastAsia="Calibri" w:hAnsi="Calibri" w:cs="Calibri"/>
          <w:sz w:val="24"/>
          <w:szCs w:val="24"/>
        </w:rPr>
        <w:t xml:space="preserve">We go from the vast, silent universe to the very specific, spoken laws of God found in the Torah. And these laws are praised as being perfect, reliable, and </w:t>
      </w:r>
      <w:proofErr w:type="gramStart"/>
      <w:r>
        <w:rPr>
          <w:rFonts w:ascii="Calibri" w:eastAsia="Calibri" w:hAnsi="Calibri" w:cs="Calibri"/>
          <w:sz w:val="24"/>
          <w:szCs w:val="24"/>
        </w:rPr>
        <w:t>life-changing</w:t>
      </w:r>
      <w:proofErr w:type="gramEnd"/>
      <w:r>
        <w:rPr>
          <w:rFonts w:ascii="Calibri" w:eastAsia="Calibri" w:hAnsi="Calibri" w:cs="Calibri"/>
          <w:sz w:val="24"/>
          <w:szCs w:val="24"/>
        </w:rPr>
        <w:t>. Now, you can see why this has puzzled people for centuries, right? It almost feels like someone took two completely different poems and just stapled them together.</w:t>
      </w:r>
    </w:p>
    <w:p w14:paraId="385C21BD" w14:textId="77777777" w:rsidR="005107FD" w:rsidRDefault="005107FD"/>
    <w:p w14:paraId="4187289A" w14:textId="77777777" w:rsidR="005107FD" w:rsidRDefault="00000000">
      <w:r>
        <w:rPr>
          <w:rFonts w:ascii="Calibri" w:eastAsia="Calibri" w:hAnsi="Calibri" w:cs="Calibri"/>
          <w:sz w:val="24"/>
          <w:szCs w:val="24"/>
        </w:rPr>
        <w:t xml:space="preserve">What's the logical thread? What connects the big, general message of the stars to the super-specific instructions of the law? To crack this case, we need to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a little time traveling.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into the mindset of the world this poem came from. Because this isn't just </w:t>
      </w:r>
      <w:proofErr w:type="gramStart"/>
      <w:r>
        <w:rPr>
          <w:rFonts w:ascii="Calibri" w:eastAsia="Calibri" w:hAnsi="Calibri" w:cs="Calibri"/>
          <w:sz w:val="24"/>
          <w:szCs w:val="24"/>
        </w:rPr>
        <w:t>any</w:t>
      </w:r>
      <w:proofErr w:type="gramEnd"/>
      <w:r>
        <w:rPr>
          <w:rFonts w:ascii="Calibri" w:eastAsia="Calibri" w:hAnsi="Calibri" w:cs="Calibri"/>
          <w:sz w:val="24"/>
          <w:szCs w:val="24"/>
        </w:rPr>
        <w:t xml:space="preserve"> old poem.</w:t>
      </w:r>
    </w:p>
    <w:p w14:paraId="792D66B8" w14:textId="77777777" w:rsidR="005107FD" w:rsidRDefault="005107FD"/>
    <w:p w14:paraId="5DCAABAF" w14:textId="7E5B1D28" w:rsidR="005107FD" w:rsidRDefault="00000000">
      <w:r>
        <w:rPr>
          <w:rFonts w:ascii="Calibri" w:eastAsia="Calibri" w:hAnsi="Calibri" w:cs="Calibri"/>
          <w:sz w:val="24"/>
          <w:szCs w:val="24"/>
        </w:rPr>
        <w:t xml:space="preserve">It's a piece of ancient wisdom literature. And understanding their idea of wisdom is the first key. The master key to this whole thing is a Hebrew word, </w:t>
      </w:r>
      <w:proofErr w:type="spellStart"/>
      <w:r>
        <w:rPr>
          <w:rFonts w:ascii="Calibri" w:eastAsia="Calibri" w:hAnsi="Calibri" w:cs="Calibri"/>
          <w:sz w:val="24"/>
          <w:szCs w:val="24"/>
        </w:rPr>
        <w:t>h</w:t>
      </w:r>
      <w:r w:rsidR="004715F3">
        <w:rPr>
          <w:rFonts w:ascii="Calibri" w:eastAsia="Calibri" w:hAnsi="Calibri" w:cs="Calibri"/>
          <w:sz w:val="24"/>
          <w:szCs w:val="24"/>
        </w:rPr>
        <w:t>o</w:t>
      </w:r>
      <w:r>
        <w:rPr>
          <w:rFonts w:ascii="Calibri" w:eastAsia="Calibri" w:hAnsi="Calibri" w:cs="Calibri"/>
          <w:sz w:val="24"/>
          <w:szCs w:val="24"/>
        </w:rPr>
        <w:t>kma</w:t>
      </w:r>
      <w:r w:rsidR="004715F3">
        <w:rPr>
          <w:rFonts w:ascii="Calibri" w:eastAsia="Calibri" w:hAnsi="Calibri" w:cs="Calibri"/>
          <w:sz w:val="24"/>
          <w:szCs w:val="24"/>
        </w:rPr>
        <w:t>h</w:t>
      </w:r>
      <w:proofErr w:type="spellEnd"/>
      <w:r>
        <w:rPr>
          <w:rFonts w:ascii="Calibri" w:eastAsia="Calibri" w:hAnsi="Calibri" w:cs="Calibri"/>
          <w:sz w:val="24"/>
          <w:szCs w:val="24"/>
        </w:rPr>
        <w:t>.</w:t>
      </w:r>
    </w:p>
    <w:p w14:paraId="432948BE" w14:textId="77777777" w:rsidR="005107FD" w:rsidRDefault="005107FD"/>
    <w:p w14:paraId="21D877A5" w14:textId="77777777" w:rsidR="005107FD" w:rsidRDefault="00000000">
      <w:r>
        <w:rPr>
          <w:rFonts w:ascii="Calibri" w:eastAsia="Calibri" w:hAnsi="Calibri" w:cs="Calibri"/>
          <w:sz w:val="24"/>
          <w:szCs w:val="24"/>
        </w:rPr>
        <w:t>Now, this isn't about being book smart or getting a good grade on a test. Chakma is all about applied skill, about masterful expertise. You can think of it as the ultimate know-how for living life well.</w:t>
      </w:r>
    </w:p>
    <w:p w14:paraId="0872A786" w14:textId="77777777" w:rsidR="005107FD" w:rsidRDefault="005107FD"/>
    <w:p w14:paraId="31916419" w14:textId="115B4227" w:rsidR="005107FD" w:rsidRDefault="00000000">
      <w:r>
        <w:rPr>
          <w:rFonts w:ascii="Calibri" w:eastAsia="Calibri" w:hAnsi="Calibri" w:cs="Calibri"/>
          <w:sz w:val="24"/>
          <w:szCs w:val="24"/>
        </w:rPr>
        <w:t>And get this</w:t>
      </w:r>
      <w:r w:rsidR="004715F3">
        <w:rPr>
          <w:rFonts w:ascii="Calibri" w:eastAsia="Calibri" w:hAnsi="Calibri" w:cs="Calibri"/>
          <w:sz w:val="24"/>
          <w:szCs w:val="24"/>
        </w:rPr>
        <w:t>:</w:t>
      </w:r>
      <w:r>
        <w:rPr>
          <w:rFonts w:ascii="Calibri" w:eastAsia="Calibri" w:hAnsi="Calibri" w:cs="Calibri"/>
          <w:sz w:val="24"/>
          <w:szCs w:val="24"/>
        </w:rPr>
        <w:t xml:space="preserve"> this idea of </w:t>
      </w:r>
      <w:proofErr w:type="spellStart"/>
      <w:r w:rsidR="004715F3">
        <w:rPr>
          <w:rFonts w:ascii="Calibri" w:eastAsia="Calibri" w:hAnsi="Calibri" w:cs="Calibri"/>
          <w:sz w:val="24"/>
          <w:szCs w:val="24"/>
        </w:rPr>
        <w:t>hokmah</w:t>
      </w:r>
      <w:proofErr w:type="spellEnd"/>
      <w:r w:rsidR="004715F3">
        <w:rPr>
          <w:rFonts w:ascii="Calibri" w:eastAsia="Calibri" w:hAnsi="Calibri" w:cs="Calibri"/>
          <w:sz w:val="24"/>
          <w:szCs w:val="24"/>
        </w:rPr>
        <w:t xml:space="preserve"> </w:t>
      </w:r>
      <w:r>
        <w:rPr>
          <w:rFonts w:ascii="Calibri" w:eastAsia="Calibri" w:hAnsi="Calibri" w:cs="Calibri"/>
          <w:sz w:val="24"/>
          <w:szCs w:val="24"/>
        </w:rPr>
        <w:t xml:space="preserve">was applied to almost everything. The skill of a master craftsman building something beautiful? That was </w:t>
      </w:r>
      <w:proofErr w:type="spellStart"/>
      <w:r w:rsidR="004715F3">
        <w:rPr>
          <w:rFonts w:ascii="Calibri" w:eastAsia="Calibri" w:hAnsi="Calibri" w:cs="Calibri"/>
          <w:sz w:val="24"/>
          <w:szCs w:val="24"/>
        </w:rPr>
        <w:t>hokmah</w:t>
      </w:r>
      <w:proofErr w:type="spellEnd"/>
      <w:r>
        <w:rPr>
          <w:rFonts w:ascii="Calibri" w:eastAsia="Calibri" w:hAnsi="Calibri" w:cs="Calibri"/>
          <w:sz w:val="24"/>
          <w:szCs w:val="24"/>
        </w:rPr>
        <w:t xml:space="preserve">. The skill of a general who knew exactly how to win a battle? Yep, that's </w:t>
      </w:r>
      <w:proofErr w:type="spellStart"/>
      <w:r w:rsidR="004715F3">
        <w:rPr>
          <w:rFonts w:ascii="Calibri" w:eastAsia="Calibri" w:hAnsi="Calibri" w:cs="Calibri"/>
          <w:sz w:val="24"/>
          <w:szCs w:val="24"/>
        </w:rPr>
        <w:t>hokmah</w:t>
      </w:r>
      <w:proofErr w:type="spellEnd"/>
      <w:r w:rsidR="004715F3">
        <w:rPr>
          <w:rFonts w:ascii="Calibri" w:eastAsia="Calibri" w:hAnsi="Calibri" w:cs="Calibri"/>
          <w:sz w:val="24"/>
          <w:szCs w:val="24"/>
        </w:rPr>
        <w:t xml:space="preserve"> </w:t>
      </w:r>
      <w:r>
        <w:rPr>
          <w:rFonts w:ascii="Calibri" w:eastAsia="Calibri" w:hAnsi="Calibri" w:cs="Calibri"/>
          <w:sz w:val="24"/>
          <w:szCs w:val="24"/>
        </w:rPr>
        <w:t>too.</w:t>
      </w:r>
    </w:p>
    <w:p w14:paraId="31B9D133" w14:textId="77777777" w:rsidR="005107FD" w:rsidRDefault="005107FD"/>
    <w:p w14:paraId="409B5B42" w14:textId="6A551791" w:rsidR="005107FD" w:rsidRDefault="00000000">
      <w:r>
        <w:rPr>
          <w:rFonts w:ascii="Calibri" w:eastAsia="Calibri" w:hAnsi="Calibri" w:cs="Calibri"/>
          <w:sz w:val="24"/>
          <w:szCs w:val="24"/>
        </w:rPr>
        <w:t xml:space="preserve">But the highest form, the real grand prize, was having the skill for living well, for navigating all of life's complexities successfully. Okay, so armed with this idea of </w:t>
      </w:r>
      <w:proofErr w:type="spellStart"/>
      <w:r w:rsidR="004715F3">
        <w:rPr>
          <w:rFonts w:ascii="Calibri" w:eastAsia="Calibri" w:hAnsi="Calibri" w:cs="Calibri"/>
          <w:sz w:val="24"/>
          <w:szCs w:val="24"/>
        </w:rPr>
        <w:t>hokmah</w:t>
      </w:r>
      <w:proofErr w:type="spellEnd"/>
      <w:r>
        <w:rPr>
          <w:rFonts w:ascii="Calibri" w:eastAsia="Calibri" w:hAnsi="Calibri" w:cs="Calibri"/>
          <w:sz w:val="24"/>
          <w:szCs w:val="24"/>
        </w:rPr>
        <w:t xml:space="preserve">, let's see what the experts have dug up. Scholars have spotted some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patterns in the poem's structure, but while these clues are helpful, they don't quite solve the central mystery of why it's put together this way.</w:t>
      </w:r>
    </w:p>
    <w:p w14:paraId="2308C2A1" w14:textId="77777777" w:rsidR="005107FD" w:rsidRDefault="005107FD"/>
    <w:p w14:paraId="221F5130" w14:textId="77777777" w:rsidR="005107FD" w:rsidRDefault="00000000">
      <w:r>
        <w:rPr>
          <w:rFonts w:ascii="Calibri" w:eastAsia="Calibri" w:hAnsi="Calibri" w:cs="Calibri"/>
          <w:sz w:val="24"/>
          <w:szCs w:val="24"/>
        </w:rPr>
        <w:t>So, for example, some scholars have noticed how the speaker changes. First, the heavens are talking, then God is speaking through the law, and finally, the psalmist himself is speaking. Others see this cool zoom-in effect, starting with the whole universe, then narrowing to the law, and finally landing on one individual.</w:t>
      </w:r>
    </w:p>
    <w:p w14:paraId="267A68D8" w14:textId="77777777" w:rsidR="005107FD" w:rsidRDefault="005107FD"/>
    <w:p w14:paraId="4114E81B" w14:textId="77777777" w:rsidR="005107FD" w:rsidRDefault="00000000">
      <w:r>
        <w:rPr>
          <w:rFonts w:ascii="Calibri" w:eastAsia="Calibri" w:hAnsi="Calibri" w:cs="Calibri"/>
          <w:sz w:val="24"/>
          <w:szCs w:val="24"/>
        </w:rPr>
        <w:t xml:space="preserve">These are fantastic observations about what the poem is doing, but they still don't answer the fundamental why. What's the logic? And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The real breakthrough, according to biblical scholar Bruce Waltke, comes from a single, powerful principle.</w:t>
      </w:r>
    </w:p>
    <w:p w14:paraId="5A193224" w14:textId="77777777" w:rsidR="005107FD" w:rsidRDefault="005107FD"/>
    <w:p w14:paraId="13A58338" w14:textId="750590A8" w:rsidR="005107FD" w:rsidRDefault="00000000">
      <w:r>
        <w:rPr>
          <w:rFonts w:ascii="Calibri" w:eastAsia="Calibri" w:hAnsi="Calibri" w:cs="Calibri"/>
          <w:sz w:val="24"/>
          <w:szCs w:val="24"/>
        </w:rPr>
        <w:t>And</w:t>
      </w:r>
      <w:r w:rsidR="004715F3">
        <w:rPr>
          <w:rFonts w:ascii="Calibri" w:eastAsia="Calibri" w:hAnsi="Calibri" w:cs="Calibri"/>
          <w:sz w:val="24"/>
          <w:szCs w:val="24"/>
        </w:rPr>
        <w:t>,</w:t>
      </w:r>
      <w:r>
        <w:rPr>
          <w:rFonts w:ascii="Calibri" w:eastAsia="Calibri" w:hAnsi="Calibri" w:cs="Calibri"/>
          <w:sz w:val="24"/>
          <w:szCs w:val="24"/>
        </w:rPr>
        <w:t xml:space="preserve"> funnily enough, the best way to understand it is through a surprisingly modern story about a hidden danger. Here's the big idea in a nutshell. To be </w:t>
      </w:r>
      <w:proofErr w:type="gramStart"/>
      <w:r>
        <w:rPr>
          <w:rFonts w:ascii="Calibri" w:eastAsia="Calibri" w:hAnsi="Calibri" w:cs="Calibri"/>
          <w:sz w:val="24"/>
          <w:szCs w:val="24"/>
        </w:rPr>
        <w:t>absolutely certain</w:t>
      </w:r>
      <w:proofErr w:type="gramEnd"/>
      <w:r>
        <w:rPr>
          <w:rFonts w:ascii="Calibri" w:eastAsia="Calibri" w:hAnsi="Calibri" w:cs="Calibri"/>
          <w:sz w:val="24"/>
          <w:szCs w:val="24"/>
        </w:rPr>
        <w:t xml:space="preserve"> about anything, to really know if something is a good decision or a bad one,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able to see the whole picture.</w:t>
      </w:r>
    </w:p>
    <w:p w14:paraId="4FA7C3A6" w14:textId="77777777" w:rsidR="005107FD" w:rsidRDefault="005107FD"/>
    <w:p w14:paraId="72099C01" w14:textId="77777777" w:rsidR="005107FD" w:rsidRDefault="00000000">
      <w:r>
        <w:rPr>
          <w:rFonts w:ascii="Calibri" w:eastAsia="Calibri" w:hAnsi="Calibri" w:cs="Calibri"/>
          <w:sz w:val="24"/>
          <w:szCs w:val="24"/>
        </w:rPr>
        <w:t xml:space="preserve">Without a comprehensive, bird's-eye view, your certainty is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a guess. Now check out this story that just brings this idea to life. Westminster Seminary built this beautiful new library.</w:t>
      </w:r>
    </w:p>
    <w:p w14:paraId="75B2D75C" w14:textId="77777777" w:rsidR="005107FD" w:rsidRDefault="005107FD"/>
    <w:p w14:paraId="68FCCE25" w14:textId="77777777" w:rsidR="005107FD" w:rsidRDefault="00000000">
      <w:r>
        <w:rPr>
          <w:rFonts w:ascii="Calibri" w:eastAsia="Calibri" w:hAnsi="Calibri" w:cs="Calibri"/>
          <w:sz w:val="24"/>
          <w:szCs w:val="24"/>
        </w:rPr>
        <w:t>Everybody agreed they'd pick the absolute perfect spot on campus. But then a student, who used to be a geologist for NASA, brought a radon detector to the library kind of on a whim. And what he found was terrifying.</w:t>
      </w:r>
    </w:p>
    <w:p w14:paraId="457D46AB" w14:textId="77777777" w:rsidR="005107FD" w:rsidRDefault="005107FD"/>
    <w:p w14:paraId="720CF72B" w14:textId="718B699A" w:rsidR="005107FD" w:rsidRDefault="00000000">
      <w:r>
        <w:rPr>
          <w:rFonts w:ascii="Calibri" w:eastAsia="Calibri" w:hAnsi="Calibri" w:cs="Calibri"/>
          <w:sz w:val="24"/>
          <w:szCs w:val="24"/>
        </w:rPr>
        <w:t xml:space="preserve">The builders, without a comprehensive view of the geology underground, had accidentally chosen one </w:t>
      </w:r>
      <w:r w:rsidR="004715F3">
        <w:rPr>
          <w:rFonts w:ascii="Calibri" w:eastAsia="Calibri" w:hAnsi="Calibri" w:cs="Calibri"/>
          <w:sz w:val="24"/>
          <w:szCs w:val="24"/>
        </w:rPr>
        <w:t xml:space="preserve">of the </w:t>
      </w:r>
      <w:r>
        <w:rPr>
          <w:rFonts w:ascii="Calibri" w:eastAsia="Calibri" w:hAnsi="Calibri" w:cs="Calibri"/>
          <w:sz w:val="24"/>
          <w:szCs w:val="24"/>
        </w:rPr>
        <w:t>most dangerously radioactive spots on the planet. I mean, just look at these numbers. They're insane.</w:t>
      </w:r>
    </w:p>
    <w:p w14:paraId="76731FC8" w14:textId="77777777" w:rsidR="005107FD" w:rsidRDefault="005107FD"/>
    <w:p w14:paraId="399742E7" w14:textId="77777777" w:rsidR="005107FD" w:rsidRDefault="00000000">
      <w:r>
        <w:rPr>
          <w:rFonts w:ascii="Calibri" w:eastAsia="Calibri" w:hAnsi="Calibri" w:cs="Calibri"/>
          <w:sz w:val="24"/>
          <w:szCs w:val="24"/>
        </w:rPr>
        <w:t>A normal atmosphere has about 4 picocuries of radon gas. A uranium mine, an actual uranium mine, is around 400. The library measured 4,000.</w:t>
      </w:r>
    </w:p>
    <w:p w14:paraId="7AEE6C82" w14:textId="77777777" w:rsidR="005107FD" w:rsidRDefault="005107FD"/>
    <w:p w14:paraId="27C5BA34" w14:textId="77777777" w:rsidR="005107FD" w:rsidRDefault="00000000">
      <w:r>
        <w:rPr>
          <w:rFonts w:ascii="Calibri" w:eastAsia="Calibri" w:hAnsi="Calibri" w:cs="Calibri"/>
          <w:sz w:val="24"/>
          <w:szCs w:val="24"/>
        </w:rPr>
        <w:t xml:space="preserve">What everyone thought was the best spot was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absolute worst, all because of a massive blind spot in their knowledge. And that exact principle, that you need comprehensive knowledge to have absolute knowledge, is the key that finally unlocks the logic of the entire psalm. See, the psalmist isn't just jumping between topics randomly.</w:t>
      </w:r>
    </w:p>
    <w:p w14:paraId="678523D8" w14:textId="77777777" w:rsidR="005107FD" w:rsidRDefault="005107FD"/>
    <w:p w14:paraId="79BD1631" w14:textId="77777777" w:rsidR="005107FD" w:rsidRDefault="00000000">
      <w:r>
        <w:rPr>
          <w:rFonts w:ascii="Calibri" w:eastAsia="Calibri" w:hAnsi="Calibri" w:cs="Calibri"/>
          <w:sz w:val="24"/>
          <w:szCs w:val="24"/>
        </w:rPr>
        <w:t>It's making a very careful, logical argument. The first part is all about creation, focusing on the sun that travels across the entire sky, seeing everything. Nothing is hidden from its light.</w:t>
      </w:r>
    </w:p>
    <w:p w14:paraId="66095840" w14:textId="77777777" w:rsidR="005107FD" w:rsidRDefault="005107FD"/>
    <w:p w14:paraId="0F8B723C" w14:textId="77777777" w:rsidR="005107FD" w:rsidRDefault="00000000">
      <w:r>
        <w:rPr>
          <w:rFonts w:ascii="Calibri" w:eastAsia="Calibri" w:hAnsi="Calibri" w:cs="Calibri"/>
          <w:sz w:val="24"/>
          <w:szCs w:val="24"/>
        </w:rPr>
        <w:t>This is a picture of God's comprehensive knowledge. He sees the whole map. And that is precisely why the second part about the law follows so perfectly.</w:t>
      </w:r>
    </w:p>
    <w:p w14:paraId="73AA193F" w14:textId="77777777" w:rsidR="005107FD" w:rsidRDefault="005107FD"/>
    <w:p w14:paraId="5F978197" w14:textId="77777777" w:rsidR="005107FD" w:rsidRDefault="00000000">
      <w:r>
        <w:rPr>
          <w:rFonts w:ascii="Calibri" w:eastAsia="Calibri" w:hAnsi="Calibri" w:cs="Calibri"/>
          <w:sz w:val="24"/>
          <w:szCs w:val="24"/>
        </w:rPr>
        <w:t xml:space="preserve">Because God has this all-seeing, comprehensive perspective, his instructions, his law, can be trusted absolutely. They aren't just random rules.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perfect guidance </w:t>
      </w:r>
      <w:proofErr w:type="gramStart"/>
      <w:r>
        <w:rPr>
          <w:rFonts w:ascii="Calibri" w:eastAsia="Calibri" w:hAnsi="Calibri" w:cs="Calibri"/>
          <w:sz w:val="24"/>
          <w:szCs w:val="24"/>
        </w:rPr>
        <w:t>coming</w:t>
      </w:r>
      <w:proofErr w:type="gramEnd"/>
      <w:r>
        <w:rPr>
          <w:rFonts w:ascii="Calibri" w:eastAsia="Calibri" w:hAnsi="Calibri" w:cs="Calibri"/>
          <w:sz w:val="24"/>
          <w:szCs w:val="24"/>
        </w:rPr>
        <w:t xml:space="preserve"> from a perfect vantage point.</w:t>
      </w:r>
    </w:p>
    <w:p w14:paraId="525379DC" w14:textId="77777777" w:rsidR="005107FD" w:rsidRDefault="005107FD"/>
    <w:p w14:paraId="6776DE5C" w14:textId="77777777" w:rsidR="005107FD" w:rsidRDefault="00000000">
      <w:r>
        <w:rPr>
          <w:rFonts w:ascii="Calibri" w:eastAsia="Calibri" w:hAnsi="Calibri" w:cs="Calibri"/>
          <w:sz w:val="24"/>
          <w:szCs w:val="24"/>
        </w:rPr>
        <w:t>His knowledge is absolute because it's comprehensive. And this isn't some one-off idea either. You see this same line of reasoning all over ancient wisdom literature.</w:t>
      </w:r>
    </w:p>
    <w:p w14:paraId="563D6FC6" w14:textId="77777777" w:rsidR="005107FD" w:rsidRDefault="005107FD"/>
    <w:p w14:paraId="0DF5DE8B" w14:textId="61770BFF" w:rsidR="005107FD" w:rsidRDefault="00000000">
      <w:r>
        <w:rPr>
          <w:rFonts w:ascii="Calibri" w:eastAsia="Calibri" w:hAnsi="Calibri" w:cs="Calibri"/>
          <w:sz w:val="24"/>
          <w:szCs w:val="24"/>
        </w:rPr>
        <w:t xml:space="preserve">The book of Job makes the exact same point. True wisdom, that </w:t>
      </w:r>
      <w:proofErr w:type="spellStart"/>
      <w:r w:rsidR="004715F3">
        <w:rPr>
          <w:rFonts w:ascii="Calibri" w:eastAsia="Calibri" w:hAnsi="Calibri" w:cs="Calibri"/>
          <w:sz w:val="24"/>
          <w:szCs w:val="24"/>
        </w:rPr>
        <w:t>hokmah</w:t>
      </w:r>
      <w:proofErr w:type="spellEnd"/>
      <w:r>
        <w:rPr>
          <w:rFonts w:ascii="Calibri" w:eastAsia="Calibri" w:hAnsi="Calibri" w:cs="Calibri"/>
          <w:sz w:val="24"/>
          <w:szCs w:val="24"/>
        </w:rPr>
        <w:t xml:space="preserve"> we talked about, belongs to God. And God alone, because only He views the ends of the earth and sees everything under the heavens.</w:t>
      </w:r>
    </w:p>
    <w:p w14:paraId="2C672548" w14:textId="77777777" w:rsidR="005107FD" w:rsidRDefault="005107FD"/>
    <w:p w14:paraId="0C0E0A22" w14:textId="77777777" w:rsidR="005107FD" w:rsidRDefault="00000000">
      <w:r>
        <w:rPr>
          <w:rFonts w:ascii="Calibri" w:eastAsia="Calibri" w:hAnsi="Calibri" w:cs="Calibri"/>
          <w:sz w:val="24"/>
          <w:szCs w:val="24"/>
        </w:rPr>
        <w:lastRenderedPageBreak/>
        <w:t>So the psalm makes this incredible philosophical point. But it doesn't just leave us there, floating in the realm of big ideas. It brings everything right down to a very personal, very practical level.</w:t>
      </w:r>
    </w:p>
    <w:p w14:paraId="11A77F10" w14:textId="77777777" w:rsidR="005107FD" w:rsidRDefault="005107FD"/>
    <w:p w14:paraId="61C251F1" w14:textId="77777777" w:rsidR="005107FD" w:rsidRDefault="00000000">
      <w:r>
        <w:rPr>
          <w:rFonts w:ascii="Calibri" w:eastAsia="Calibri" w:hAnsi="Calibri" w:cs="Calibri"/>
          <w:sz w:val="24"/>
          <w:szCs w:val="24"/>
        </w:rPr>
        <w:t>It's about moving from that feeling of awe to actual, concrete action. So the whole thing ends with a prayer. And it's so humble.</w:t>
      </w:r>
    </w:p>
    <w:p w14:paraId="76CE6F2D" w14:textId="77777777" w:rsidR="005107FD" w:rsidRDefault="005107FD"/>
    <w:p w14:paraId="688C0F60" w14:textId="77777777" w:rsidR="005107FD" w:rsidRDefault="00000000">
      <w:r>
        <w:rPr>
          <w:rFonts w:ascii="Calibri" w:eastAsia="Calibri" w:hAnsi="Calibri" w:cs="Calibri"/>
          <w:sz w:val="24"/>
          <w:szCs w:val="24"/>
        </w:rPr>
        <w:t>After realizing God sees everything, the psalmist basically says, who can even see their own mistakes? Forgive me for the faults I don't even know I have. It's like he's realizing he has his own hidden radon gas. And he asks that his life, his words, his thoughts, might get lined up with that perfect, all-seeing perspective.</w:t>
      </w:r>
    </w:p>
    <w:p w14:paraId="6036C3CB" w14:textId="77777777" w:rsidR="005107FD" w:rsidRDefault="005107FD"/>
    <w:p w14:paraId="30022E7F" w14:textId="77777777" w:rsidR="005107FD" w:rsidRDefault="00000000">
      <w:r>
        <w:rPr>
          <w:rFonts w:ascii="Calibri" w:eastAsia="Calibri" w:hAnsi="Calibri" w:cs="Calibri"/>
          <w:sz w:val="24"/>
          <w:szCs w:val="24"/>
        </w:rPr>
        <w:t>And that's really the heart of it, isn't it? This isn't just about solving a clever poetic riddle. The whole point of grasping God's massive, comprehensive wisdom is that it's supposed to inspire humility in us, and a deep desire to align our own limited, flawed perspectives with His perfect one. And that takes us all the way back to the librarian builders, who made a terrible mistake because of what they couldn't see.</w:t>
      </w:r>
    </w:p>
    <w:p w14:paraId="5EBE7941" w14:textId="77777777" w:rsidR="005107FD" w:rsidRDefault="005107FD"/>
    <w:p w14:paraId="4C3E9884" w14:textId="77777777" w:rsidR="005107FD" w:rsidRDefault="00000000">
      <w:r>
        <w:rPr>
          <w:rFonts w:ascii="Calibri" w:eastAsia="Calibri" w:hAnsi="Calibri" w:cs="Calibri"/>
          <w:sz w:val="24"/>
          <w:szCs w:val="24"/>
        </w:rPr>
        <w:t>So the psalmist leaves us with a powerful question to chew on. How might our own choices, our own anxieties, and our own lives change if we learn to trust the guidance that comes from a truly comprehensive view?</w:t>
      </w:r>
    </w:p>
    <w:sectPr w:rsidR="005107F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D67EE" w14:textId="77777777" w:rsidR="00212D17" w:rsidRDefault="00212D17" w:rsidP="004715F3">
      <w:r>
        <w:separator/>
      </w:r>
    </w:p>
  </w:endnote>
  <w:endnote w:type="continuationSeparator" w:id="0">
    <w:p w14:paraId="6F2FA4B3" w14:textId="77777777" w:rsidR="00212D17" w:rsidRDefault="00212D17" w:rsidP="0047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47CD9" w14:textId="77777777" w:rsidR="00212D17" w:rsidRDefault="00212D17" w:rsidP="004715F3">
      <w:r>
        <w:separator/>
      </w:r>
    </w:p>
  </w:footnote>
  <w:footnote w:type="continuationSeparator" w:id="0">
    <w:p w14:paraId="2DF61D26" w14:textId="77777777" w:rsidR="00212D17" w:rsidRDefault="00212D17" w:rsidP="00471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851847"/>
      <w:docPartObj>
        <w:docPartGallery w:val="Page Numbers (Top of Page)"/>
        <w:docPartUnique/>
      </w:docPartObj>
    </w:sdtPr>
    <w:sdtEndPr>
      <w:rPr>
        <w:noProof/>
      </w:rPr>
    </w:sdtEndPr>
    <w:sdtContent>
      <w:p w14:paraId="0B9605B8" w14:textId="4391CB85" w:rsidR="004715F3" w:rsidRDefault="004715F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46A4BB7" w14:textId="77777777" w:rsidR="004715F3" w:rsidRDefault="00471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B6884"/>
    <w:multiLevelType w:val="hybridMultilevel"/>
    <w:tmpl w:val="CE02C8D2"/>
    <w:lvl w:ilvl="0" w:tplc="A75AD2AE">
      <w:start w:val="1"/>
      <w:numFmt w:val="bullet"/>
      <w:lvlText w:val="●"/>
      <w:lvlJc w:val="left"/>
      <w:pPr>
        <w:ind w:left="720" w:hanging="360"/>
      </w:pPr>
    </w:lvl>
    <w:lvl w:ilvl="1" w:tplc="05EEB4E6">
      <w:start w:val="1"/>
      <w:numFmt w:val="bullet"/>
      <w:lvlText w:val="○"/>
      <w:lvlJc w:val="left"/>
      <w:pPr>
        <w:ind w:left="1440" w:hanging="360"/>
      </w:pPr>
    </w:lvl>
    <w:lvl w:ilvl="2" w:tplc="6E843904">
      <w:start w:val="1"/>
      <w:numFmt w:val="bullet"/>
      <w:lvlText w:val="■"/>
      <w:lvlJc w:val="left"/>
      <w:pPr>
        <w:ind w:left="2160" w:hanging="360"/>
      </w:pPr>
    </w:lvl>
    <w:lvl w:ilvl="3" w:tplc="A8B0F946">
      <w:start w:val="1"/>
      <w:numFmt w:val="bullet"/>
      <w:lvlText w:val="●"/>
      <w:lvlJc w:val="left"/>
      <w:pPr>
        <w:ind w:left="2880" w:hanging="360"/>
      </w:pPr>
    </w:lvl>
    <w:lvl w:ilvl="4" w:tplc="8522E126">
      <w:start w:val="1"/>
      <w:numFmt w:val="bullet"/>
      <w:lvlText w:val="○"/>
      <w:lvlJc w:val="left"/>
      <w:pPr>
        <w:ind w:left="3600" w:hanging="360"/>
      </w:pPr>
    </w:lvl>
    <w:lvl w:ilvl="5" w:tplc="F488CF54">
      <w:start w:val="1"/>
      <w:numFmt w:val="bullet"/>
      <w:lvlText w:val="■"/>
      <w:lvlJc w:val="left"/>
      <w:pPr>
        <w:ind w:left="4320" w:hanging="360"/>
      </w:pPr>
    </w:lvl>
    <w:lvl w:ilvl="6" w:tplc="77F8DC46">
      <w:start w:val="1"/>
      <w:numFmt w:val="bullet"/>
      <w:lvlText w:val="●"/>
      <w:lvlJc w:val="left"/>
      <w:pPr>
        <w:ind w:left="5040" w:hanging="360"/>
      </w:pPr>
    </w:lvl>
    <w:lvl w:ilvl="7" w:tplc="FAE4B0DE">
      <w:start w:val="1"/>
      <w:numFmt w:val="bullet"/>
      <w:lvlText w:val="●"/>
      <w:lvlJc w:val="left"/>
      <w:pPr>
        <w:ind w:left="5760" w:hanging="360"/>
      </w:pPr>
    </w:lvl>
    <w:lvl w:ilvl="8" w:tplc="A3941106">
      <w:start w:val="1"/>
      <w:numFmt w:val="bullet"/>
      <w:lvlText w:val="●"/>
      <w:lvlJc w:val="left"/>
      <w:pPr>
        <w:ind w:left="6480" w:hanging="360"/>
      </w:pPr>
    </w:lvl>
  </w:abstractNum>
  <w:num w:numId="1" w16cid:durableId="7944509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7FD"/>
    <w:rsid w:val="00212D17"/>
    <w:rsid w:val="004715F3"/>
    <w:rsid w:val="005107FD"/>
    <w:rsid w:val="00824F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DD871"/>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715F3"/>
    <w:pPr>
      <w:tabs>
        <w:tab w:val="center" w:pos="4680"/>
        <w:tab w:val="right" w:pos="9360"/>
      </w:tabs>
    </w:pPr>
  </w:style>
  <w:style w:type="character" w:customStyle="1" w:styleId="HeaderChar">
    <w:name w:val="Header Char"/>
    <w:basedOn w:val="DefaultParagraphFont"/>
    <w:link w:val="Header"/>
    <w:uiPriority w:val="99"/>
    <w:rsid w:val="004715F3"/>
  </w:style>
  <w:style w:type="paragraph" w:styleId="Footer">
    <w:name w:val="footer"/>
    <w:basedOn w:val="Normal"/>
    <w:link w:val="FooterChar"/>
    <w:uiPriority w:val="99"/>
    <w:unhideWhenUsed/>
    <w:rsid w:val="004715F3"/>
    <w:pPr>
      <w:tabs>
        <w:tab w:val="center" w:pos="4680"/>
        <w:tab w:val="right" w:pos="9360"/>
      </w:tabs>
    </w:pPr>
  </w:style>
  <w:style w:type="character" w:customStyle="1" w:styleId="FooterChar">
    <w:name w:val="Footer Char"/>
    <w:basedOn w:val="DefaultParagraphFont"/>
    <w:link w:val="Footer"/>
    <w:uiPriority w:val="99"/>
    <w:rsid w:val="00471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1007</Words>
  <Characters>5746</Characters>
  <Application>Microsoft Office Word</Application>
  <DocSecurity>0</DocSecurity>
  <Lines>47</Lines>
  <Paragraphs>13</Paragraphs>
  <ScaleCrop>false</ScaleCrop>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26 Video Overview NotebookLM</dc:title>
  <dc:creator>TurboScribe</dc:creator>
  <cp:lastModifiedBy>Ted Hildebrandt</cp:lastModifiedBy>
  <cp:revision>2</cp:revision>
  <dcterms:created xsi:type="dcterms:W3CDTF">2026-10-02T12:51:00Z</dcterms:created>
  <dcterms:modified xsi:type="dcterms:W3CDTF">2026-10-04T06:54:00Z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178d8b290c21012e83728b6819e9f2b5ddb540d411e738dcf25b532f7834815f</vt:lpwstr>
  </property>
</Properties>
</file>