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55385" w14:textId="7335B94D" w:rsidR="004421AC" w:rsidRDefault="00000000">
      <w:pPr>
        <w:jc w:val="center"/>
      </w:pPr>
      <w:r>
        <w:rPr>
          <w:rFonts w:ascii="Calibri" w:hAnsi="Calibri"/>
          <w:b/>
          <w:color w:val="1F497D"/>
          <w:sz w:val="36"/>
        </w:rPr>
        <w:t>Wisdom from the Natural World (Proverbs 30:18–33)</w:t>
      </w:r>
    </w:p>
    <w:p w14:paraId="4FA1D228" w14:textId="77777777" w:rsidR="004421AC" w:rsidRDefault="00000000">
      <w:pPr>
        <w:jc w:val="center"/>
      </w:pPr>
      <w:r>
        <w:rPr>
          <w:rFonts w:ascii="Calibri" w:hAnsi="Calibri"/>
          <w:b/>
          <w:sz w:val="24"/>
        </w:rPr>
        <w:t>Author: Dr. August Konkel | Session 19</w:t>
      </w:r>
    </w:p>
    <w:p w14:paraId="0E083541" w14:textId="77777777" w:rsidR="004421AC" w:rsidRDefault="00000000">
      <w:pPr>
        <w:jc w:val="center"/>
      </w:pPr>
      <w:r>
        <w:rPr>
          <w:rFonts w:ascii="Calibri" w:hAnsi="Calibri"/>
          <w:i/>
          <w:color w:val="595959"/>
        </w:rPr>
        <w:t>Sponsored by Biblicalelearning.org by Ted Hildebrandt</w:t>
      </w:r>
    </w:p>
    <w:p w14:paraId="68C8E8E9" w14:textId="77777777" w:rsidR="004421AC" w:rsidRDefault="00000000">
      <w:pPr>
        <w:pStyle w:val="Heading1"/>
      </w:pPr>
      <w:r>
        <w:rPr>
          <w:rFonts w:ascii="Calibri" w:hAnsi="Calibri"/>
          <w:color w:val="1F497D"/>
        </w:rPr>
        <w:t>Keywords</w:t>
      </w:r>
    </w:p>
    <w:p w14:paraId="7E9C12A0" w14:textId="77777777" w:rsidR="004421AC" w:rsidRDefault="00000000">
      <w:pPr>
        <w:spacing w:after="240"/>
      </w:pPr>
      <w:r>
        <w:rPr>
          <w:rFonts w:ascii="Calibri" w:hAnsi="Calibri"/>
        </w:rPr>
        <w:t>Proverbs, numerical sayings, Agur, nature, wisdom, derek, humility, dignity, arrogance</w:t>
      </w:r>
    </w:p>
    <w:p w14:paraId="4483781D" w14:textId="77777777" w:rsidR="004421AC" w:rsidRDefault="00000000">
      <w:pPr>
        <w:pStyle w:val="Heading1"/>
      </w:pPr>
      <w:r>
        <w:rPr>
          <w:rFonts w:ascii="Calibri" w:hAnsi="Calibri"/>
          <w:color w:val="1F497D"/>
        </w:rPr>
        <w:t>Abstract</w:t>
      </w:r>
    </w:p>
    <w:p w14:paraId="02A3D146" w14:textId="77777777" w:rsidR="004421AC" w:rsidRDefault="00000000">
      <w:pPr>
        <w:spacing w:after="240"/>
      </w:pPr>
      <w:r>
        <w:rPr>
          <w:rFonts w:ascii="Calibri" w:hAnsi="Calibri"/>
        </w:rPr>
        <w:t>In Session 19, Dr. August Konkel explores Proverbs 30:18–33, focusing on numerical wisdom sayings that use a three-and-four pattern to compare observations from the natural world with human behavior and societal order. The lecture examines mysterious untracked paths—such as an eagle flying or a relationship between a man and a woman—and warns against the deceptive conduct of the adulterous woman. It further highlights how vulnerable creatures like ants and badgers succeed through innate skill, while urging humans to maintain dignity before God without succumbing to arrogance or strife.</w:t>
      </w:r>
    </w:p>
    <w:p w14:paraId="61A00AA6" w14:textId="77777777" w:rsidR="004421AC" w:rsidRDefault="00000000">
      <w:pPr>
        <w:pStyle w:val="Heading1"/>
      </w:pPr>
      <w:r>
        <w:rPr>
          <w:rFonts w:ascii="Calibri" w:hAnsi="Calibri"/>
          <w:color w:val="1F497D"/>
        </w:rPr>
        <w:t>Outline</w:t>
      </w:r>
    </w:p>
    <w:p w14:paraId="53C56031" w14:textId="77777777" w:rsidR="004421AC" w:rsidRDefault="00000000">
      <w:pPr>
        <w:spacing w:before="80" w:after="40"/>
      </w:pPr>
      <w:r>
        <w:rPr>
          <w:rFonts w:ascii="Calibri" w:hAnsi="Calibri"/>
          <w:b/>
          <w:color w:val="1F497D"/>
        </w:rPr>
        <w:t>I. Introduction to Numerical Wisdom Sayings (Proverbs 30:18–33)</w:t>
      </w:r>
    </w:p>
    <w:p w14:paraId="56081922" w14:textId="77777777" w:rsidR="004421AC" w:rsidRDefault="00000000">
      <w:pPr>
        <w:spacing w:before="40" w:after="40"/>
        <w:ind w:left="360"/>
      </w:pPr>
      <w:r>
        <w:rPr>
          <w:rFonts w:ascii="Calibri" w:hAnsi="Calibri"/>
        </w:rPr>
        <w:t>A. Context within the conclusion/appendix of Proverbs (Sayings of Agur)</w:t>
      </w:r>
    </w:p>
    <w:p w14:paraId="0FB90552" w14:textId="77777777" w:rsidR="004421AC" w:rsidRDefault="00000000">
      <w:pPr>
        <w:spacing w:before="40" w:after="40"/>
        <w:ind w:left="360"/>
      </w:pPr>
      <w:r>
        <w:rPr>
          <w:rFonts w:ascii="Calibri" w:hAnsi="Calibri"/>
        </w:rPr>
        <w:t>B. Function of the 3-4 numerical pattern in wisdom literature</w:t>
      </w:r>
    </w:p>
    <w:p w14:paraId="480DD7B5" w14:textId="77777777" w:rsidR="004421AC" w:rsidRDefault="00000000">
      <w:pPr>
        <w:spacing w:before="40" w:after="40"/>
        <w:ind w:left="360"/>
      </w:pPr>
      <w:r>
        <w:rPr>
          <w:rFonts w:ascii="Calibri" w:hAnsi="Calibri"/>
        </w:rPr>
        <w:t>C. Method of comparing natural world phenomena with societal and moral order</w:t>
      </w:r>
    </w:p>
    <w:p w14:paraId="56190814" w14:textId="77777777" w:rsidR="004421AC" w:rsidRDefault="00000000">
      <w:pPr>
        <w:spacing w:before="80" w:after="40"/>
      </w:pPr>
      <w:r>
        <w:rPr>
          <w:rFonts w:ascii="Calibri" w:hAnsi="Calibri"/>
          <w:b/>
          <w:color w:val="1F497D"/>
        </w:rPr>
        <w:t>II. The Four Mysterious Paths (Proverbs 30:18–20)</w:t>
      </w:r>
    </w:p>
    <w:p w14:paraId="1957D27E" w14:textId="77777777" w:rsidR="004421AC" w:rsidRDefault="00000000">
      <w:pPr>
        <w:spacing w:before="40" w:after="40"/>
        <w:ind w:left="360"/>
      </w:pPr>
      <w:r>
        <w:rPr>
          <w:rFonts w:ascii="Calibri" w:hAnsi="Calibri"/>
        </w:rPr>
        <w:t>A. Observations of pathless movements in nature</w:t>
      </w:r>
    </w:p>
    <w:p w14:paraId="5932DC7A" w14:textId="77777777" w:rsidR="004421AC" w:rsidRDefault="00000000">
      <w:pPr>
        <w:spacing w:before="40" w:after="40"/>
        <w:ind w:left="720"/>
      </w:pPr>
      <w:r>
        <w:rPr>
          <w:rFonts w:ascii="Calibri" w:hAnsi="Calibri"/>
        </w:rPr>
        <w:t>1. The way of an eagle in the sky</w:t>
      </w:r>
    </w:p>
    <w:p w14:paraId="0F4110B6" w14:textId="77777777" w:rsidR="004421AC" w:rsidRDefault="00000000">
      <w:pPr>
        <w:spacing w:before="40" w:after="40"/>
        <w:ind w:left="720"/>
      </w:pPr>
      <w:r>
        <w:rPr>
          <w:rFonts w:ascii="Calibri" w:hAnsi="Calibri"/>
        </w:rPr>
        <w:t>2. The way of a snake upon a rock</w:t>
      </w:r>
    </w:p>
    <w:p w14:paraId="4E2AC82B" w14:textId="77777777" w:rsidR="004421AC" w:rsidRDefault="00000000">
      <w:pPr>
        <w:spacing w:before="40" w:after="40"/>
        <w:ind w:left="720"/>
      </w:pPr>
      <w:r>
        <w:rPr>
          <w:rFonts w:ascii="Calibri" w:hAnsi="Calibri"/>
        </w:rPr>
        <w:t>3. The way of a ship in the open sea</w:t>
      </w:r>
    </w:p>
    <w:p w14:paraId="5A4E0059" w14:textId="77777777" w:rsidR="004421AC" w:rsidRDefault="00000000">
      <w:pPr>
        <w:spacing w:before="40" w:after="40"/>
        <w:ind w:left="720"/>
      </w:pPr>
      <w:r>
        <w:rPr>
          <w:rFonts w:ascii="Calibri" w:hAnsi="Calibri"/>
        </w:rPr>
        <w:t>4. The way of a man with a maiden</w:t>
      </w:r>
    </w:p>
    <w:p w14:paraId="7D70314B" w14:textId="77777777" w:rsidR="004421AC" w:rsidRDefault="00000000">
      <w:pPr>
        <w:spacing w:before="40" w:after="40"/>
        <w:ind w:left="360"/>
      </w:pPr>
      <w:r>
        <w:rPr>
          <w:rFonts w:ascii="Calibri" w:hAnsi="Calibri"/>
        </w:rPr>
        <w:t>B. The Hebrew concept of 'derek' (path/way) as a behavioral metaphor</w:t>
      </w:r>
    </w:p>
    <w:p w14:paraId="541FF7B7" w14:textId="77777777" w:rsidR="004421AC" w:rsidRDefault="00000000">
      <w:pPr>
        <w:spacing w:before="40" w:after="40"/>
        <w:ind w:left="360"/>
      </w:pPr>
      <w:r>
        <w:rPr>
          <w:rFonts w:ascii="Calibri" w:hAnsi="Calibri"/>
        </w:rPr>
        <w:t>C. Analogy to interpersonal magnetism and 'chemistry' between the sexes</w:t>
      </w:r>
    </w:p>
    <w:p w14:paraId="696F0FDA" w14:textId="77777777" w:rsidR="004421AC" w:rsidRDefault="00000000">
      <w:pPr>
        <w:spacing w:before="40" w:after="40"/>
        <w:ind w:left="360"/>
      </w:pPr>
      <w:r>
        <w:rPr>
          <w:rFonts w:ascii="Calibri" w:hAnsi="Calibri"/>
        </w:rPr>
        <w:t>D. Moral warning regarding the adulterous woman</w:t>
      </w:r>
    </w:p>
    <w:p w14:paraId="64C01F5F" w14:textId="77777777" w:rsidR="004421AC" w:rsidRDefault="00000000">
      <w:pPr>
        <w:spacing w:before="40" w:after="40"/>
        <w:ind w:left="720"/>
      </w:pPr>
      <w:r>
        <w:rPr>
          <w:rFonts w:ascii="Calibri" w:hAnsi="Calibri"/>
        </w:rPr>
        <w:t>1. Fallacy of assuming secrecy and lack of accountability</w:t>
      </w:r>
    </w:p>
    <w:p w14:paraId="39805F0C" w14:textId="77777777" w:rsidR="004421AC" w:rsidRDefault="00000000">
      <w:pPr>
        <w:spacing w:before="40" w:after="40"/>
        <w:ind w:left="720"/>
      </w:pPr>
      <w:r>
        <w:rPr>
          <w:rFonts w:ascii="Calibri" w:hAnsi="Calibri"/>
        </w:rPr>
        <w:t>2. Contrast between pathless freedom in nature and boundary limits in morality</w:t>
      </w:r>
    </w:p>
    <w:p w14:paraId="0CCB198B" w14:textId="77777777" w:rsidR="004421AC" w:rsidRDefault="00000000">
      <w:pPr>
        <w:spacing w:before="80" w:after="40"/>
      </w:pPr>
      <w:r>
        <w:rPr>
          <w:rFonts w:ascii="Calibri" w:hAnsi="Calibri"/>
          <w:b/>
          <w:color w:val="1F497D"/>
        </w:rPr>
        <w:t>III. Four Unbearable Social Disruptions (Proverbs 30:21–23)</w:t>
      </w:r>
    </w:p>
    <w:p w14:paraId="669F963A" w14:textId="77777777" w:rsidR="004421AC" w:rsidRDefault="00000000">
      <w:pPr>
        <w:spacing w:before="40" w:after="40"/>
        <w:ind w:left="360"/>
      </w:pPr>
      <w:r>
        <w:rPr>
          <w:rFonts w:ascii="Calibri" w:hAnsi="Calibri"/>
        </w:rPr>
        <w:t>A. Inversions of proper order in human society</w:t>
      </w:r>
    </w:p>
    <w:p w14:paraId="135319C5" w14:textId="77777777" w:rsidR="004421AC" w:rsidRDefault="00000000">
      <w:pPr>
        <w:spacing w:before="40" w:after="40"/>
        <w:ind w:left="720"/>
      </w:pPr>
      <w:r>
        <w:rPr>
          <w:rFonts w:ascii="Calibri" w:hAnsi="Calibri"/>
        </w:rPr>
        <w:t>1. A servant who becomes a king or ruler</w:t>
      </w:r>
    </w:p>
    <w:p w14:paraId="76106737" w14:textId="77777777" w:rsidR="004421AC" w:rsidRDefault="00000000">
      <w:pPr>
        <w:spacing w:before="40" w:after="40"/>
        <w:ind w:left="720"/>
      </w:pPr>
      <w:r>
        <w:rPr>
          <w:rFonts w:ascii="Calibri" w:hAnsi="Calibri"/>
        </w:rPr>
        <w:lastRenderedPageBreak/>
        <w:t>2. A fool who is filled with food and lives without accountability</w:t>
      </w:r>
    </w:p>
    <w:p w14:paraId="6E54A236" w14:textId="77777777" w:rsidR="004421AC" w:rsidRDefault="00000000">
      <w:pPr>
        <w:spacing w:before="40" w:after="40"/>
        <w:ind w:left="720"/>
      </w:pPr>
      <w:r>
        <w:rPr>
          <w:rFonts w:ascii="Calibri" w:hAnsi="Calibri"/>
        </w:rPr>
        <w:t>3. An unloved or contentious woman who gets married</w:t>
      </w:r>
    </w:p>
    <w:p w14:paraId="3FDFEDEC" w14:textId="77777777" w:rsidR="004421AC" w:rsidRDefault="00000000">
      <w:pPr>
        <w:spacing w:before="40" w:after="40"/>
        <w:ind w:left="720"/>
      </w:pPr>
      <w:r>
        <w:rPr>
          <w:rFonts w:ascii="Calibri" w:hAnsi="Calibri"/>
        </w:rPr>
        <w:t>4. A servant girl who displaces or disinherits her mistress</w:t>
      </w:r>
    </w:p>
    <w:p w14:paraId="0CB75DC4" w14:textId="77777777" w:rsidR="004421AC" w:rsidRDefault="00000000">
      <w:pPr>
        <w:spacing w:before="40" w:after="40"/>
        <w:ind w:left="360"/>
      </w:pPr>
      <w:r>
        <w:rPr>
          <w:rFonts w:ascii="Calibri" w:hAnsi="Calibri"/>
        </w:rPr>
        <w:t>B. Historical illustration: Sarah and Hagar's conflict regarding inheritance</w:t>
      </w:r>
    </w:p>
    <w:p w14:paraId="7194D24F" w14:textId="77777777" w:rsidR="004421AC" w:rsidRDefault="00000000">
      <w:pPr>
        <w:spacing w:before="80" w:after="40"/>
      </w:pPr>
      <w:r>
        <w:rPr>
          <w:rFonts w:ascii="Calibri" w:hAnsi="Calibri"/>
          <w:b/>
          <w:color w:val="1F497D"/>
        </w:rPr>
        <w:t>IV. Four Small but Exceedingly Wise Creatures (Proverbs 30:24–28)</w:t>
      </w:r>
    </w:p>
    <w:p w14:paraId="7555240C" w14:textId="77777777" w:rsidR="004421AC" w:rsidRDefault="00000000">
      <w:pPr>
        <w:spacing w:before="40" w:after="40"/>
        <w:ind w:left="360"/>
      </w:pPr>
      <w:r>
        <w:rPr>
          <w:rFonts w:ascii="Calibri" w:hAnsi="Calibri"/>
        </w:rPr>
        <w:t>A. Overcoming physical vulnerability through innate wisdom and skill</w:t>
      </w:r>
    </w:p>
    <w:p w14:paraId="5E54CA3B" w14:textId="77777777" w:rsidR="004421AC" w:rsidRDefault="00000000">
      <w:pPr>
        <w:spacing w:before="40" w:after="40"/>
        <w:ind w:left="720"/>
      </w:pPr>
      <w:r>
        <w:rPr>
          <w:rFonts w:ascii="Calibri" w:hAnsi="Calibri"/>
        </w:rPr>
        <w:t>1. Ants: Small and weak, yet preparing provisions in summer</w:t>
      </w:r>
    </w:p>
    <w:p w14:paraId="75DF2C98" w14:textId="77777777" w:rsidR="004421AC" w:rsidRDefault="00000000">
      <w:pPr>
        <w:spacing w:before="40" w:after="40"/>
        <w:ind w:left="720"/>
      </w:pPr>
      <w:r>
        <w:rPr>
          <w:rFonts w:ascii="Calibri" w:hAnsi="Calibri"/>
        </w:rPr>
        <w:t>2. Rock badgers: Feeble creatures, yet establishing homes in secure rock crevices</w:t>
      </w:r>
    </w:p>
    <w:p w14:paraId="0DBECA65" w14:textId="77777777" w:rsidR="004421AC" w:rsidRDefault="00000000">
      <w:pPr>
        <w:spacing w:before="40" w:after="40"/>
        <w:ind w:left="720"/>
      </w:pPr>
      <w:r>
        <w:rPr>
          <w:rFonts w:ascii="Calibri" w:hAnsi="Calibri"/>
        </w:rPr>
        <w:t>3. Locusts: Having no king, yet advancing together in disciplined ranks</w:t>
      </w:r>
    </w:p>
    <w:p w14:paraId="6B672BE0" w14:textId="77777777" w:rsidR="004421AC" w:rsidRDefault="00000000">
      <w:pPr>
        <w:spacing w:before="40" w:after="40"/>
        <w:ind w:left="720"/>
      </w:pPr>
      <w:r>
        <w:rPr>
          <w:rFonts w:ascii="Calibri" w:hAnsi="Calibri"/>
        </w:rPr>
        <w:t>4. Spiders/Lizards: Easily caught by hand, yet dwelling in royal palaces</w:t>
      </w:r>
    </w:p>
    <w:p w14:paraId="700B3080" w14:textId="77777777" w:rsidR="004421AC" w:rsidRDefault="00000000">
      <w:pPr>
        <w:spacing w:before="40" w:after="40"/>
        <w:ind w:left="360"/>
      </w:pPr>
      <w:r>
        <w:rPr>
          <w:rFonts w:ascii="Calibri" w:hAnsi="Calibri"/>
        </w:rPr>
        <w:t>B. Application: Encouragement for the weak and disadvantaged to utilize skill and wisdom</w:t>
      </w:r>
    </w:p>
    <w:p w14:paraId="78508FB7" w14:textId="77777777" w:rsidR="004421AC" w:rsidRDefault="00000000">
      <w:pPr>
        <w:spacing w:before="80" w:after="40"/>
      </w:pPr>
      <w:r>
        <w:rPr>
          <w:rFonts w:ascii="Calibri" w:hAnsi="Calibri"/>
          <w:b/>
          <w:color w:val="1F497D"/>
        </w:rPr>
        <w:t>V. Four Beings Stately in Stride and Dignified in Bearing (Proverbs 30:29–31)</w:t>
      </w:r>
    </w:p>
    <w:p w14:paraId="45A64B01" w14:textId="77777777" w:rsidR="004421AC" w:rsidRDefault="00000000">
      <w:pPr>
        <w:spacing w:before="40" w:after="40"/>
        <w:ind w:left="360"/>
      </w:pPr>
      <w:r>
        <w:rPr>
          <w:rFonts w:ascii="Calibri" w:hAnsi="Calibri"/>
        </w:rPr>
        <w:t>A. Exemplars of dignity, confidence, and authority</w:t>
      </w:r>
    </w:p>
    <w:p w14:paraId="17983205" w14:textId="77777777" w:rsidR="004421AC" w:rsidRDefault="00000000">
      <w:pPr>
        <w:spacing w:before="40" w:after="40"/>
        <w:ind w:left="720"/>
      </w:pPr>
      <w:r>
        <w:rPr>
          <w:rFonts w:ascii="Calibri" w:hAnsi="Calibri"/>
        </w:rPr>
        <w:t>1. The lion: Mighty among beasts, retreating before nothing</w:t>
      </w:r>
    </w:p>
    <w:p w14:paraId="44C39653" w14:textId="77777777" w:rsidR="004421AC" w:rsidRDefault="00000000">
      <w:pPr>
        <w:spacing w:before="40" w:after="40"/>
        <w:ind w:left="720"/>
      </w:pPr>
      <w:r>
        <w:rPr>
          <w:rFonts w:ascii="Calibri" w:hAnsi="Calibri"/>
        </w:rPr>
        <w:t>2. The strutting rooster (or warhorse): Confident in its domain</w:t>
      </w:r>
    </w:p>
    <w:p w14:paraId="1E6AC3F3" w14:textId="77777777" w:rsidR="004421AC" w:rsidRDefault="00000000">
      <w:pPr>
        <w:spacing w:before="40" w:after="40"/>
        <w:ind w:left="720"/>
      </w:pPr>
      <w:r>
        <w:rPr>
          <w:rFonts w:ascii="Calibri" w:hAnsi="Calibri"/>
        </w:rPr>
        <w:t>3. The male goat: Leading the flock with assurance</w:t>
      </w:r>
    </w:p>
    <w:p w14:paraId="00EBF3EF" w14:textId="77777777" w:rsidR="004421AC" w:rsidRDefault="00000000">
      <w:pPr>
        <w:spacing w:before="40" w:after="40"/>
        <w:ind w:left="720"/>
      </w:pPr>
      <w:r>
        <w:rPr>
          <w:rFonts w:ascii="Calibri" w:hAnsi="Calibri"/>
        </w:rPr>
        <w:t>4. The king with his army: Possessing rightful authority and power</w:t>
      </w:r>
    </w:p>
    <w:p w14:paraId="76F9C334" w14:textId="77777777" w:rsidR="004421AC" w:rsidRDefault="00000000">
      <w:pPr>
        <w:spacing w:before="40" w:after="40"/>
        <w:ind w:left="360"/>
      </w:pPr>
      <w:r>
        <w:rPr>
          <w:rFonts w:ascii="Calibri" w:hAnsi="Calibri"/>
        </w:rPr>
        <w:t>B. Distinction between healthy self-respect/dignity and sinful arrogance</w:t>
      </w:r>
    </w:p>
    <w:p w14:paraId="66C2A89C" w14:textId="77777777" w:rsidR="004421AC" w:rsidRDefault="00000000">
      <w:pPr>
        <w:spacing w:before="40" w:after="40"/>
        <w:ind w:left="360"/>
      </w:pPr>
      <w:r>
        <w:rPr>
          <w:rFonts w:ascii="Calibri" w:hAnsi="Calibri"/>
        </w:rPr>
        <w:t>C. The inherent value of human beings before God regardless of social status</w:t>
      </w:r>
    </w:p>
    <w:p w14:paraId="54CB64AD" w14:textId="77777777" w:rsidR="004421AC" w:rsidRDefault="00000000">
      <w:pPr>
        <w:spacing w:before="80" w:after="40"/>
      </w:pPr>
      <w:r>
        <w:rPr>
          <w:rFonts w:ascii="Calibri" w:hAnsi="Calibri"/>
          <w:b/>
          <w:color w:val="1F497D"/>
        </w:rPr>
        <w:t>VI. The Danger of Arrogance and Provoking Strife (Proverbs 30:32–33)</w:t>
      </w:r>
    </w:p>
    <w:p w14:paraId="19E2324B" w14:textId="77777777" w:rsidR="004421AC" w:rsidRDefault="00000000">
      <w:pPr>
        <w:spacing w:before="40" w:after="40"/>
        <w:ind w:left="360"/>
      </w:pPr>
      <w:r>
        <w:rPr>
          <w:rFonts w:ascii="Calibri" w:hAnsi="Calibri"/>
        </w:rPr>
        <w:t>A. Hebrew wordplay on 'mitz' (squeezing/churning/twisting)</w:t>
      </w:r>
    </w:p>
    <w:p w14:paraId="15B01AE0" w14:textId="77777777" w:rsidR="004421AC" w:rsidRDefault="00000000">
      <w:pPr>
        <w:spacing w:before="40" w:after="40"/>
        <w:ind w:left="720"/>
      </w:pPr>
      <w:r>
        <w:rPr>
          <w:rFonts w:ascii="Calibri" w:hAnsi="Calibri"/>
        </w:rPr>
        <w:t>1. Churning cream yields butter</w:t>
      </w:r>
    </w:p>
    <w:p w14:paraId="2003BC9F" w14:textId="77777777" w:rsidR="004421AC" w:rsidRDefault="00000000">
      <w:pPr>
        <w:spacing w:before="40" w:after="40"/>
        <w:ind w:left="720"/>
      </w:pPr>
      <w:r>
        <w:rPr>
          <w:rFonts w:ascii="Calibri" w:hAnsi="Calibri"/>
        </w:rPr>
        <w:t>2. Twisting the nose produces blood</w:t>
      </w:r>
    </w:p>
    <w:p w14:paraId="4A67F0E9" w14:textId="77777777" w:rsidR="004421AC" w:rsidRDefault="00000000">
      <w:pPr>
        <w:spacing w:before="40" w:after="40"/>
        <w:ind w:left="720"/>
      </w:pPr>
      <w:r>
        <w:rPr>
          <w:rFonts w:ascii="Calibri" w:hAnsi="Calibri"/>
        </w:rPr>
        <w:t>3. Stirring up anger produces conflict and strife</w:t>
      </w:r>
    </w:p>
    <w:p w14:paraId="1091E99F" w14:textId="77777777" w:rsidR="004421AC" w:rsidRDefault="00000000">
      <w:pPr>
        <w:spacing w:before="40" w:after="40"/>
        <w:ind w:left="360"/>
      </w:pPr>
      <w:r>
        <w:rPr>
          <w:rFonts w:ascii="Calibri" w:hAnsi="Calibri"/>
        </w:rPr>
        <w:t>B. Concluding warning against arrogance, foolish schemes, and causing trouble</w:t>
      </w:r>
    </w:p>
    <w:sectPr w:rsidR="004421AC"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FBBB8" w14:textId="77777777" w:rsidR="002B1AA7" w:rsidRDefault="002B1AA7">
      <w:pPr>
        <w:spacing w:after="0" w:line="240" w:lineRule="auto"/>
      </w:pPr>
      <w:r>
        <w:separator/>
      </w:r>
    </w:p>
  </w:endnote>
  <w:endnote w:type="continuationSeparator" w:id="0">
    <w:p w14:paraId="02A9E991" w14:textId="77777777" w:rsidR="002B1AA7" w:rsidRDefault="002B1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C7BC0" w14:textId="77777777" w:rsidR="002B1AA7" w:rsidRDefault="002B1AA7">
      <w:pPr>
        <w:spacing w:after="0" w:line="240" w:lineRule="auto"/>
      </w:pPr>
      <w:r>
        <w:separator/>
      </w:r>
    </w:p>
  </w:footnote>
  <w:footnote w:type="continuationSeparator" w:id="0">
    <w:p w14:paraId="64793342" w14:textId="77777777" w:rsidR="002B1AA7" w:rsidRDefault="002B1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19BF6" w14:textId="77777777" w:rsidR="004421AC" w:rsidRDefault="00000000">
    <w:pPr>
      <w:pStyle w:val="Header"/>
      <w:jc w:val="right"/>
    </w:pPr>
    <w:r>
      <w:fldChar w:fldCharType="begin"/>
    </w:r>
    <w:r>
      <w:instrText>PAGE</w:instrText>
    </w:r>
    <w:r>
      <w:fldChar w:fldCharType="separate"/>
    </w:r>
    <w:r w:rsidR="00F71579">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1185241">
    <w:abstractNumId w:val="8"/>
  </w:num>
  <w:num w:numId="2" w16cid:durableId="675234110">
    <w:abstractNumId w:val="6"/>
  </w:num>
  <w:num w:numId="3" w16cid:durableId="610086099">
    <w:abstractNumId w:val="5"/>
  </w:num>
  <w:num w:numId="4" w16cid:durableId="60981200">
    <w:abstractNumId w:val="4"/>
  </w:num>
  <w:num w:numId="5" w16cid:durableId="821704242">
    <w:abstractNumId w:val="7"/>
  </w:num>
  <w:num w:numId="6" w16cid:durableId="952519150">
    <w:abstractNumId w:val="3"/>
  </w:num>
  <w:num w:numId="7" w16cid:durableId="1613131167">
    <w:abstractNumId w:val="2"/>
  </w:num>
  <w:num w:numId="8" w16cid:durableId="673841969">
    <w:abstractNumId w:val="1"/>
  </w:num>
  <w:num w:numId="9" w16cid:durableId="1709526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1AA7"/>
    <w:rsid w:val="00326F90"/>
    <w:rsid w:val="00385702"/>
    <w:rsid w:val="004421AC"/>
    <w:rsid w:val="00AA1D8D"/>
    <w:rsid w:val="00B47730"/>
    <w:rsid w:val="00CB0664"/>
    <w:rsid w:val="00F715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0334D3"/>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2026-10-13T10:30:00Z</dcterms:modified>
  <cp:category/>
</cp:coreProperties>
</file>