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B839B" w14:textId="7DF8B669" w:rsidR="00C608F4" w:rsidRPr="000629A2" w:rsidRDefault="00C608F4" w:rsidP="00C608F4">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C608F4">
        <w:rPr>
          <w:rFonts w:ascii="Calibri" w:eastAsia="Calibri" w:hAnsi="Calibri" w:cs="Calibri"/>
          <w:b/>
          <w:bCs/>
          <w:sz w:val="42"/>
          <w:szCs w:val="42"/>
        </w:rPr>
        <w:t>Highlights from Proverbs 1-9</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529814E9" w14:textId="77777777" w:rsidR="00C608F4" w:rsidRDefault="00C608F4">
      <w:pPr>
        <w:rPr>
          <w:rFonts w:ascii="Calibri" w:eastAsia="Calibri" w:hAnsi="Calibri" w:cs="Calibri"/>
          <w:b/>
          <w:bCs/>
          <w:sz w:val="42"/>
          <w:szCs w:val="42"/>
        </w:rPr>
      </w:pPr>
    </w:p>
    <w:p w14:paraId="1D1101FE" w14:textId="6B4D8755" w:rsidR="00100720" w:rsidRDefault="00000000">
      <w:r>
        <w:rPr>
          <w:rFonts w:ascii="Calibri" w:eastAsia="Calibri" w:hAnsi="Calibri" w:cs="Calibri"/>
          <w:sz w:val="24"/>
          <w:szCs w:val="24"/>
        </w:rPr>
        <w:t xml:space="preserve">You know, there's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passage in the biblical book of Proverbs that a lot of people see as a kind of divine vending machine. Put in your offering, get out riches. But what if we've been reading it all </w:t>
      </w:r>
      <w:proofErr w:type="gramStart"/>
      <w:r>
        <w:rPr>
          <w:rFonts w:ascii="Calibri" w:eastAsia="Calibri" w:hAnsi="Calibri" w:cs="Calibri"/>
          <w:sz w:val="24"/>
          <w:szCs w:val="24"/>
        </w:rPr>
        <w:t>wrong</w:t>
      </w:r>
      <w:proofErr w:type="gramEnd"/>
      <w:r>
        <w:rPr>
          <w:rFonts w:ascii="Calibri" w:eastAsia="Calibri" w:hAnsi="Calibri" w:cs="Calibri"/>
          <w:sz w:val="24"/>
          <w:szCs w:val="24"/>
        </w:rPr>
        <w:t xml:space="preserve">? What if the true meaning is a secret that's been hiding in plain sight this whole time? Okay, so here it </w:t>
      </w:r>
      <w:proofErr w:type="gramStart"/>
      <w:r>
        <w:rPr>
          <w:rFonts w:ascii="Calibri" w:eastAsia="Calibri" w:hAnsi="Calibri" w:cs="Calibri"/>
          <w:sz w:val="24"/>
          <w:szCs w:val="24"/>
        </w:rPr>
        <w:t>is</w:t>
      </w:r>
      <w:r w:rsidR="00C608F4">
        <w:rPr>
          <w:rFonts w:ascii="Calibri" w:eastAsia="Calibri" w:hAnsi="Calibri" w:cs="Calibri"/>
          <w:sz w:val="24"/>
          <w:szCs w:val="24"/>
        </w:rPr>
        <w:t>:</w:t>
      </w:r>
      <w:proofErr w:type="gramEnd"/>
      <w:r>
        <w:rPr>
          <w:rFonts w:ascii="Calibri" w:eastAsia="Calibri" w:hAnsi="Calibri" w:cs="Calibri"/>
          <w:sz w:val="24"/>
          <w:szCs w:val="24"/>
        </w:rPr>
        <w:t xml:space="preserve"> Proverbs chapter 3, verses 9 and 10.</w:t>
      </w:r>
    </w:p>
    <w:p w14:paraId="30862087" w14:textId="77777777" w:rsidR="00100720" w:rsidRDefault="00100720"/>
    <w:p w14:paraId="249A97D0" w14:textId="77777777" w:rsidR="00100720" w:rsidRDefault="00000000">
      <w:r>
        <w:rPr>
          <w:rFonts w:ascii="Calibri" w:eastAsia="Calibri" w:hAnsi="Calibri" w:cs="Calibri"/>
          <w:sz w:val="24"/>
          <w:szCs w:val="24"/>
        </w:rPr>
        <w:t xml:space="preserve">And yeah, on the surface, it sounds like a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deal, doesn't it? Almost like a spiritual formula. You honor God with what you've got, and in return, boom, your barns are full, your vats are bursting with wine. Simple as that, right? And this, of course, leads to the most common interpretation.</w:t>
      </w:r>
    </w:p>
    <w:p w14:paraId="59BEC5F3" w14:textId="77777777" w:rsidR="00100720" w:rsidRDefault="00100720"/>
    <w:p w14:paraId="06BCEEBF" w14:textId="77777777" w:rsidR="00100720" w:rsidRDefault="00000000">
      <w:r>
        <w:rPr>
          <w:rFonts w:ascii="Calibri" w:eastAsia="Calibri" w:hAnsi="Calibri" w:cs="Calibri"/>
          <w:sz w:val="24"/>
          <w:szCs w:val="24"/>
        </w:rPr>
        <w:t>Is this literally a divine promise of wealth? Is the Bible describing a spiritual vending machine where you pop in your offering and out comes prosperity? It's a huge question. For decades, this exact reading has been a cornerstone of what's known as the prosperity gospel. The whole idea is that godliness and being generous are a direct, automatic path to getting financial rewards.</w:t>
      </w:r>
    </w:p>
    <w:p w14:paraId="191FC558" w14:textId="77777777" w:rsidR="00100720" w:rsidRDefault="00100720"/>
    <w:p w14:paraId="72E27E08" w14:textId="77777777" w:rsidR="00100720" w:rsidRDefault="00000000">
      <w:r>
        <w:rPr>
          <w:rFonts w:ascii="Calibri" w:eastAsia="Calibri" w:hAnsi="Calibri" w:cs="Calibri"/>
          <w:sz w:val="24"/>
          <w:szCs w:val="24"/>
        </w:rPr>
        <w:t xml:space="preserve">It's often preached as a way for people in poverty to, well, to find a way out. But what if that's just scratching the surface? What if we're missing the point entirely?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what if this ancient poetry isn't some simple transaction at all? We have to kind of shift our whole mindset here, away from thinking of it like a legal contract and more like, well, like art.</w:t>
      </w:r>
    </w:p>
    <w:p w14:paraId="7609FA87" w14:textId="77777777" w:rsidR="00100720" w:rsidRDefault="00100720"/>
    <w:p w14:paraId="77DD1689" w14:textId="77777777" w:rsidR="00100720" w:rsidRDefault="00000000">
      <w:r>
        <w:rPr>
          <w:rFonts w:ascii="Calibri" w:eastAsia="Calibri" w:hAnsi="Calibri" w:cs="Calibri"/>
          <w:sz w:val="24"/>
          <w:szCs w:val="24"/>
        </w:rPr>
        <w:t>And the scholar Luis Alonso Schogol just nails it with this powerful principle. He says what has been written with imagination must be read with imagination. I mean, think about it.</w:t>
      </w:r>
    </w:p>
    <w:p w14:paraId="77B66B98" w14:textId="77777777" w:rsidR="00100720" w:rsidRDefault="00100720"/>
    <w:p w14:paraId="2C4AA0BA" w14:textId="77777777" w:rsidR="00100720" w:rsidRDefault="00000000">
      <w:r>
        <w:rPr>
          <w:rFonts w:ascii="Calibri" w:eastAsia="Calibri" w:hAnsi="Calibri" w:cs="Calibri"/>
          <w:sz w:val="24"/>
          <w:szCs w:val="24"/>
        </w:rPr>
        <w:t>Poetry isn't a user manual. It's crafted with artistry, with metaphor. To really get it, you can't just skim the words.</w:t>
      </w:r>
    </w:p>
    <w:p w14:paraId="4604D8CF" w14:textId="77777777" w:rsidR="00100720" w:rsidRDefault="00100720"/>
    <w:p w14:paraId="42FE63DA" w14:textId="77777777" w:rsidR="00100720"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dive in and use your imagination too. Okay, let's break this down. Think about the difference between law and poetry.</w:t>
      </w:r>
    </w:p>
    <w:p w14:paraId="34497631" w14:textId="77777777" w:rsidR="00100720" w:rsidRDefault="00100720"/>
    <w:p w14:paraId="01480108" w14:textId="7A1E8984" w:rsidR="00100720" w:rsidRDefault="00000000">
      <w:r>
        <w:rPr>
          <w:rFonts w:ascii="Calibri" w:eastAsia="Calibri" w:hAnsi="Calibri" w:cs="Calibri"/>
          <w:sz w:val="24"/>
          <w:szCs w:val="24"/>
        </w:rPr>
        <w:t xml:space="preserve">A law, like a speed limit, </w:t>
      </w:r>
      <w:r w:rsidR="00C608F4">
        <w:rPr>
          <w:rFonts w:ascii="Calibri" w:eastAsia="Calibri" w:hAnsi="Calibri" w:cs="Calibri"/>
          <w:sz w:val="24"/>
          <w:szCs w:val="24"/>
        </w:rPr>
        <w:t>is</w:t>
      </w:r>
      <w:r>
        <w:rPr>
          <w:rFonts w:ascii="Calibri" w:eastAsia="Calibri" w:hAnsi="Calibri" w:cs="Calibri"/>
          <w:sz w:val="24"/>
          <w:szCs w:val="24"/>
        </w:rPr>
        <w:t xml:space="preserve"> the absolute minimum.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the floor. It tells you what you mustn't do.</w:t>
      </w:r>
    </w:p>
    <w:p w14:paraId="425C5178" w14:textId="77777777" w:rsidR="00100720" w:rsidRDefault="00100720"/>
    <w:p w14:paraId="6AAE3FF6" w14:textId="77777777" w:rsidR="00100720" w:rsidRDefault="00000000">
      <w:r>
        <w:rPr>
          <w:rFonts w:ascii="Calibri" w:eastAsia="Calibri" w:hAnsi="Calibri" w:cs="Calibri"/>
          <w:sz w:val="24"/>
          <w:szCs w:val="24"/>
        </w:rPr>
        <w:t>But poetry, that's the complete opposite. It gives you an ideal, a dream. It's the ethical ceiling you strive for.</w:t>
      </w:r>
    </w:p>
    <w:p w14:paraId="39D89DBB" w14:textId="77777777" w:rsidR="00100720" w:rsidRDefault="00100720"/>
    <w:p w14:paraId="4627CED9" w14:textId="77777777" w:rsidR="00100720" w:rsidRDefault="00000000">
      <w:r>
        <w:rPr>
          <w:rFonts w:ascii="Calibri" w:eastAsia="Calibri" w:hAnsi="Calibri" w:cs="Calibri"/>
          <w:sz w:val="24"/>
          <w:szCs w:val="24"/>
        </w:rPr>
        <w:t xml:space="preserve">It's not about what to avoid. It's about a beautiful vision for a life well lived. So if we read this proverb as poetry, as an ideal to reach for, then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 crucial question that honestly changes everything.</w:t>
      </w:r>
    </w:p>
    <w:p w14:paraId="0037325A" w14:textId="77777777" w:rsidR="00100720" w:rsidRDefault="00100720"/>
    <w:p w14:paraId="6093602A" w14:textId="77777777" w:rsidR="00100720" w:rsidRDefault="00000000">
      <w:r>
        <w:rPr>
          <w:rFonts w:ascii="Calibri" w:eastAsia="Calibri" w:hAnsi="Calibri" w:cs="Calibri"/>
          <w:sz w:val="24"/>
          <w:szCs w:val="24"/>
        </w:rPr>
        <w:lastRenderedPageBreak/>
        <w:t xml:space="preserve">And it's this. Who was this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for in the first place? Now, the typical reading, that prosperity gospel one, makes a huge assumption. It assumes this poem is for the poor, that it's a message of hope, like, hey, here's your ticket out of poverty.</w:t>
      </w:r>
    </w:p>
    <w:p w14:paraId="10DD1151" w14:textId="77777777" w:rsidR="00100720" w:rsidRDefault="00100720"/>
    <w:p w14:paraId="0BEDFB10" w14:textId="7A57171A" w:rsidR="00100720" w:rsidRDefault="00000000">
      <w:r>
        <w:rPr>
          <w:rFonts w:ascii="Calibri" w:eastAsia="Calibri" w:hAnsi="Calibri" w:cs="Calibri"/>
          <w:sz w:val="24"/>
          <w:szCs w:val="24"/>
        </w:rPr>
        <w:t>Just give the little you have</w:t>
      </w:r>
      <w:r w:rsidR="00C608F4">
        <w:rPr>
          <w:rFonts w:ascii="Calibri" w:eastAsia="Calibri" w:hAnsi="Calibri" w:cs="Calibri"/>
          <w:sz w:val="24"/>
          <w:szCs w:val="24"/>
        </w:rPr>
        <w:t>,</w:t>
      </w:r>
      <w:r>
        <w:rPr>
          <w:rFonts w:ascii="Calibri" w:eastAsia="Calibri" w:hAnsi="Calibri" w:cs="Calibri"/>
          <w:sz w:val="24"/>
          <w:szCs w:val="24"/>
        </w:rPr>
        <w:t xml:space="preserve"> and you're </w:t>
      </w:r>
      <w:r w:rsidR="00C608F4">
        <w:rPr>
          <w:rFonts w:ascii="Calibri" w:eastAsia="Calibri" w:hAnsi="Calibri" w:cs="Calibri"/>
          <w:sz w:val="24"/>
          <w:szCs w:val="24"/>
        </w:rPr>
        <w:t>going to</w:t>
      </w:r>
      <w:r>
        <w:rPr>
          <w:rFonts w:ascii="Calibri" w:eastAsia="Calibri" w:hAnsi="Calibri" w:cs="Calibri"/>
          <w:sz w:val="24"/>
          <w:szCs w:val="24"/>
        </w:rPr>
        <w:t xml:space="preserve"> get rich. But the poem itself contains this giant flashing clue that just blows that whole idea up. Look at the specific words it </w:t>
      </w:r>
      <w:proofErr w:type="gramStart"/>
      <w:r>
        <w:rPr>
          <w:rFonts w:ascii="Calibri" w:eastAsia="Calibri" w:hAnsi="Calibri" w:cs="Calibri"/>
          <w:sz w:val="24"/>
          <w:szCs w:val="24"/>
        </w:rPr>
        <w:t>uses</w:t>
      </w:r>
      <w:r w:rsidR="00C608F4">
        <w:rPr>
          <w:rFonts w:ascii="Calibri" w:eastAsia="Calibri" w:hAnsi="Calibri" w:cs="Calibri"/>
          <w:sz w:val="24"/>
          <w:szCs w:val="24"/>
        </w:rPr>
        <w:t>:</w:t>
      </w:r>
      <w:proofErr w:type="gramEnd"/>
      <w:r>
        <w:rPr>
          <w:rFonts w:ascii="Calibri" w:eastAsia="Calibri" w:hAnsi="Calibri" w:cs="Calibri"/>
          <w:sz w:val="24"/>
          <w:szCs w:val="24"/>
        </w:rPr>
        <w:t xml:space="preserve"> barns, plural, and vats, plural.</w:t>
      </w:r>
    </w:p>
    <w:p w14:paraId="43C555DA" w14:textId="77777777" w:rsidR="00100720" w:rsidRDefault="00100720"/>
    <w:p w14:paraId="047B5927" w14:textId="72A65473" w:rsidR="00100720" w:rsidRDefault="00000000">
      <w:r>
        <w:rPr>
          <w:rFonts w:ascii="Calibri" w:eastAsia="Calibri" w:hAnsi="Calibri" w:cs="Calibri"/>
          <w:sz w:val="24"/>
          <w:szCs w:val="24"/>
        </w:rPr>
        <w:t>So let's just pause and think</w:t>
      </w:r>
      <w:r w:rsidR="00C608F4">
        <w:rPr>
          <w:rFonts w:ascii="Calibri" w:eastAsia="Calibri" w:hAnsi="Calibri" w:cs="Calibri"/>
          <w:sz w:val="24"/>
          <w:szCs w:val="24"/>
        </w:rPr>
        <w:t>:</w:t>
      </w:r>
      <w:r>
        <w:rPr>
          <w:rFonts w:ascii="Calibri" w:eastAsia="Calibri" w:hAnsi="Calibri" w:cs="Calibri"/>
          <w:sz w:val="24"/>
          <w:szCs w:val="24"/>
        </w:rPr>
        <w:t xml:space="preserve"> who, back in the ancient world, would </w:t>
      </w:r>
      <w:proofErr w:type="gramStart"/>
      <w:r>
        <w:rPr>
          <w:rFonts w:ascii="Calibri" w:eastAsia="Calibri" w:hAnsi="Calibri" w:cs="Calibri"/>
          <w:sz w:val="24"/>
          <w:szCs w:val="24"/>
        </w:rPr>
        <w:t>actually own</w:t>
      </w:r>
      <w:proofErr w:type="gramEnd"/>
      <w:r>
        <w:rPr>
          <w:rFonts w:ascii="Calibri" w:eastAsia="Calibri" w:hAnsi="Calibri" w:cs="Calibri"/>
          <w:sz w:val="24"/>
          <w:szCs w:val="24"/>
        </w:rPr>
        <w:t xml:space="preserve"> multiple storage buildings and multiple winemaking containers? Yeah, exactly. The wealthy. This wasn't written for someone just scraping by.</w:t>
      </w:r>
    </w:p>
    <w:p w14:paraId="0B17CF30" w14:textId="77777777" w:rsidR="00100720" w:rsidRDefault="00100720"/>
    <w:p w14:paraId="2B7429BF" w14:textId="77777777" w:rsidR="00100720" w:rsidRDefault="00000000">
      <w:r>
        <w:rPr>
          <w:rFonts w:ascii="Calibri" w:eastAsia="Calibri" w:hAnsi="Calibri" w:cs="Calibri"/>
          <w:sz w:val="24"/>
          <w:szCs w:val="24"/>
        </w:rPr>
        <w:t xml:space="preserve">It was aimed squarely at people who were already </w:t>
      </w:r>
      <w:proofErr w:type="gramStart"/>
      <w:r>
        <w:rPr>
          <w:rFonts w:ascii="Calibri" w:eastAsia="Calibri" w:hAnsi="Calibri" w:cs="Calibri"/>
          <w:sz w:val="24"/>
          <w:szCs w:val="24"/>
        </w:rPr>
        <w:t>well off</w:t>
      </w:r>
      <w:proofErr w:type="gramEnd"/>
      <w:r>
        <w:rPr>
          <w:rFonts w:ascii="Calibri" w:eastAsia="Calibri" w:hAnsi="Calibri" w:cs="Calibri"/>
          <w:sz w:val="24"/>
          <w:szCs w:val="24"/>
        </w:rPr>
        <w:t>, people who had significant assets to manage. So here's the game changer. This is not a gospel for the poor.</w:t>
      </w:r>
    </w:p>
    <w:p w14:paraId="22725EE7" w14:textId="77777777" w:rsidR="00100720" w:rsidRDefault="00100720"/>
    <w:p w14:paraId="18AF8795" w14:textId="77777777" w:rsidR="00100720" w:rsidRDefault="00000000">
      <w:r>
        <w:rPr>
          <w:rFonts w:ascii="Calibri" w:eastAsia="Calibri" w:hAnsi="Calibri" w:cs="Calibri"/>
          <w:sz w:val="24"/>
          <w:szCs w:val="24"/>
        </w:rPr>
        <w:t xml:space="preserve">Instead, as biblical scholar Dr. Kunat Hain puts it, this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gospel for the rich. It's not a ladder to get prosperity. It's a guide for what to do with the prosperity you already have.</w:t>
      </w:r>
    </w:p>
    <w:p w14:paraId="20F1136E" w14:textId="77777777" w:rsidR="00100720" w:rsidRDefault="00100720"/>
    <w:p w14:paraId="5B83348E" w14:textId="7202B63C" w:rsidR="00100720" w:rsidRDefault="00000000">
      <w:r>
        <w:rPr>
          <w:rFonts w:ascii="Calibri" w:eastAsia="Calibri" w:hAnsi="Calibri" w:cs="Calibri"/>
          <w:sz w:val="24"/>
          <w:szCs w:val="24"/>
        </w:rPr>
        <w:t>It's this incredibly powerful call to those who have wealth</w:t>
      </w:r>
      <w:r w:rsidR="00C608F4">
        <w:rPr>
          <w:rFonts w:ascii="Calibri" w:eastAsia="Calibri" w:hAnsi="Calibri" w:cs="Calibri"/>
          <w:sz w:val="24"/>
          <w:szCs w:val="24"/>
        </w:rPr>
        <w:t>,</w:t>
      </w:r>
      <w:r>
        <w:rPr>
          <w:rFonts w:ascii="Calibri" w:eastAsia="Calibri" w:hAnsi="Calibri" w:cs="Calibri"/>
          <w:sz w:val="24"/>
          <w:szCs w:val="24"/>
        </w:rPr>
        <w:t xml:space="preserve"> saying, hey, put God first by being radically, unbelievably generous. Okay, so what about the whole overflowing barns promise? This is where the poetry is just brilliant. The promise isn't that being generous will make you go broke.</w:t>
      </w:r>
    </w:p>
    <w:p w14:paraId="5384245F" w14:textId="77777777" w:rsidR="00100720" w:rsidRDefault="00100720"/>
    <w:p w14:paraId="0F7422DC" w14:textId="77777777" w:rsidR="00100720" w:rsidRDefault="00000000">
      <w:r>
        <w:rPr>
          <w:rFonts w:ascii="Calibri" w:eastAsia="Calibri" w:hAnsi="Calibri" w:cs="Calibri"/>
          <w:sz w:val="24"/>
          <w:szCs w:val="24"/>
        </w:rPr>
        <w:t xml:space="preserve">No way. It's that your resources will be replenished.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the key, it also promises a surplus, an overflow.</w:t>
      </w:r>
    </w:p>
    <w:p w14:paraId="756A1D4C" w14:textId="77777777" w:rsidR="00100720" w:rsidRDefault="00100720"/>
    <w:p w14:paraId="02F2E27A" w14:textId="053FB21D" w:rsidR="00100720" w:rsidRDefault="00000000">
      <w:r>
        <w:rPr>
          <w:rFonts w:ascii="Calibri" w:eastAsia="Calibri" w:hAnsi="Calibri" w:cs="Calibri"/>
          <w:sz w:val="24"/>
          <w:szCs w:val="24"/>
        </w:rPr>
        <w:t>And that surplus isn't for you to hoard. It's an abundance that's literally more than you can even hold on to. And that just sets up the next perfect question, doesn't it? The poem practically begs you to ask</w:t>
      </w:r>
      <w:r w:rsidR="00C608F4">
        <w:rPr>
          <w:rFonts w:ascii="Calibri" w:eastAsia="Calibri" w:hAnsi="Calibri" w:cs="Calibri"/>
          <w:sz w:val="24"/>
          <w:szCs w:val="24"/>
        </w:rPr>
        <w:t>:</w:t>
      </w:r>
      <w:r>
        <w:rPr>
          <w:rFonts w:ascii="Calibri" w:eastAsia="Calibri" w:hAnsi="Calibri" w:cs="Calibri"/>
          <w:sz w:val="24"/>
          <w:szCs w:val="24"/>
        </w:rPr>
        <w:t xml:space="preserve"> if your barns are bursting and your vats are overflowing, what are you supposed to do with all that extra, with this surplus that you can't even contain? The answer is so elegant.</w:t>
      </w:r>
    </w:p>
    <w:p w14:paraId="3AE70B28" w14:textId="77777777" w:rsidR="00100720" w:rsidRDefault="00100720"/>
    <w:p w14:paraId="4CA3D726" w14:textId="77777777" w:rsidR="00100720" w:rsidRDefault="00000000">
      <w:r>
        <w:rPr>
          <w:rFonts w:ascii="Calibri" w:eastAsia="Calibri" w:hAnsi="Calibri" w:cs="Calibri"/>
          <w:sz w:val="24"/>
          <w:szCs w:val="24"/>
        </w:rPr>
        <w:t>It's built right into the poem's design. You give it away. And that's how you honor God with it.</w:t>
      </w:r>
    </w:p>
    <w:p w14:paraId="4481A093" w14:textId="77777777" w:rsidR="00100720" w:rsidRDefault="00100720"/>
    <w:p w14:paraId="3BFA0417" w14:textId="6899439C" w:rsidR="00100720" w:rsidRDefault="00000000">
      <w:r>
        <w:rPr>
          <w:rFonts w:ascii="Calibri" w:eastAsia="Calibri" w:hAnsi="Calibri" w:cs="Calibri"/>
          <w:sz w:val="24"/>
          <w:szCs w:val="24"/>
        </w:rPr>
        <w:t xml:space="preserve">This kicks off this </w:t>
      </w:r>
      <w:proofErr w:type="gramStart"/>
      <w:r>
        <w:rPr>
          <w:rFonts w:ascii="Calibri" w:eastAsia="Calibri" w:hAnsi="Calibri" w:cs="Calibri"/>
          <w:sz w:val="24"/>
          <w:szCs w:val="24"/>
        </w:rPr>
        <w:t>amazing virtuous</w:t>
      </w:r>
      <w:proofErr w:type="gramEnd"/>
      <w:r>
        <w:rPr>
          <w:rFonts w:ascii="Calibri" w:eastAsia="Calibri" w:hAnsi="Calibri" w:cs="Calibri"/>
          <w:sz w:val="24"/>
          <w:szCs w:val="24"/>
        </w:rPr>
        <w:t xml:space="preserve"> cycle. You give</w:t>
      </w:r>
      <w:r w:rsidR="00C608F4">
        <w:rPr>
          <w:rFonts w:ascii="Calibri" w:eastAsia="Calibri" w:hAnsi="Calibri" w:cs="Calibri"/>
          <w:sz w:val="24"/>
          <w:szCs w:val="24"/>
        </w:rPr>
        <w:t>; your resources get refilled to overflowing, so you give away that new surplus,</w:t>
      </w:r>
      <w:r>
        <w:rPr>
          <w:rFonts w:ascii="Calibri" w:eastAsia="Calibri" w:hAnsi="Calibri" w:cs="Calibri"/>
          <w:sz w:val="24"/>
          <w:szCs w:val="24"/>
        </w:rPr>
        <w:t xml:space="preserve"> and this beautiful cycle of generosity just keeps going. It was never about making yourself richer.</w:t>
      </w:r>
    </w:p>
    <w:p w14:paraId="017BB449" w14:textId="77777777" w:rsidR="00100720" w:rsidRDefault="00100720"/>
    <w:p w14:paraId="01C00467" w14:textId="77777777" w:rsidR="00100720" w:rsidRDefault="00000000">
      <w:r>
        <w:rPr>
          <w:rFonts w:ascii="Calibri" w:eastAsia="Calibri" w:hAnsi="Calibri" w:cs="Calibri"/>
          <w:sz w:val="24"/>
          <w:szCs w:val="24"/>
        </w:rPr>
        <w:t>It's about having more to enrich everyone else. Now you might be sitting there thinking, okay, that's a neat little academic trick. But this is so much more than that.</w:t>
      </w:r>
    </w:p>
    <w:p w14:paraId="3E759985" w14:textId="77777777" w:rsidR="00100720" w:rsidRDefault="00100720"/>
    <w:p w14:paraId="408F47D6" w14:textId="77777777" w:rsidR="00100720" w:rsidRDefault="00000000">
      <w:r>
        <w:rPr>
          <w:rFonts w:ascii="Calibri" w:eastAsia="Calibri" w:hAnsi="Calibri" w:cs="Calibri"/>
          <w:sz w:val="24"/>
          <w:szCs w:val="24"/>
        </w:rPr>
        <w:t>This imaginative way of reading ancient texts has huge, profound relevance for how we live our lives, right here, right now. It completely flips the script. And to really get a handle on that relevance, listen to this wild statement from Dr. Haim.</w:t>
      </w:r>
    </w:p>
    <w:p w14:paraId="53C3B708" w14:textId="77777777" w:rsidR="00100720" w:rsidRDefault="00100720"/>
    <w:p w14:paraId="16518307" w14:textId="1D448E29" w:rsidR="00100720"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kind of </w:t>
      </w:r>
      <w:r w:rsidR="00C608F4">
        <w:rPr>
          <w:rFonts w:ascii="Calibri" w:eastAsia="Calibri" w:hAnsi="Calibri" w:cs="Calibri"/>
          <w:sz w:val="24"/>
          <w:szCs w:val="24"/>
        </w:rPr>
        <w:t>tongue-in-cheek</w:t>
      </w:r>
      <w:r>
        <w:rPr>
          <w:rFonts w:ascii="Calibri" w:eastAsia="Calibri" w:hAnsi="Calibri" w:cs="Calibri"/>
          <w:sz w:val="24"/>
          <w:szCs w:val="24"/>
        </w:rPr>
        <w:t xml:space="preserve">, for me, the Old Testament is the New Testament. Now wait a minute, what in the world could he possibly mean by that? Well, his argument is </w:t>
      </w:r>
      <w:proofErr w:type="gramStart"/>
      <w:r>
        <w:rPr>
          <w:rFonts w:ascii="Calibri" w:eastAsia="Calibri" w:hAnsi="Calibri" w:cs="Calibri"/>
          <w:sz w:val="24"/>
          <w:szCs w:val="24"/>
        </w:rPr>
        <w:t>pretty interesting</w:t>
      </w:r>
      <w:proofErr w:type="gramEnd"/>
      <w:r>
        <w:rPr>
          <w:rFonts w:ascii="Calibri" w:eastAsia="Calibri" w:hAnsi="Calibri" w:cs="Calibri"/>
          <w:sz w:val="24"/>
          <w:szCs w:val="24"/>
        </w:rPr>
        <w:t>. He points out that a lot of the New Testament was written by people who expected Jesus to return any day.</w:t>
      </w:r>
    </w:p>
    <w:p w14:paraId="501C6435" w14:textId="77777777" w:rsidR="00100720" w:rsidRDefault="00100720"/>
    <w:p w14:paraId="6C3D15B9" w14:textId="6A0E6C6B" w:rsidR="00100720" w:rsidRDefault="00000000">
      <w:r>
        <w:rPr>
          <w:rFonts w:ascii="Calibri" w:eastAsia="Calibri" w:hAnsi="Calibri" w:cs="Calibri"/>
          <w:sz w:val="24"/>
          <w:szCs w:val="24"/>
        </w:rPr>
        <w:t xml:space="preserve">So naturally, its focus was often on the life to </w:t>
      </w:r>
      <w:proofErr w:type="gramStart"/>
      <w:r>
        <w:rPr>
          <w:rFonts w:ascii="Calibri" w:eastAsia="Calibri" w:hAnsi="Calibri" w:cs="Calibri"/>
          <w:sz w:val="24"/>
          <w:szCs w:val="24"/>
        </w:rPr>
        <w:t>come,</w:t>
      </w:r>
      <w:proofErr w:type="gramEnd"/>
      <w:r>
        <w:rPr>
          <w:rFonts w:ascii="Calibri" w:eastAsia="Calibri" w:hAnsi="Calibri" w:cs="Calibri"/>
          <w:sz w:val="24"/>
          <w:szCs w:val="24"/>
        </w:rPr>
        <w:t xml:space="preserve"> on eternity. But the Old Testament was written over a thousand years. It's the gritty, real-life story of a community trying to live faithfully through all the ups and downs, right here on earth.</w:t>
      </w:r>
    </w:p>
    <w:p w14:paraId="7E775D8E" w14:textId="77777777" w:rsidR="00100720" w:rsidRDefault="00100720"/>
    <w:p w14:paraId="444CFA76" w14:textId="77777777" w:rsidR="00100720" w:rsidRDefault="00000000">
      <w:r>
        <w:rPr>
          <w:rFonts w:ascii="Calibri" w:eastAsia="Calibri" w:hAnsi="Calibri" w:cs="Calibri"/>
          <w:sz w:val="24"/>
          <w:szCs w:val="24"/>
        </w:rPr>
        <w:t xml:space="preserve">In short, the Old Testament is this incredible playbook for real life. It's a treasure trove of wisdom about survival, about humility, about serving the common good in the middle of a messy, complicated world. It's a guide for the long haul, for living </w:t>
      </w:r>
      <w:proofErr w:type="gramStart"/>
      <w:r>
        <w:rPr>
          <w:rFonts w:ascii="Calibri" w:eastAsia="Calibri" w:hAnsi="Calibri" w:cs="Calibri"/>
          <w:sz w:val="24"/>
          <w:szCs w:val="24"/>
        </w:rPr>
        <w:t>faithfully in the</w:t>
      </w:r>
      <w:proofErr w:type="gramEnd"/>
      <w:r>
        <w:rPr>
          <w:rFonts w:ascii="Calibri" w:eastAsia="Calibri" w:hAnsi="Calibri" w:cs="Calibri"/>
          <w:sz w:val="24"/>
          <w:szCs w:val="24"/>
        </w:rPr>
        <w:t xml:space="preserve"> here and now.</w:t>
      </w:r>
    </w:p>
    <w:p w14:paraId="58314DAB" w14:textId="77777777" w:rsidR="00100720" w:rsidRDefault="00100720"/>
    <w:p w14:paraId="767D79ED" w14:textId="77777777" w:rsidR="00100720" w:rsidRDefault="00000000">
      <w:r>
        <w:rPr>
          <w:rFonts w:ascii="Calibri" w:eastAsia="Calibri" w:hAnsi="Calibri" w:cs="Calibri"/>
          <w:sz w:val="24"/>
          <w:szCs w:val="24"/>
        </w:rPr>
        <w:t>And that brings us to our final thought. If reading just one familiar passage with some imagination can completely transform its meaning from a formula for personal wealth into this beautiful call for communal generosity, it really makes you wonder, doesn't it? What other obvious truths that we think we know are just sitting there, waiting to be rediscovered with fresh eyes and a little more imagination?</w:t>
      </w:r>
    </w:p>
    <w:sectPr w:rsidR="0010072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BF02B" w14:textId="77777777" w:rsidR="00092CA9" w:rsidRDefault="00092CA9" w:rsidP="00C608F4">
      <w:r>
        <w:separator/>
      </w:r>
    </w:p>
  </w:endnote>
  <w:endnote w:type="continuationSeparator" w:id="0">
    <w:p w14:paraId="779B4573" w14:textId="77777777" w:rsidR="00092CA9" w:rsidRDefault="00092CA9" w:rsidP="00C6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72DD8" w14:textId="77777777" w:rsidR="00092CA9" w:rsidRDefault="00092CA9" w:rsidP="00C608F4">
      <w:r>
        <w:separator/>
      </w:r>
    </w:p>
  </w:footnote>
  <w:footnote w:type="continuationSeparator" w:id="0">
    <w:p w14:paraId="431E5024" w14:textId="77777777" w:rsidR="00092CA9" w:rsidRDefault="00092CA9" w:rsidP="00C60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115269"/>
      <w:docPartObj>
        <w:docPartGallery w:val="Page Numbers (Top of Page)"/>
        <w:docPartUnique/>
      </w:docPartObj>
    </w:sdtPr>
    <w:sdtEndPr>
      <w:rPr>
        <w:noProof/>
      </w:rPr>
    </w:sdtEndPr>
    <w:sdtContent>
      <w:p w14:paraId="0EBF2383" w14:textId="15F09C40" w:rsidR="00C608F4" w:rsidRDefault="00C608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B4DDAF" w14:textId="77777777" w:rsidR="00C608F4" w:rsidRDefault="00C60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918"/>
    <w:multiLevelType w:val="hybridMultilevel"/>
    <w:tmpl w:val="D0F25886"/>
    <w:lvl w:ilvl="0" w:tplc="8C2E481C">
      <w:start w:val="1"/>
      <w:numFmt w:val="bullet"/>
      <w:lvlText w:val="●"/>
      <w:lvlJc w:val="left"/>
      <w:pPr>
        <w:ind w:left="720" w:hanging="360"/>
      </w:pPr>
    </w:lvl>
    <w:lvl w:ilvl="1" w:tplc="CE423410">
      <w:start w:val="1"/>
      <w:numFmt w:val="bullet"/>
      <w:lvlText w:val="○"/>
      <w:lvlJc w:val="left"/>
      <w:pPr>
        <w:ind w:left="1440" w:hanging="360"/>
      </w:pPr>
    </w:lvl>
    <w:lvl w:ilvl="2" w:tplc="A914F676">
      <w:start w:val="1"/>
      <w:numFmt w:val="bullet"/>
      <w:lvlText w:val="■"/>
      <w:lvlJc w:val="left"/>
      <w:pPr>
        <w:ind w:left="2160" w:hanging="360"/>
      </w:pPr>
    </w:lvl>
    <w:lvl w:ilvl="3" w:tplc="B7B636CE">
      <w:start w:val="1"/>
      <w:numFmt w:val="bullet"/>
      <w:lvlText w:val="●"/>
      <w:lvlJc w:val="left"/>
      <w:pPr>
        <w:ind w:left="2880" w:hanging="360"/>
      </w:pPr>
    </w:lvl>
    <w:lvl w:ilvl="4" w:tplc="E3A0FECE">
      <w:start w:val="1"/>
      <w:numFmt w:val="bullet"/>
      <w:lvlText w:val="○"/>
      <w:lvlJc w:val="left"/>
      <w:pPr>
        <w:ind w:left="3600" w:hanging="360"/>
      </w:pPr>
    </w:lvl>
    <w:lvl w:ilvl="5" w:tplc="C3A4F514">
      <w:start w:val="1"/>
      <w:numFmt w:val="bullet"/>
      <w:lvlText w:val="■"/>
      <w:lvlJc w:val="left"/>
      <w:pPr>
        <w:ind w:left="4320" w:hanging="360"/>
      </w:pPr>
    </w:lvl>
    <w:lvl w:ilvl="6" w:tplc="B6E28252">
      <w:start w:val="1"/>
      <w:numFmt w:val="bullet"/>
      <w:lvlText w:val="●"/>
      <w:lvlJc w:val="left"/>
      <w:pPr>
        <w:ind w:left="5040" w:hanging="360"/>
      </w:pPr>
    </w:lvl>
    <w:lvl w:ilvl="7" w:tplc="0B68005C">
      <w:start w:val="1"/>
      <w:numFmt w:val="bullet"/>
      <w:lvlText w:val="●"/>
      <w:lvlJc w:val="left"/>
      <w:pPr>
        <w:ind w:left="5760" w:hanging="360"/>
      </w:pPr>
    </w:lvl>
    <w:lvl w:ilvl="8" w:tplc="4C3645C2">
      <w:start w:val="1"/>
      <w:numFmt w:val="bullet"/>
      <w:lvlText w:val="●"/>
      <w:lvlJc w:val="left"/>
      <w:pPr>
        <w:ind w:left="6480" w:hanging="360"/>
      </w:pPr>
    </w:lvl>
  </w:abstractNum>
  <w:num w:numId="1" w16cid:durableId="3404016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20"/>
    <w:rsid w:val="00092CA9"/>
    <w:rsid w:val="00100720"/>
    <w:rsid w:val="00C608F4"/>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E9E2"/>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608F4"/>
    <w:pPr>
      <w:tabs>
        <w:tab w:val="center" w:pos="4680"/>
        <w:tab w:val="right" w:pos="9360"/>
      </w:tabs>
    </w:pPr>
  </w:style>
  <w:style w:type="character" w:customStyle="1" w:styleId="HeaderChar">
    <w:name w:val="Header Char"/>
    <w:basedOn w:val="DefaultParagraphFont"/>
    <w:link w:val="Header"/>
    <w:uiPriority w:val="99"/>
    <w:rsid w:val="00C608F4"/>
  </w:style>
  <w:style w:type="paragraph" w:styleId="Footer">
    <w:name w:val="footer"/>
    <w:basedOn w:val="Normal"/>
    <w:link w:val="FooterChar"/>
    <w:uiPriority w:val="99"/>
    <w:unhideWhenUsed/>
    <w:rsid w:val="00C608F4"/>
    <w:pPr>
      <w:tabs>
        <w:tab w:val="center" w:pos="4680"/>
        <w:tab w:val="right" w:pos="9360"/>
      </w:tabs>
    </w:pPr>
  </w:style>
  <w:style w:type="character" w:customStyle="1" w:styleId="FooterChar">
    <w:name w:val="Footer Char"/>
    <w:basedOn w:val="DefaultParagraphFont"/>
    <w:link w:val="Footer"/>
    <w:uiPriority w:val="99"/>
    <w:rsid w:val="00C60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05 A Divine Vending Machine </dc:title>
  <dc:creator>TurboScribe</dc:creator>
  <cp:lastModifiedBy>Ted Hildebrandt</cp:lastModifiedBy>
  <cp:revision>2</cp:revision>
  <dcterms:created xsi:type="dcterms:W3CDTF">2026-10-09T18:27:00Z</dcterms:created>
  <dcterms:modified xsi:type="dcterms:W3CDTF">2026-10-11T17:28:00Z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771e8d2a29a5c10471e1f965f9e56333abc4be57937d326d1d33ed0437882cc4</vt:lpwstr>
  </property>
</Properties>
</file>