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9846" w14:textId="667603D1" w:rsidR="000629A2" w:rsidRPr="000629A2" w:rsidRDefault="000629A2" w:rsidP="000629A2">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0629A2">
        <w:rPr>
          <w:rFonts w:ascii="Calibri" w:eastAsia="Calibri" w:hAnsi="Calibri" w:cs="Calibri"/>
          <w:b/>
          <w:bCs/>
          <w:sz w:val="42"/>
          <w:szCs w:val="42"/>
        </w:rPr>
        <w:t>Proverbs 1:1-7</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22BA1F0A" w14:textId="77777777" w:rsidR="000629A2" w:rsidRDefault="000629A2">
      <w:pPr>
        <w:rPr>
          <w:rFonts w:ascii="Calibri" w:eastAsia="Calibri" w:hAnsi="Calibri" w:cs="Calibri"/>
          <w:b/>
          <w:bCs/>
          <w:sz w:val="42"/>
          <w:szCs w:val="42"/>
        </w:rPr>
      </w:pPr>
    </w:p>
    <w:p w14:paraId="7BB00411" w14:textId="2F8901B1" w:rsidR="0025559E" w:rsidRDefault="00000000">
      <w:r>
        <w:rPr>
          <w:rFonts w:ascii="Calibri" w:eastAsia="Calibri" w:hAnsi="Calibri" w:cs="Calibri"/>
          <w:sz w:val="24"/>
          <w:szCs w:val="24"/>
        </w:rPr>
        <w:t xml:space="preserve">Welcome to The Explainer. Today, we are diving deep into a lecture from Dr. Knut Heim, and we're going to uncover something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The surprisingly modern mission statement of </w:t>
      </w:r>
      <w:proofErr w:type="gramStart"/>
      <w:r>
        <w:rPr>
          <w:rFonts w:ascii="Calibri" w:eastAsia="Calibri" w:hAnsi="Calibri" w:cs="Calibri"/>
          <w:sz w:val="24"/>
          <w:szCs w:val="24"/>
        </w:rPr>
        <w:t>a really ancient</w:t>
      </w:r>
      <w:proofErr w:type="gramEnd"/>
      <w:r>
        <w:rPr>
          <w:rFonts w:ascii="Calibri" w:eastAsia="Calibri" w:hAnsi="Calibri" w:cs="Calibri"/>
          <w:sz w:val="24"/>
          <w:szCs w:val="24"/>
        </w:rPr>
        <w:t xml:space="preserve"> text</w:t>
      </w:r>
      <w:r w:rsidR="000629A2">
        <w:rPr>
          <w:rFonts w:ascii="Calibri" w:eastAsia="Calibri" w:hAnsi="Calibri" w:cs="Calibri"/>
          <w:sz w:val="24"/>
          <w:szCs w:val="24"/>
        </w:rPr>
        <w:t>:</w:t>
      </w:r>
      <w:r>
        <w:rPr>
          <w:rFonts w:ascii="Calibri" w:eastAsia="Calibri" w:hAnsi="Calibri" w:cs="Calibri"/>
          <w:sz w:val="24"/>
          <w:szCs w:val="24"/>
        </w:rPr>
        <w:t xml:space="preserve"> the book of Proverbs.</w:t>
      </w:r>
    </w:p>
    <w:p w14:paraId="2A98F54A" w14:textId="77777777" w:rsidR="0025559E" w:rsidRDefault="0025559E"/>
    <w:p w14:paraId="4906EE20" w14:textId="5FE6341A" w:rsidR="0025559E" w:rsidRDefault="00000000">
      <w:r>
        <w:rPr>
          <w:rFonts w:ascii="Calibri" w:eastAsia="Calibri" w:hAnsi="Calibri" w:cs="Calibri"/>
          <w:sz w:val="24"/>
          <w:szCs w:val="24"/>
        </w:rPr>
        <w:t xml:space="preserve">You know, we live in an age of just endless information, right? We're constantly focused on acquiring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knowledge, but this ancient book asks us to stop and consider</w:t>
      </w:r>
      <w:r w:rsidR="000629A2">
        <w:rPr>
          <w:rFonts w:ascii="Calibri" w:eastAsia="Calibri" w:hAnsi="Calibri" w:cs="Calibri"/>
          <w:sz w:val="24"/>
          <w:szCs w:val="24"/>
        </w:rPr>
        <w:t>:</w:t>
      </w:r>
      <w:r>
        <w:rPr>
          <w:rFonts w:ascii="Calibri" w:eastAsia="Calibri" w:hAnsi="Calibri" w:cs="Calibri"/>
          <w:sz w:val="24"/>
          <w:szCs w:val="24"/>
        </w:rPr>
        <w:t xml:space="preserve"> is that really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Are we just collecting facts</w:t>
      </w:r>
      <w:r w:rsidR="000629A2">
        <w:rPr>
          <w:rFonts w:ascii="Calibri" w:eastAsia="Calibri" w:hAnsi="Calibri" w:cs="Calibri"/>
          <w:sz w:val="24"/>
          <w:szCs w:val="24"/>
        </w:rPr>
        <w:t>,</w:t>
      </w:r>
      <w:r>
        <w:rPr>
          <w:rFonts w:ascii="Calibri" w:eastAsia="Calibri" w:hAnsi="Calibri" w:cs="Calibri"/>
          <w:sz w:val="24"/>
          <w:szCs w:val="24"/>
        </w:rPr>
        <w:t xml:space="preserve"> or is there something more? Well, philosopher Nicholas Maxwell puts it </w:t>
      </w:r>
      <w:proofErr w:type="gramStart"/>
      <w:r>
        <w:rPr>
          <w:rFonts w:ascii="Calibri" w:eastAsia="Calibri" w:hAnsi="Calibri" w:cs="Calibri"/>
          <w:sz w:val="24"/>
          <w:szCs w:val="24"/>
        </w:rPr>
        <w:t>pretty bluntly</w:t>
      </w:r>
      <w:proofErr w:type="gramEnd"/>
      <w:r>
        <w:rPr>
          <w:rFonts w:ascii="Calibri" w:eastAsia="Calibri" w:hAnsi="Calibri" w:cs="Calibri"/>
          <w:sz w:val="24"/>
          <w:szCs w:val="24"/>
        </w:rPr>
        <w:t xml:space="preserve">. He says that knowledge without a real purpose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irrational. He draws this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line between what he calls knowledge inquiry, which is basically just learning stuff, and wisdom inquiry, which is learning how to use that knowledge for the good of humanity, and that idea</w:t>
      </w:r>
      <w:r w:rsidR="000629A2">
        <w:rPr>
          <w:rFonts w:ascii="Calibri" w:eastAsia="Calibri" w:hAnsi="Calibri" w:cs="Calibri"/>
          <w:sz w:val="24"/>
          <w:szCs w:val="24"/>
        </w:rPr>
        <w:t xml:space="preserve"> is</w:t>
      </w:r>
      <w:r>
        <w:rPr>
          <w:rFonts w:ascii="Calibri" w:eastAsia="Calibri" w:hAnsi="Calibri" w:cs="Calibri"/>
          <w:sz w:val="24"/>
          <w:szCs w:val="24"/>
        </w:rPr>
        <w:t xml:space="preserve"> the very heart of the book of Proverbs.</w:t>
      </w:r>
    </w:p>
    <w:p w14:paraId="29EA1E17" w14:textId="77777777" w:rsidR="0025559E" w:rsidRDefault="0025559E"/>
    <w:p w14:paraId="15911161" w14:textId="77777777" w:rsidR="0025559E" w:rsidRDefault="00000000">
      <w:r>
        <w:rPr>
          <w:rFonts w:ascii="Calibri" w:eastAsia="Calibri" w:hAnsi="Calibri" w:cs="Calibri"/>
          <w:sz w:val="24"/>
          <w:szCs w:val="24"/>
        </w:rPr>
        <w:t>Okay, so let's get right into it. We're going to look at the first seven verses of Proverbs, which Dr. Heim identifies as the book's own mission statement. It lays out exactly what its compilers wanted to achieve.</w:t>
      </w:r>
    </w:p>
    <w:p w14:paraId="7954727A" w14:textId="77777777" w:rsidR="0025559E" w:rsidRDefault="0025559E"/>
    <w:p w14:paraId="37B8B406" w14:textId="1D69A2EA" w:rsidR="0025559E" w:rsidRDefault="00000000">
      <w:r>
        <w:rPr>
          <w:rFonts w:ascii="Calibri" w:eastAsia="Calibri" w:hAnsi="Calibri" w:cs="Calibri"/>
          <w:sz w:val="24"/>
          <w:szCs w:val="24"/>
        </w:rPr>
        <w:t>See, the book's goal isn't just about theory or abstract ideas. It's about gaining instruction in wise dealing. And what that means is turning what you know, all those intellectual riches</w:t>
      </w:r>
      <w:r w:rsidR="000629A2">
        <w:rPr>
          <w:rFonts w:ascii="Calibri" w:eastAsia="Calibri" w:hAnsi="Calibri" w:cs="Calibri"/>
          <w:sz w:val="24"/>
          <w:szCs w:val="24"/>
        </w:rPr>
        <w:t>,</w:t>
      </w:r>
      <w:r>
        <w:rPr>
          <w:rFonts w:ascii="Calibri" w:eastAsia="Calibri" w:hAnsi="Calibri" w:cs="Calibri"/>
          <w:sz w:val="24"/>
          <w:szCs w:val="24"/>
        </w:rPr>
        <w:t xml:space="preserve"> into tangible, practical action that </w:t>
      </w:r>
      <w:proofErr w:type="gramStart"/>
      <w:r>
        <w:rPr>
          <w:rFonts w:ascii="Calibri" w:eastAsia="Calibri" w:hAnsi="Calibri" w:cs="Calibri"/>
          <w:sz w:val="24"/>
          <w:szCs w:val="24"/>
        </w:rPr>
        <w:t>actually benefits</w:t>
      </w:r>
      <w:proofErr w:type="gramEnd"/>
      <w:r>
        <w:rPr>
          <w:rFonts w:ascii="Calibri" w:eastAsia="Calibri" w:hAnsi="Calibri" w:cs="Calibri"/>
          <w:sz w:val="24"/>
          <w:szCs w:val="24"/>
        </w:rPr>
        <w:t xml:space="preserve"> the world around you.</w:t>
      </w:r>
    </w:p>
    <w:p w14:paraId="43DF0DD7" w14:textId="77777777" w:rsidR="0025559E" w:rsidRDefault="0025559E"/>
    <w:p w14:paraId="5F22CBC4" w14:textId="77777777" w:rsidR="0025559E" w:rsidRDefault="00000000">
      <w:r>
        <w:rPr>
          <w:rFonts w:ascii="Calibri" w:eastAsia="Calibri" w:hAnsi="Calibri" w:cs="Calibri"/>
          <w:sz w:val="24"/>
          <w:szCs w:val="24"/>
        </w:rPr>
        <w:t xml:space="preserve">And here's the crucial point. This whole intellectual journey is aimed at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social outcome. The whole purpose of all this learning is to promote righteousness, justice, and equity.</w:t>
      </w:r>
    </w:p>
    <w:p w14:paraId="54F0162A" w14:textId="77777777" w:rsidR="0025559E" w:rsidRDefault="0025559E"/>
    <w:p w14:paraId="198F1BAE" w14:textId="77777777" w:rsidR="0025559E" w:rsidRDefault="00000000">
      <w:r>
        <w:rPr>
          <w:rFonts w:ascii="Calibri" w:eastAsia="Calibri" w:hAnsi="Calibri" w:cs="Calibri"/>
          <w:sz w:val="24"/>
          <w:szCs w:val="24"/>
        </w:rPr>
        <w:t>In other words, it's about creating fairness for all of society. So if that's the goal, who was this invitation written for? Well, Dr. Heim explains that the book targets two very different, and I think very specific audiences. And this is what's so fascinating.</w:t>
      </w:r>
    </w:p>
    <w:p w14:paraId="2225B48F" w14:textId="77777777" w:rsidR="0025559E" w:rsidRDefault="0025559E"/>
    <w:p w14:paraId="1B8C9D54" w14:textId="77777777" w:rsidR="0025559E" w:rsidRDefault="00000000">
      <w:r>
        <w:rPr>
          <w:rFonts w:ascii="Calibri" w:eastAsia="Calibri" w:hAnsi="Calibri" w:cs="Calibri"/>
          <w:sz w:val="24"/>
          <w:szCs w:val="24"/>
        </w:rPr>
        <w:t xml:space="preserve">The book's audience is incredibly broad. On one hand, it's for the simple and young. Now that doesn't mean </w:t>
      </w:r>
      <w:proofErr w:type="gramStart"/>
      <w:r>
        <w:rPr>
          <w:rFonts w:ascii="Calibri" w:eastAsia="Calibri" w:hAnsi="Calibri" w:cs="Calibri"/>
          <w:sz w:val="24"/>
          <w:szCs w:val="24"/>
        </w:rPr>
        <w:t>unintelligent</w:t>
      </w:r>
      <w:proofErr w:type="gramEnd"/>
      <w:r>
        <w:rPr>
          <w:rFonts w:ascii="Calibri" w:eastAsia="Calibri" w:hAnsi="Calibri" w:cs="Calibri"/>
          <w:sz w:val="24"/>
          <w:szCs w:val="24"/>
        </w:rPr>
        <w:t xml:space="preserve"> at all.</w:t>
      </w:r>
    </w:p>
    <w:p w14:paraId="7C7C6F03" w14:textId="77777777" w:rsidR="0025559E" w:rsidRDefault="0025559E"/>
    <w:p w14:paraId="4CBBBB94" w14:textId="046994BE" w:rsidR="0025559E" w:rsidRDefault="00000000">
      <w:r>
        <w:rPr>
          <w:rFonts w:ascii="Calibri" w:eastAsia="Calibri" w:hAnsi="Calibri" w:cs="Calibri"/>
          <w:sz w:val="24"/>
          <w:szCs w:val="24"/>
        </w:rPr>
        <w:t xml:space="preserve">It means people who are intellectually curious, who are open to new ideas. But on the other hand, it's also for </w:t>
      </w:r>
      <w:proofErr w:type="gramStart"/>
      <w:r>
        <w:rPr>
          <w:rFonts w:ascii="Calibri" w:eastAsia="Calibri" w:hAnsi="Calibri" w:cs="Calibri"/>
          <w:sz w:val="24"/>
          <w:szCs w:val="24"/>
        </w:rPr>
        <w:t>the wise</w:t>
      </w:r>
      <w:proofErr w:type="gramEnd"/>
      <w:r>
        <w:rPr>
          <w:rFonts w:ascii="Calibri" w:eastAsia="Calibri" w:hAnsi="Calibri" w:cs="Calibri"/>
          <w:sz w:val="24"/>
          <w:szCs w:val="24"/>
        </w:rPr>
        <w:t xml:space="preserve"> and discerning, you know, those who are already accomplished and respected, and this just brilliantly illustrates a core theme</w:t>
      </w:r>
      <w:r w:rsidR="000629A2">
        <w:rPr>
          <w:rFonts w:ascii="Calibri" w:eastAsia="Calibri" w:hAnsi="Calibri" w:cs="Calibri"/>
          <w:sz w:val="24"/>
          <w:szCs w:val="24"/>
        </w:rPr>
        <w:t>:</w:t>
      </w:r>
      <w:r>
        <w:rPr>
          <w:rFonts w:ascii="Calibri" w:eastAsia="Calibri" w:hAnsi="Calibri" w:cs="Calibri"/>
          <w:sz w:val="24"/>
          <w:szCs w:val="24"/>
        </w:rPr>
        <w:t xml:space="preserve"> wisdom. Isn't some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 xml:space="preserve"> you arrive at.</w:t>
      </w:r>
    </w:p>
    <w:p w14:paraId="5917EF69" w14:textId="77777777" w:rsidR="0025559E" w:rsidRDefault="0025559E"/>
    <w:p w14:paraId="06487666" w14:textId="77777777" w:rsidR="0025559E" w:rsidRDefault="00000000">
      <w:r>
        <w:rPr>
          <w:rFonts w:ascii="Calibri" w:eastAsia="Calibri" w:hAnsi="Calibri" w:cs="Calibri"/>
          <w:sz w:val="24"/>
          <w:szCs w:val="24"/>
        </w:rPr>
        <w:t>Nope. It's a continuous journey. It's a process of lifelong learning, no matter how much you think you already know.</w:t>
      </w:r>
    </w:p>
    <w:p w14:paraId="24F2E612" w14:textId="77777777" w:rsidR="0025559E" w:rsidRDefault="0025559E"/>
    <w:p w14:paraId="1571112A" w14:textId="68C0C773" w:rsidR="0025559E" w:rsidRDefault="00000000">
      <w:r>
        <w:rPr>
          <w:rFonts w:ascii="Calibri" w:eastAsia="Calibri" w:hAnsi="Calibri" w:cs="Calibri"/>
          <w:sz w:val="24"/>
          <w:szCs w:val="24"/>
        </w:rPr>
        <w:lastRenderedPageBreak/>
        <w:t>Now</w:t>
      </w:r>
      <w:r w:rsidR="000629A2">
        <w:rPr>
          <w:rFonts w:ascii="Calibri" w:eastAsia="Calibri" w:hAnsi="Calibri" w:cs="Calibri"/>
          <w:sz w:val="24"/>
          <w:szCs w:val="24"/>
        </w:rPr>
        <w:t>, to make this point</w:t>
      </w:r>
      <w:r>
        <w:rPr>
          <w:rFonts w:ascii="Calibri" w:eastAsia="Calibri" w:hAnsi="Calibri" w:cs="Calibri"/>
          <w:sz w:val="24"/>
          <w:szCs w:val="24"/>
        </w:rPr>
        <w:t xml:space="preserve"> </w:t>
      </w:r>
      <w:proofErr w:type="gramStart"/>
      <w:r>
        <w:rPr>
          <w:rFonts w:ascii="Calibri" w:eastAsia="Calibri" w:hAnsi="Calibri" w:cs="Calibri"/>
          <w:sz w:val="24"/>
          <w:szCs w:val="24"/>
        </w:rPr>
        <w:t>absolutely unforgettable</w:t>
      </w:r>
      <w:proofErr w:type="gramEnd"/>
      <w:r>
        <w:rPr>
          <w:rFonts w:ascii="Calibri" w:eastAsia="Calibri" w:hAnsi="Calibri" w:cs="Calibri"/>
          <w:sz w:val="24"/>
          <w:szCs w:val="24"/>
        </w:rPr>
        <w:t>. Dr. Heim shares this deeply personal story about a lesson he learned from his grandfather. It's a story that just perfectly captures the spirit of continuous growth.</w:t>
      </w:r>
    </w:p>
    <w:p w14:paraId="2DAC3CD2" w14:textId="77777777" w:rsidR="0025559E" w:rsidRDefault="0025559E"/>
    <w:p w14:paraId="43A5FF7C" w14:textId="77777777" w:rsidR="0025559E" w:rsidRDefault="00000000">
      <w:r>
        <w:rPr>
          <w:rFonts w:ascii="Calibri" w:eastAsia="Calibri" w:hAnsi="Calibri" w:cs="Calibri"/>
          <w:sz w:val="24"/>
          <w:szCs w:val="24"/>
        </w:rPr>
        <w:t>So picture this. As a passionate teenager, he was just certain he had all the answers. He couldn't understand why his very wise, very intellectual grandfather wouldn't just accept what he saw as the absolute truth.</w:t>
      </w:r>
    </w:p>
    <w:p w14:paraId="5246FE8E" w14:textId="77777777" w:rsidR="0025559E" w:rsidRDefault="0025559E"/>
    <w:p w14:paraId="08A06482" w14:textId="77777777" w:rsidR="0025559E" w:rsidRDefault="00000000">
      <w:r>
        <w:rPr>
          <w:rFonts w:ascii="Calibri" w:eastAsia="Calibri" w:hAnsi="Calibri" w:cs="Calibri"/>
          <w:sz w:val="24"/>
          <w:szCs w:val="24"/>
        </w:rPr>
        <w:t>He even admits he was probably a bit obnoxious about it. After one of these debates, his grandfather just smiled and delivered this simple, profound statement. It absolutely floored the young Dr. Heim.</w:t>
      </w:r>
    </w:p>
    <w:p w14:paraId="0C3C7751" w14:textId="77777777" w:rsidR="0025559E" w:rsidRDefault="0025559E"/>
    <w:p w14:paraId="06BA18B9" w14:textId="77777777" w:rsidR="0025559E" w:rsidRDefault="00000000">
      <w:r>
        <w:rPr>
          <w:rFonts w:ascii="Calibri" w:eastAsia="Calibri" w:hAnsi="Calibri" w:cs="Calibri"/>
          <w:sz w:val="24"/>
          <w:szCs w:val="24"/>
        </w:rPr>
        <w:t xml:space="preserve">He said it became one of the most important influences on his entire life and his career. But wait, the story doesn't end there. We're going to fast forward now, nearly 40 years later, it's his grandfather's 96th birthday and Dr. Heim </w:t>
      </w:r>
      <w:proofErr w:type="gramStart"/>
      <w:r>
        <w:rPr>
          <w:rFonts w:ascii="Calibri" w:eastAsia="Calibri" w:hAnsi="Calibri" w:cs="Calibri"/>
          <w:sz w:val="24"/>
          <w:szCs w:val="24"/>
        </w:rPr>
        <w:t>calls</w:t>
      </w:r>
      <w:proofErr w:type="gramEnd"/>
      <w:r>
        <w:rPr>
          <w:rFonts w:ascii="Calibri" w:eastAsia="Calibri" w:hAnsi="Calibri" w:cs="Calibri"/>
          <w:sz w:val="24"/>
          <w:szCs w:val="24"/>
        </w:rPr>
        <w:t xml:space="preserve"> him up to thank him, to express his gratitude for that life-changing piece of advice.</w:t>
      </w:r>
    </w:p>
    <w:p w14:paraId="2C5330D3" w14:textId="77777777" w:rsidR="0025559E" w:rsidRDefault="0025559E"/>
    <w:p w14:paraId="0E84CA4C" w14:textId="77777777" w:rsidR="0025559E" w:rsidRDefault="00000000">
      <w:r>
        <w:rPr>
          <w:rFonts w:ascii="Calibri" w:eastAsia="Calibri" w:hAnsi="Calibri" w:cs="Calibri"/>
          <w:sz w:val="24"/>
          <w:szCs w:val="24"/>
        </w:rPr>
        <w:t>So after Dr. Heim retells the story and gets to that famous punchline, his grandfather pauses, and then he says something completely unexpected. I've changed my mind about that. You can imagine Dr. Heim was just stunned.</w:t>
      </w:r>
    </w:p>
    <w:p w14:paraId="17518F91" w14:textId="77777777" w:rsidR="0025559E" w:rsidRDefault="0025559E"/>
    <w:p w14:paraId="2EFD6BDE" w14:textId="77777777" w:rsidR="0025559E" w:rsidRDefault="00000000">
      <w:r>
        <w:rPr>
          <w:rFonts w:ascii="Calibri" w:eastAsia="Calibri" w:hAnsi="Calibri" w:cs="Calibri"/>
          <w:sz w:val="24"/>
          <w:szCs w:val="24"/>
        </w:rPr>
        <w:t>And then came the second lesson, maybe even more profound than the first. At 96 years old, his grandfather proved the point better than anyone ever could. This just perfectly embodies the message of Proverbs.</w:t>
      </w:r>
    </w:p>
    <w:p w14:paraId="4B1FF459" w14:textId="77777777" w:rsidR="0025559E" w:rsidRDefault="0025559E"/>
    <w:p w14:paraId="23EDC5DD" w14:textId="77777777" w:rsidR="0025559E" w:rsidRDefault="00000000">
      <w:r>
        <w:rPr>
          <w:rFonts w:ascii="Calibri" w:eastAsia="Calibri" w:hAnsi="Calibri" w:cs="Calibri"/>
          <w:sz w:val="24"/>
          <w:szCs w:val="24"/>
        </w:rPr>
        <w:t xml:space="preserve">Even the wisest among us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stay open to growth and new understanding. So why does all this matter? I mean, really, why does it? This brings us to the final powerful takeaway about applying wisdom in our world today. And believe me, the stakes could not be higher.</w:t>
      </w:r>
    </w:p>
    <w:p w14:paraId="73CC665B" w14:textId="77777777" w:rsidR="0025559E" w:rsidRDefault="0025559E"/>
    <w:p w14:paraId="037F9E4F" w14:textId="46B06D0E" w:rsidR="0025559E" w:rsidRDefault="00000000">
      <w:r>
        <w:rPr>
          <w:rFonts w:ascii="Calibri" w:eastAsia="Calibri" w:hAnsi="Calibri" w:cs="Calibri"/>
          <w:sz w:val="24"/>
          <w:szCs w:val="24"/>
        </w:rPr>
        <w:t>Dr. Heim connects the purpose of Proverbs to this chilling line from the poet W.B. Yeats, which he wrote in the devastating aftermath of World War I. It's a stark warning about what happens when good people fail to act. The takeaway is this</w:t>
      </w:r>
      <w:r w:rsidR="000629A2">
        <w:rPr>
          <w:rFonts w:ascii="Calibri" w:eastAsia="Calibri" w:hAnsi="Calibri" w:cs="Calibri"/>
          <w:sz w:val="24"/>
          <w:szCs w:val="24"/>
        </w:rPr>
        <w:t>:</w:t>
      </w:r>
      <w:r>
        <w:rPr>
          <w:rFonts w:ascii="Calibri" w:eastAsia="Calibri" w:hAnsi="Calibri" w:cs="Calibri"/>
          <w:sz w:val="24"/>
          <w:szCs w:val="24"/>
        </w:rPr>
        <w:t xml:space="preserve"> learning for its own sake is just not enough. If the best, you know, the wise, the knowledgeable, if they lack conviction and they fail to apply their wisdom, well, the world is left to be shaped by those with passionate intensity, but maybe without that wisdom.</w:t>
      </w:r>
    </w:p>
    <w:p w14:paraId="51E8E9E1" w14:textId="77777777" w:rsidR="0025559E" w:rsidRDefault="0025559E"/>
    <w:p w14:paraId="6F614AE1" w14:textId="77777777" w:rsidR="0025559E" w:rsidRDefault="00000000">
      <w:r>
        <w:rPr>
          <w:rFonts w:ascii="Calibri" w:eastAsia="Calibri" w:hAnsi="Calibri" w:cs="Calibri"/>
          <w:sz w:val="24"/>
          <w:szCs w:val="24"/>
        </w:rPr>
        <w:t>And that right there is the ultimate mission of this ancient book. Every single one of its 915 Proverbs is a tool. It's a tool designed to serve this bigger purpose, to equip people, to contribute to human welfare wisely and with conviction.</w:t>
      </w:r>
    </w:p>
    <w:p w14:paraId="02829A65" w14:textId="77777777" w:rsidR="0025559E" w:rsidRDefault="0025559E"/>
    <w:p w14:paraId="6769C385" w14:textId="30D0906C" w:rsidR="0025559E" w:rsidRDefault="00000000">
      <w:r>
        <w:rPr>
          <w:rFonts w:ascii="Calibri" w:eastAsia="Calibri" w:hAnsi="Calibri" w:cs="Calibri"/>
          <w:sz w:val="24"/>
          <w:szCs w:val="24"/>
        </w:rPr>
        <w:t>So ultimately</w:t>
      </w:r>
      <w:r w:rsidR="000629A2">
        <w:rPr>
          <w:rFonts w:ascii="Calibri" w:eastAsia="Calibri" w:hAnsi="Calibri" w:cs="Calibri"/>
          <w:sz w:val="24"/>
          <w:szCs w:val="24"/>
        </w:rPr>
        <w:t>,</w:t>
      </w:r>
      <w:r>
        <w:rPr>
          <w:rFonts w:ascii="Calibri" w:eastAsia="Calibri" w:hAnsi="Calibri" w:cs="Calibri"/>
          <w:sz w:val="24"/>
          <w:szCs w:val="24"/>
        </w:rPr>
        <w:t xml:space="preserve"> the book of Proverbs doesn't just hand us a bunch of answers. It leaves us with a challenge, a challenge that feels more relevant today than ever before. It's not about what you know</w:t>
      </w:r>
      <w:r w:rsidR="000629A2">
        <w:rPr>
          <w:rFonts w:ascii="Calibri" w:eastAsia="Calibri" w:hAnsi="Calibri" w:cs="Calibri"/>
          <w:sz w:val="24"/>
          <w:szCs w:val="24"/>
        </w:rPr>
        <w:t>;</w:t>
      </w:r>
      <w:r>
        <w:rPr>
          <w:rFonts w:ascii="Calibri" w:eastAsia="Calibri" w:hAnsi="Calibri" w:cs="Calibri"/>
          <w:sz w:val="24"/>
          <w:szCs w:val="24"/>
        </w:rPr>
        <w:t xml:space="preserve"> it's about what you do with it.</w:t>
      </w:r>
    </w:p>
    <w:sectPr w:rsidR="0025559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C2C0B"/>
    <w:multiLevelType w:val="hybridMultilevel"/>
    <w:tmpl w:val="C1766F84"/>
    <w:lvl w:ilvl="0" w:tplc="ABAC7EC6">
      <w:start w:val="1"/>
      <w:numFmt w:val="bullet"/>
      <w:lvlText w:val="●"/>
      <w:lvlJc w:val="left"/>
      <w:pPr>
        <w:ind w:left="720" w:hanging="360"/>
      </w:pPr>
    </w:lvl>
    <w:lvl w:ilvl="1" w:tplc="0CAC7DF8">
      <w:start w:val="1"/>
      <w:numFmt w:val="bullet"/>
      <w:lvlText w:val="○"/>
      <w:lvlJc w:val="left"/>
      <w:pPr>
        <w:ind w:left="1440" w:hanging="360"/>
      </w:pPr>
    </w:lvl>
    <w:lvl w:ilvl="2" w:tplc="15EE8B14">
      <w:start w:val="1"/>
      <w:numFmt w:val="bullet"/>
      <w:lvlText w:val="■"/>
      <w:lvlJc w:val="left"/>
      <w:pPr>
        <w:ind w:left="2160" w:hanging="360"/>
      </w:pPr>
    </w:lvl>
    <w:lvl w:ilvl="3" w:tplc="FB269432">
      <w:start w:val="1"/>
      <w:numFmt w:val="bullet"/>
      <w:lvlText w:val="●"/>
      <w:lvlJc w:val="left"/>
      <w:pPr>
        <w:ind w:left="2880" w:hanging="360"/>
      </w:pPr>
    </w:lvl>
    <w:lvl w:ilvl="4" w:tplc="DA36DF78">
      <w:start w:val="1"/>
      <w:numFmt w:val="bullet"/>
      <w:lvlText w:val="○"/>
      <w:lvlJc w:val="left"/>
      <w:pPr>
        <w:ind w:left="3600" w:hanging="360"/>
      </w:pPr>
    </w:lvl>
    <w:lvl w:ilvl="5" w:tplc="8D58E79C">
      <w:start w:val="1"/>
      <w:numFmt w:val="bullet"/>
      <w:lvlText w:val="■"/>
      <w:lvlJc w:val="left"/>
      <w:pPr>
        <w:ind w:left="4320" w:hanging="360"/>
      </w:pPr>
    </w:lvl>
    <w:lvl w:ilvl="6" w:tplc="D71CE90A">
      <w:start w:val="1"/>
      <w:numFmt w:val="bullet"/>
      <w:lvlText w:val="●"/>
      <w:lvlJc w:val="left"/>
      <w:pPr>
        <w:ind w:left="5040" w:hanging="360"/>
      </w:pPr>
    </w:lvl>
    <w:lvl w:ilvl="7" w:tplc="C64E3E2C">
      <w:start w:val="1"/>
      <w:numFmt w:val="bullet"/>
      <w:lvlText w:val="●"/>
      <w:lvlJc w:val="left"/>
      <w:pPr>
        <w:ind w:left="5760" w:hanging="360"/>
      </w:pPr>
    </w:lvl>
    <w:lvl w:ilvl="8" w:tplc="7AD4A316">
      <w:start w:val="1"/>
      <w:numFmt w:val="bullet"/>
      <w:lvlText w:val="●"/>
      <w:lvlJc w:val="left"/>
      <w:pPr>
        <w:ind w:left="6480" w:hanging="360"/>
      </w:pPr>
    </w:lvl>
  </w:abstractNum>
  <w:num w:numId="1" w16cid:durableId="8615520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9E"/>
    <w:rsid w:val="000629A2"/>
    <w:rsid w:val="0025559E"/>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D412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02 The Purpose of Proverbs</dc:title>
  <dc:creator>TurboScribe</dc:creator>
  <cp:lastModifiedBy>Ted Hildebrandt</cp:lastModifiedBy>
  <cp:revision>2</cp:revision>
  <dcterms:created xsi:type="dcterms:W3CDTF">2026-10-09T18:27:00Z</dcterms:created>
  <dcterms:modified xsi:type="dcterms:W3CDTF">2026-10-11T17:22:00Z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dbcd5576957122c8d8f4c9d3580264a7caa670c1b194b677c6c35ccb4fbc5268</vt:lpwstr>
  </property>
</Properties>
</file>