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37643" w14:textId="45105B79" w:rsidR="00644FA5" w:rsidRDefault="00000000" w:rsidP="00B401C7">
      <w:pPr>
        <w:jc w:val="center"/>
      </w:pPr>
      <w:r>
        <w:rPr>
          <w:rFonts w:ascii="Calibri" w:hAnsi="Calibri"/>
          <w:b/>
          <w:color w:val="1F4E78"/>
          <w:sz w:val="32"/>
        </w:rPr>
        <w:t>Proverbs</w:t>
      </w:r>
      <w:r w:rsidR="00B401C7">
        <w:rPr>
          <w:rFonts w:ascii="Calibri" w:hAnsi="Calibri"/>
          <w:b/>
          <w:color w:val="1F4E78"/>
          <w:sz w:val="32"/>
        </w:rPr>
        <w:t>:</w:t>
      </w:r>
      <w:r>
        <w:rPr>
          <w:rFonts w:ascii="Calibri" w:hAnsi="Calibri"/>
          <w:b/>
          <w:color w:val="1F4E78"/>
          <w:sz w:val="32"/>
        </w:rPr>
        <w:t xml:space="preserve"> Prosperity Gospel</w:t>
      </w:r>
      <w:r w:rsidR="00B401C7">
        <w:rPr>
          <w:rFonts w:ascii="Calibri" w:hAnsi="Calibri"/>
          <w:b/>
          <w:color w:val="1F4E78"/>
          <w:sz w:val="32"/>
        </w:rPr>
        <w:t>,</w:t>
      </w:r>
      <w:r>
        <w:rPr>
          <w:rFonts w:ascii="Calibri" w:hAnsi="Calibri"/>
          <w:b/>
          <w:color w:val="1F4E78"/>
          <w:sz w:val="32"/>
        </w:rPr>
        <w:t xml:space="preserve"> Part 1</w:t>
      </w:r>
      <w:r w:rsidR="00B401C7">
        <w:rPr>
          <w:rFonts w:ascii="Calibri" w:hAnsi="Calibri"/>
          <w:b/>
          <w:color w:val="1F4E78"/>
          <w:sz w:val="32"/>
        </w:rPr>
        <w:br/>
      </w:r>
      <w:r>
        <w:rPr>
          <w:b/>
        </w:rPr>
        <w:t xml:space="preserve">Author: </w:t>
      </w:r>
      <w:r>
        <w:t>Dr. Knut Heim</w:t>
      </w:r>
      <w:r>
        <w:br/>
      </w:r>
      <w:r>
        <w:rPr>
          <w:b/>
        </w:rPr>
        <w:t xml:space="preserve">Session </w:t>
      </w:r>
      <w:r>
        <w:t>8</w:t>
      </w:r>
      <w:r>
        <w:br/>
      </w:r>
      <w:r>
        <w:rPr>
          <w:i/>
        </w:rPr>
        <w:t>Sponsored by Biblicalelearning.org by Ted Hildebrandt</w:t>
      </w:r>
    </w:p>
    <w:p w14:paraId="32ACB524" w14:textId="77777777" w:rsidR="00644FA5" w:rsidRDefault="00000000">
      <w:pPr>
        <w:pStyle w:val="Heading1"/>
      </w:pPr>
      <w:r>
        <w:rPr>
          <w:color w:val="1F4E78"/>
        </w:rPr>
        <w:t>Keywords</w:t>
      </w:r>
    </w:p>
    <w:p w14:paraId="26AE06E3" w14:textId="77777777" w:rsidR="00644FA5" w:rsidRDefault="00000000">
      <w:r>
        <w:t>Proverbs, Prosperity Gospel, Knut Heim, Klaus Koch, Deed-Consequence Construct, Marketplace Honesty, Social Justice, Systemic Injustice, Biblical Wisdom</w:t>
      </w:r>
    </w:p>
    <w:p w14:paraId="7D4B0003" w14:textId="77777777" w:rsidR="00644FA5" w:rsidRDefault="00000000">
      <w:pPr>
        <w:pStyle w:val="Heading1"/>
      </w:pPr>
      <w:r>
        <w:rPr>
          <w:color w:val="1F4E78"/>
        </w:rPr>
        <w:t>Abstract</w:t>
      </w:r>
    </w:p>
    <w:p w14:paraId="414C7338" w14:textId="77777777" w:rsidR="00644FA5" w:rsidRDefault="00000000">
      <w:r>
        <w:t>In this lecture, Dr. Knut Heim examines the complex and multifaceted depiction of wealth in the Book of Proverbs, contrasting biblical wisdom with modern prosperity gospel teachings. He analyzes scholarly views on the deed-consequence construct alongside popular proof-texting practices, demonstrating that Proverbs emphasizes holistic flourishing over mechanistic material rewards. Heim highlights that divine favor is intimately connected to marketplace honesty, ethical business practices, and social justice for society's most vulnerable. Ultimately, the lecture affirms that spiritual virtue, relational integrity, and moral responsibility take priority over the mere pursuit of financial riches.</w:t>
      </w:r>
    </w:p>
    <w:p w14:paraId="2CECF633" w14:textId="77777777" w:rsidR="00644FA5" w:rsidRDefault="00000000">
      <w:pPr>
        <w:pStyle w:val="Heading1"/>
      </w:pPr>
      <w:r>
        <w:rPr>
          <w:color w:val="1F4E78"/>
        </w:rPr>
        <w:t>Outline</w:t>
      </w:r>
    </w:p>
    <w:p w14:paraId="19ADC79D" w14:textId="77777777" w:rsidR="00644FA5" w:rsidRDefault="00000000">
      <w:pPr>
        <w:spacing w:before="160" w:after="40"/>
      </w:pPr>
      <w:r>
        <w:rPr>
          <w:b/>
          <w:color w:val="1F4E78"/>
          <w:sz w:val="24"/>
        </w:rPr>
        <w:t>I. Introduction to Lecture 8</w:t>
      </w:r>
    </w:p>
    <w:p w14:paraId="3ACF97A5" w14:textId="77777777" w:rsidR="00644FA5" w:rsidRDefault="00000000">
      <w:pPr>
        <w:spacing w:before="60" w:after="40"/>
        <w:ind w:left="432"/>
      </w:pPr>
      <w:r>
        <w:rPr>
          <w:b/>
        </w:rPr>
        <w:t>A. Welcome and series context</w:t>
      </w:r>
    </w:p>
    <w:p w14:paraId="48F964F7" w14:textId="77777777" w:rsidR="00644FA5" w:rsidRDefault="00000000">
      <w:pPr>
        <w:spacing w:before="60" w:after="40"/>
        <w:ind w:left="864"/>
      </w:pPr>
      <w:r>
        <w:rPr>
          <w:sz w:val="21"/>
        </w:rPr>
        <w:t>1. Continuation of teaching on Proverbs (Session 8: Prosperity Gospel in Proverbs, Part 1)</w:t>
      </w:r>
    </w:p>
    <w:p w14:paraId="22A33146" w14:textId="77777777" w:rsidR="00644FA5" w:rsidRDefault="00000000">
      <w:pPr>
        <w:spacing w:before="60" w:after="40"/>
        <w:ind w:left="864"/>
      </w:pPr>
      <w:r>
        <w:rPr>
          <w:sz w:val="21"/>
        </w:rPr>
        <w:t>2. Scope across Lectures 8 and 9 addressing prosperity teaching and modern church practices</w:t>
      </w:r>
    </w:p>
    <w:p w14:paraId="69A6003A" w14:textId="77777777" w:rsidR="00644FA5" w:rsidRDefault="00000000">
      <w:pPr>
        <w:spacing w:before="60" w:after="40"/>
        <w:ind w:left="864"/>
      </w:pPr>
      <w:r>
        <w:rPr>
          <w:sz w:val="21"/>
        </w:rPr>
        <w:t>3. Shift to shorter, more manageable lecture format compared to Lectures 6 and 7</w:t>
      </w:r>
    </w:p>
    <w:p w14:paraId="20639AF2" w14:textId="77777777" w:rsidR="00644FA5" w:rsidRDefault="00000000">
      <w:pPr>
        <w:spacing w:before="60" w:after="40"/>
        <w:ind w:left="432"/>
      </w:pPr>
      <w:r>
        <w:rPr>
          <w:b/>
        </w:rPr>
        <w:t>B. Core themes of biblical wisdom on economics</w:t>
      </w:r>
    </w:p>
    <w:p w14:paraId="283C02A4" w14:textId="77777777" w:rsidR="00644FA5" w:rsidRDefault="00000000">
      <w:pPr>
        <w:spacing w:before="60" w:after="40"/>
        <w:ind w:left="864"/>
      </w:pPr>
      <w:r>
        <w:rPr>
          <w:sz w:val="21"/>
        </w:rPr>
        <w:t>1. Engagement with social reality, wealth, poverty, and stewardship</w:t>
      </w:r>
    </w:p>
    <w:p w14:paraId="213E276B" w14:textId="77777777" w:rsidR="00644FA5" w:rsidRDefault="00000000">
      <w:pPr>
        <w:spacing w:before="60" w:after="40"/>
        <w:ind w:left="864"/>
      </w:pPr>
      <w:r>
        <w:rPr>
          <w:sz w:val="21"/>
        </w:rPr>
        <w:t>2. Holistic approach to the pursuit of human flourishing and happiness</w:t>
      </w:r>
    </w:p>
    <w:p w14:paraId="687B058A" w14:textId="77777777" w:rsidR="00644FA5" w:rsidRDefault="00000000">
      <w:pPr>
        <w:spacing w:before="60" w:after="40"/>
        <w:ind w:left="864"/>
      </w:pPr>
      <w:r>
        <w:rPr>
          <w:sz w:val="21"/>
        </w:rPr>
        <w:t>3. Guidelines combining economic rules, moral-ethical principles, and spiritual values</w:t>
      </w:r>
    </w:p>
    <w:p w14:paraId="52907EE2" w14:textId="77777777" w:rsidR="00644FA5" w:rsidRDefault="00000000">
      <w:pPr>
        <w:spacing w:before="60" w:after="40"/>
        <w:ind w:left="864"/>
      </w:pPr>
      <w:r>
        <w:rPr>
          <w:sz w:val="21"/>
        </w:rPr>
        <w:t>4. Warnings regarding the dire economic consequences of foolish behavior</w:t>
      </w:r>
    </w:p>
    <w:p w14:paraId="0C6098B2" w14:textId="77777777" w:rsidR="00644FA5" w:rsidRDefault="00000000">
      <w:pPr>
        <w:spacing w:before="60" w:after="40"/>
        <w:ind w:left="864"/>
      </w:pPr>
      <w:r>
        <w:rPr>
          <w:sz w:val="21"/>
        </w:rPr>
        <w:t>5. Economic calculation used to evaluate and prioritize values over mere financial accumulation</w:t>
      </w:r>
    </w:p>
    <w:p w14:paraId="70CE8A0D" w14:textId="77777777" w:rsidR="00644FA5" w:rsidRDefault="00000000">
      <w:pPr>
        <w:spacing w:before="60" w:after="40"/>
        <w:ind w:left="432"/>
      </w:pPr>
      <w:r>
        <w:rPr>
          <w:b/>
        </w:rPr>
        <w:t>C. Central thesis of the lecture series</w:t>
      </w:r>
    </w:p>
    <w:p w14:paraId="3E930710" w14:textId="77777777" w:rsidR="00644FA5" w:rsidRDefault="00000000">
      <w:pPr>
        <w:spacing w:before="60" w:after="40"/>
        <w:ind w:left="864"/>
      </w:pPr>
      <w:r>
        <w:rPr>
          <w:sz w:val="21"/>
        </w:rPr>
        <w:t>1. Proverbs is deeply concerned with prosperity, but in a complex and holistic manner</w:t>
      </w:r>
    </w:p>
    <w:p w14:paraId="2982D1D9" w14:textId="77777777" w:rsidR="00644FA5" w:rsidRDefault="00000000">
      <w:pPr>
        <w:spacing w:before="60" w:after="40"/>
        <w:ind w:left="864"/>
      </w:pPr>
      <w:r>
        <w:rPr>
          <w:sz w:val="21"/>
        </w:rPr>
        <w:t>2. Materials in Ecclesiastes and Job expand upon Proverbs rather than critiquing it</w:t>
      </w:r>
    </w:p>
    <w:p w14:paraId="1AB92DED" w14:textId="77777777" w:rsidR="00644FA5" w:rsidRDefault="00000000">
      <w:pPr>
        <w:spacing w:before="60" w:after="40"/>
        <w:ind w:left="864"/>
      </w:pPr>
      <w:r>
        <w:rPr>
          <w:sz w:val="21"/>
        </w:rPr>
        <w:t>3. Refutation of the claim that Proverbs supports simplistic prosperity gospel theology</w:t>
      </w:r>
    </w:p>
    <w:p w14:paraId="4D23AA80" w14:textId="77777777" w:rsidR="00644FA5" w:rsidRDefault="00000000">
      <w:pPr>
        <w:spacing w:before="160" w:after="40"/>
      </w:pPr>
      <w:r>
        <w:rPr>
          <w:b/>
          <w:color w:val="1F4E78"/>
          <w:sz w:val="24"/>
        </w:rPr>
        <w:lastRenderedPageBreak/>
        <w:t>II. Defining and Analyzing the Prosperity Gospel</w:t>
      </w:r>
    </w:p>
    <w:p w14:paraId="6C50BC53" w14:textId="77777777" w:rsidR="00644FA5" w:rsidRDefault="00000000">
      <w:pPr>
        <w:spacing w:before="60" w:after="40"/>
        <w:ind w:left="432"/>
      </w:pPr>
      <w:r>
        <w:rPr>
          <w:b/>
        </w:rPr>
        <w:t>A. Standard definition (Collins Dictionary)</w:t>
      </w:r>
    </w:p>
    <w:p w14:paraId="7055B575" w14:textId="77777777" w:rsidR="00644FA5" w:rsidRDefault="00000000">
      <w:pPr>
        <w:spacing w:before="60" w:after="40"/>
        <w:ind w:left="864"/>
      </w:pPr>
      <w:r>
        <w:rPr>
          <w:sz w:val="21"/>
        </w:rPr>
        <w:t>1. Modern teaching holding that God's full blessings include wealth, health, and power</w:t>
      </w:r>
    </w:p>
    <w:p w14:paraId="231F4CB5" w14:textId="77777777" w:rsidR="00644FA5" w:rsidRDefault="00000000">
      <w:pPr>
        <w:spacing w:before="60" w:after="40"/>
        <w:ind w:left="864"/>
      </w:pPr>
      <w:r>
        <w:rPr>
          <w:sz w:val="21"/>
        </w:rPr>
        <w:t>2. Notable inclusion of controversial language ("perversion of the gospel") indicating widespread debate</w:t>
      </w:r>
    </w:p>
    <w:p w14:paraId="02CE7155" w14:textId="77777777" w:rsidR="00644FA5" w:rsidRDefault="00000000">
      <w:pPr>
        <w:spacing w:before="60" w:after="40"/>
        <w:ind w:left="432"/>
      </w:pPr>
      <w:r>
        <w:rPr>
          <w:b/>
        </w:rPr>
        <w:t>B. Scope and focus of the current lectures</w:t>
      </w:r>
    </w:p>
    <w:p w14:paraId="44DE787C" w14:textId="77777777" w:rsidR="00644FA5" w:rsidRDefault="00000000">
      <w:pPr>
        <w:spacing w:before="60" w:after="40"/>
        <w:ind w:left="864"/>
      </w:pPr>
      <w:r>
        <w:rPr>
          <w:sz w:val="21"/>
        </w:rPr>
        <w:t>1. Threefold focus of prosperity gospel: material wealth, health (physical/emotional), and social power</w:t>
      </w:r>
    </w:p>
    <w:p w14:paraId="25C10624" w14:textId="77777777" w:rsidR="00644FA5" w:rsidRDefault="00000000">
      <w:pPr>
        <w:spacing w:before="60" w:after="40"/>
        <w:ind w:left="864"/>
      </w:pPr>
      <w:r>
        <w:rPr>
          <w:sz w:val="21"/>
        </w:rPr>
        <w:t>2. Focus of Lectures 8 and 9 restricted specifically to material wealth due to subject breadth</w:t>
      </w:r>
    </w:p>
    <w:p w14:paraId="79155C6E" w14:textId="77777777" w:rsidR="00644FA5" w:rsidRDefault="00000000">
      <w:pPr>
        <w:spacing w:before="160" w:after="40"/>
      </w:pPr>
      <w:r>
        <w:rPr>
          <w:b/>
          <w:color w:val="1F4E78"/>
          <w:sz w:val="24"/>
        </w:rPr>
        <w:t>III. Survey of Scholarly Opinions</w:t>
      </w:r>
    </w:p>
    <w:p w14:paraId="4387E17F" w14:textId="77777777" w:rsidR="00644FA5" w:rsidRDefault="00000000">
      <w:pPr>
        <w:spacing w:before="60" w:after="40"/>
        <w:ind w:left="432"/>
      </w:pPr>
      <w:r>
        <w:rPr>
          <w:b/>
        </w:rPr>
        <w:t>A. Klaus Koch and the Deed-Consequence Construct (Tunergehenzusammenhang)</w:t>
      </w:r>
    </w:p>
    <w:p w14:paraId="4EE29097" w14:textId="77777777" w:rsidR="00644FA5" w:rsidRDefault="00000000">
      <w:pPr>
        <w:spacing w:before="60" w:after="40"/>
        <w:ind w:left="864"/>
      </w:pPr>
      <w:r>
        <w:rPr>
          <w:sz w:val="21"/>
        </w:rPr>
        <w:t>1. Introduced in 1955; translated to English in 1983 as "deed-consequence construct"</w:t>
      </w:r>
    </w:p>
    <w:p w14:paraId="64D1C752" w14:textId="77777777" w:rsidR="00644FA5" w:rsidRDefault="00000000">
      <w:pPr>
        <w:spacing w:before="60" w:after="40"/>
        <w:ind w:left="864"/>
      </w:pPr>
      <w:r>
        <w:rPr>
          <w:sz w:val="21"/>
        </w:rPr>
        <w:t>2. Posited a mechanistic, automatic connection between human actions and outcomes built into creation</w:t>
      </w:r>
    </w:p>
    <w:p w14:paraId="5ED88627" w14:textId="77777777" w:rsidR="00644FA5" w:rsidRDefault="00000000">
      <w:pPr>
        <w:spacing w:before="60" w:after="40"/>
        <w:ind w:left="864"/>
      </w:pPr>
      <w:r>
        <w:rPr>
          <w:sz w:val="21"/>
        </w:rPr>
        <w:t>3. Suggested divine intervention was unnecessary once universal rules were set</w:t>
      </w:r>
    </w:p>
    <w:p w14:paraId="339F7F8E" w14:textId="77777777" w:rsidR="00644FA5" w:rsidRDefault="00000000">
      <w:pPr>
        <w:spacing w:before="60" w:after="40"/>
        <w:ind w:left="864"/>
      </w:pPr>
      <w:r>
        <w:rPr>
          <w:sz w:val="21"/>
        </w:rPr>
        <w:t>4. Challenge by Peter Hatton (2008); widespread acceptance among scholars and prosperity preachers</w:t>
      </w:r>
    </w:p>
    <w:p w14:paraId="08ED27F5" w14:textId="77777777" w:rsidR="00644FA5" w:rsidRDefault="00000000">
      <w:pPr>
        <w:spacing w:before="60" w:after="40"/>
        <w:ind w:left="432"/>
      </w:pPr>
      <w:r>
        <w:rPr>
          <w:b/>
        </w:rPr>
        <w:t>B. Craig Blomberg's perspective</w:t>
      </w:r>
    </w:p>
    <w:p w14:paraId="0D228C6B" w14:textId="77777777" w:rsidR="00644FA5" w:rsidRDefault="00000000">
      <w:pPr>
        <w:spacing w:before="60" w:after="40"/>
        <w:ind w:left="864"/>
      </w:pPr>
      <w:r>
        <w:rPr>
          <w:sz w:val="21"/>
        </w:rPr>
        <w:t>1. Proverbs viewed as generalizable and timeless, yet presenting general truths rather than absolute formulas</w:t>
      </w:r>
    </w:p>
    <w:p w14:paraId="01719102" w14:textId="77777777" w:rsidR="00644FA5" w:rsidRDefault="00000000">
      <w:pPr>
        <w:spacing w:before="60" w:after="40"/>
        <w:ind w:left="432"/>
      </w:pPr>
      <w:r>
        <w:rPr>
          <w:b/>
        </w:rPr>
        <w:t>C. Hermeneutical approaches: Proverbial clusters vs. isolated proverbs</w:t>
      </w:r>
    </w:p>
    <w:p w14:paraId="7CD4ACAD" w14:textId="77777777" w:rsidR="00644FA5" w:rsidRDefault="00000000">
      <w:pPr>
        <w:spacing w:before="60" w:after="40"/>
        <w:ind w:left="864"/>
      </w:pPr>
      <w:r>
        <w:rPr>
          <w:sz w:val="21"/>
        </w:rPr>
        <w:t>1. Critique of Tremper Longman's view of reading individual proverbs in isolation</w:t>
      </w:r>
    </w:p>
    <w:p w14:paraId="05F15679" w14:textId="77777777" w:rsidR="00644FA5" w:rsidRDefault="00000000">
      <w:pPr>
        <w:spacing w:before="60" w:after="40"/>
        <w:ind w:left="864"/>
      </w:pPr>
      <w:r>
        <w:rPr>
          <w:sz w:val="21"/>
        </w:rPr>
        <w:t>2. Proposal for "proverbial clusters" where sequential proverbs enrich and nuance meaning</w:t>
      </w:r>
    </w:p>
    <w:p w14:paraId="168F1516" w14:textId="77777777" w:rsidR="00644FA5" w:rsidRDefault="00000000">
      <w:pPr>
        <w:spacing w:before="60" w:after="40"/>
        <w:ind w:left="432"/>
      </w:pPr>
      <w:r>
        <w:rPr>
          <w:b/>
        </w:rPr>
        <w:t>D. Specialist scholarly treatments on wealth</w:t>
      </w:r>
    </w:p>
    <w:p w14:paraId="0A289828" w14:textId="77777777" w:rsidR="00644FA5" w:rsidRDefault="00000000">
      <w:pPr>
        <w:spacing w:before="60" w:after="40"/>
        <w:ind w:left="864"/>
      </w:pPr>
      <w:r>
        <w:rPr>
          <w:sz w:val="21"/>
        </w:rPr>
        <w:t>1. Contributions by Derek Kidner, Catherine Dell, Tremper Longman, Craig Blomberg, and Timothy Sandoval</w:t>
      </w:r>
    </w:p>
    <w:p w14:paraId="5261DB9F" w14:textId="77777777" w:rsidR="00644FA5" w:rsidRDefault="00000000">
      <w:pPr>
        <w:spacing w:before="60" w:after="40"/>
        <w:ind w:left="864"/>
      </w:pPr>
      <w:r>
        <w:rPr>
          <w:sz w:val="21"/>
        </w:rPr>
        <w:t>2. Evaluation of "existence statements" (describing reality without explicit value judgments)</w:t>
      </w:r>
    </w:p>
    <w:p w14:paraId="0F33393B" w14:textId="77777777" w:rsidR="00644FA5" w:rsidRDefault="00000000">
      <w:pPr>
        <w:spacing w:before="60" w:after="40"/>
        <w:ind w:left="864"/>
      </w:pPr>
      <w:r>
        <w:rPr>
          <w:sz w:val="21"/>
        </w:rPr>
        <w:t>3. Reinterpretation: context and subtle Hebrew phrasing convey implicit moral evaluation</w:t>
      </w:r>
    </w:p>
    <w:p w14:paraId="3B275770" w14:textId="77777777" w:rsidR="00644FA5" w:rsidRDefault="00000000">
      <w:pPr>
        <w:spacing w:before="160" w:after="40"/>
      </w:pPr>
      <w:r>
        <w:rPr>
          <w:b/>
          <w:color w:val="1F4E78"/>
          <w:sz w:val="24"/>
        </w:rPr>
        <w:t>IV. Evaluation of Popular Prosperity Gospel Treatments</w:t>
      </w:r>
    </w:p>
    <w:p w14:paraId="6F5236B5" w14:textId="77777777" w:rsidR="00644FA5" w:rsidRDefault="00000000">
      <w:pPr>
        <w:spacing w:before="60" w:after="40"/>
        <w:ind w:left="432"/>
      </w:pPr>
      <w:r>
        <w:rPr>
          <w:b/>
        </w:rPr>
        <w:t>A. Preaching and media resources</w:t>
      </w:r>
    </w:p>
    <w:p w14:paraId="4009A17C" w14:textId="77777777" w:rsidR="00644FA5" w:rsidRDefault="00000000">
      <w:pPr>
        <w:spacing w:before="60" w:after="40"/>
        <w:ind w:left="864"/>
      </w:pPr>
      <w:r>
        <w:rPr>
          <w:sz w:val="21"/>
        </w:rPr>
        <w:t>1. Widespread presence in television sermons, books, and international mega-churches</w:t>
      </w:r>
    </w:p>
    <w:p w14:paraId="4C84E2E5" w14:textId="77777777" w:rsidR="00644FA5" w:rsidRDefault="00000000">
      <w:pPr>
        <w:spacing w:before="60" w:after="40"/>
        <w:ind w:left="432"/>
      </w:pPr>
      <w:r>
        <w:rPr>
          <w:b/>
        </w:rPr>
        <w:t>B. Key characteristics of popular prosperity preaching</w:t>
      </w:r>
    </w:p>
    <w:p w14:paraId="210144A8" w14:textId="77777777" w:rsidR="00644FA5" w:rsidRDefault="00000000">
      <w:pPr>
        <w:spacing w:before="60" w:after="40"/>
        <w:ind w:left="864"/>
      </w:pPr>
      <w:r>
        <w:rPr>
          <w:sz w:val="21"/>
        </w:rPr>
        <w:t>1. Heavy, unexpected reliance on New Testament Gospels and Jesus' sayings over Proverbs</w:t>
      </w:r>
    </w:p>
    <w:p w14:paraId="48B3B639" w14:textId="77777777" w:rsidR="00644FA5" w:rsidRDefault="00000000">
      <w:pPr>
        <w:spacing w:before="60" w:after="40"/>
        <w:ind w:left="864"/>
      </w:pPr>
      <w:r>
        <w:rPr>
          <w:sz w:val="21"/>
        </w:rPr>
        <w:t>2. Reliance on "proof-texting"—quoting isolated verses across scripture without contextual interpretation</w:t>
      </w:r>
    </w:p>
    <w:p w14:paraId="316296B4" w14:textId="77777777" w:rsidR="00644FA5" w:rsidRDefault="00000000">
      <w:pPr>
        <w:spacing w:before="60" w:after="40"/>
        <w:ind w:left="864"/>
      </w:pPr>
      <w:r>
        <w:rPr>
          <w:sz w:val="21"/>
        </w:rPr>
        <w:t>3. Dangers of context omission: taking verses out of context allows manipulation of scripture's true intent</w:t>
      </w:r>
    </w:p>
    <w:p w14:paraId="2E3C43BE" w14:textId="77777777" w:rsidR="00644FA5" w:rsidRDefault="00000000">
      <w:pPr>
        <w:spacing w:before="60" w:after="40"/>
        <w:ind w:left="864"/>
      </w:pPr>
      <w:r>
        <w:rPr>
          <w:sz w:val="21"/>
        </w:rPr>
        <w:lastRenderedPageBreak/>
        <w:t>4. Assumption of self-evident meaning ignoring depth, nuance, and necessary hermeneutical reflection</w:t>
      </w:r>
    </w:p>
    <w:p w14:paraId="58FFAD62" w14:textId="77777777" w:rsidR="00644FA5" w:rsidRDefault="00000000">
      <w:pPr>
        <w:spacing w:before="160" w:after="40"/>
      </w:pPr>
      <w:r>
        <w:rPr>
          <w:b/>
          <w:color w:val="1F4E78"/>
          <w:sz w:val="24"/>
        </w:rPr>
        <w:t>V. General Statements on Wealth and Riches in Proverbs</w:t>
      </w:r>
    </w:p>
    <w:p w14:paraId="63AB6EE0" w14:textId="77777777" w:rsidR="00644FA5" w:rsidRDefault="00000000">
      <w:pPr>
        <w:spacing w:before="60" w:after="40"/>
        <w:ind w:left="432"/>
      </w:pPr>
      <w:r>
        <w:rPr>
          <w:b/>
        </w:rPr>
        <w:t>A. Wealth as a reward or consequence of wisdom and divine blessing</w:t>
      </w:r>
    </w:p>
    <w:p w14:paraId="42C98541" w14:textId="77777777" w:rsidR="00644FA5" w:rsidRDefault="00000000">
      <w:pPr>
        <w:spacing w:before="60" w:after="40"/>
        <w:ind w:left="864"/>
      </w:pPr>
      <w:r>
        <w:rPr>
          <w:sz w:val="21"/>
        </w:rPr>
        <w:t>1. Proverbial examples: Proverbs 13:11 (Wealth hastily gotten vs. gathered little by little)</w:t>
      </w:r>
    </w:p>
    <w:p w14:paraId="4809EE72" w14:textId="77777777" w:rsidR="00644FA5" w:rsidRDefault="00000000">
      <w:pPr>
        <w:spacing w:before="60" w:after="40"/>
        <w:ind w:left="864"/>
      </w:pPr>
      <w:r>
        <w:rPr>
          <w:sz w:val="21"/>
        </w:rPr>
        <w:t>2. Patience and delayed gratification: Proverbs 13:12 (Hope deferred vs. desire fulfilled)</w:t>
      </w:r>
    </w:p>
    <w:p w14:paraId="400D7177" w14:textId="77777777" w:rsidR="00644FA5" w:rsidRDefault="00000000">
      <w:pPr>
        <w:spacing w:before="60" w:after="40"/>
        <w:ind w:left="432"/>
      </w:pPr>
      <w:r>
        <w:rPr>
          <w:b/>
        </w:rPr>
        <w:t>B. Unpacking passive and divine involvement in outcomes</w:t>
      </w:r>
    </w:p>
    <w:p w14:paraId="5EC6CB34" w14:textId="77777777" w:rsidR="00644FA5" w:rsidRDefault="00000000">
      <w:pPr>
        <w:spacing w:before="60" w:after="40"/>
        <w:ind w:left="864"/>
      </w:pPr>
      <w:r>
        <w:rPr>
          <w:sz w:val="21"/>
        </w:rPr>
        <w:t>1. Analysis of Proverbs 13:21–22 (Misfortune pursues sinners, prosperity rewards the righteous)</w:t>
      </w:r>
    </w:p>
    <w:p w14:paraId="0B6E7617" w14:textId="77777777" w:rsidR="00644FA5" w:rsidRDefault="00000000">
      <w:pPr>
        <w:spacing w:before="60" w:after="40"/>
        <w:ind w:left="864"/>
      </w:pPr>
      <w:r>
        <w:rPr>
          <w:sz w:val="21"/>
        </w:rPr>
        <w:t>2. God as the implicit force working behind apparent cause-and-effect relationships</w:t>
      </w:r>
    </w:p>
    <w:p w14:paraId="27B50EEC" w14:textId="77777777" w:rsidR="00644FA5" w:rsidRDefault="00000000">
      <w:pPr>
        <w:spacing w:before="60" w:after="40"/>
        <w:ind w:left="864"/>
      </w:pPr>
      <w:r>
        <w:rPr>
          <w:sz w:val="21"/>
        </w:rPr>
        <w:t>3. Priority of relational health over material wealth: Proverbs 19:14 (Inheritance vs. a prudent wife from the Lord)</w:t>
      </w:r>
    </w:p>
    <w:p w14:paraId="680A40E9" w14:textId="77777777" w:rsidR="00644FA5" w:rsidRDefault="00000000">
      <w:pPr>
        <w:spacing w:before="60" w:after="40"/>
        <w:ind w:left="432"/>
      </w:pPr>
      <w:r>
        <w:rPr>
          <w:b/>
        </w:rPr>
        <w:t>C. Fundamental assumptions of wisdom literature</w:t>
      </w:r>
    </w:p>
    <w:p w14:paraId="6C6907EE" w14:textId="77777777" w:rsidR="00644FA5" w:rsidRDefault="00000000">
      <w:pPr>
        <w:spacing w:before="60" w:after="40"/>
        <w:ind w:left="864"/>
      </w:pPr>
      <w:r>
        <w:rPr>
          <w:sz w:val="21"/>
        </w:rPr>
        <w:t>1. Obedience to wise fatherly instruction yields long life and welfare (Proverbs 3:1–2)</w:t>
      </w:r>
    </w:p>
    <w:p w14:paraId="146214C6" w14:textId="77777777" w:rsidR="00644FA5" w:rsidRDefault="00000000">
      <w:pPr>
        <w:spacing w:before="60" w:after="40"/>
        <w:ind w:left="864"/>
      </w:pPr>
      <w:r>
        <w:rPr>
          <w:sz w:val="21"/>
        </w:rPr>
        <w:t>2. Personified Wisdom (Lady Wisdom) as superior to silver, gold, and jewels (Proverbs 8:10–11)</w:t>
      </w:r>
    </w:p>
    <w:p w14:paraId="11C3A535" w14:textId="77777777" w:rsidR="00644FA5" w:rsidRDefault="00000000">
      <w:pPr>
        <w:spacing w:before="60" w:after="40"/>
        <w:ind w:left="864"/>
      </w:pPr>
      <w:r>
        <w:rPr>
          <w:sz w:val="21"/>
        </w:rPr>
        <w:t>3. Righteousness as the prerequisite channel through which true success and wealth are granted (Proverbs 8:18–20)</w:t>
      </w:r>
    </w:p>
    <w:p w14:paraId="19A59B5A" w14:textId="77777777" w:rsidR="00644FA5" w:rsidRDefault="00000000">
      <w:pPr>
        <w:spacing w:before="160" w:after="40"/>
      </w:pPr>
      <w:r>
        <w:rPr>
          <w:b/>
          <w:color w:val="1F4E78"/>
          <w:sz w:val="24"/>
        </w:rPr>
        <w:t>VI. Divine Delight in Marketplace Honesty and Professional Ethics</w:t>
      </w:r>
    </w:p>
    <w:p w14:paraId="01458EE9" w14:textId="77777777" w:rsidR="00644FA5" w:rsidRDefault="00000000">
      <w:pPr>
        <w:spacing w:before="60" w:after="40"/>
        <w:ind w:left="432"/>
      </w:pPr>
      <w:r>
        <w:rPr>
          <w:b/>
        </w:rPr>
        <w:t>A. Theological dimension of economic transactions</w:t>
      </w:r>
    </w:p>
    <w:p w14:paraId="6488317F" w14:textId="77777777" w:rsidR="00644FA5" w:rsidRDefault="00000000">
      <w:pPr>
        <w:spacing w:before="60" w:after="40"/>
        <w:ind w:left="864"/>
      </w:pPr>
      <w:r>
        <w:rPr>
          <w:sz w:val="21"/>
        </w:rPr>
        <w:t>1. Divine favor tied to daily economic exchange and honest business conduct</w:t>
      </w:r>
    </w:p>
    <w:p w14:paraId="57DFBF76" w14:textId="77777777" w:rsidR="00644FA5" w:rsidRDefault="00000000">
      <w:pPr>
        <w:spacing w:before="60" w:after="40"/>
        <w:ind w:left="864"/>
      </w:pPr>
      <w:r>
        <w:rPr>
          <w:sz w:val="21"/>
        </w:rPr>
        <w:t>2. Anthropomorphic imagery: God is emotionally involved and actively delights in marketplace integrity</w:t>
      </w:r>
    </w:p>
    <w:p w14:paraId="3DC0ED81" w14:textId="77777777" w:rsidR="00644FA5" w:rsidRDefault="00000000">
      <w:pPr>
        <w:spacing w:before="60" w:after="40"/>
        <w:ind w:left="432"/>
      </w:pPr>
      <w:r>
        <w:rPr>
          <w:b/>
        </w:rPr>
        <w:t>B. Examination of specific proverbs on ethical business</w:t>
      </w:r>
    </w:p>
    <w:p w14:paraId="2D644D53" w14:textId="77777777" w:rsidR="00644FA5" w:rsidRDefault="00000000">
      <w:pPr>
        <w:spacing w:before="60" w:after="40"/>
        <w:ind w:left="864"/>
      </w:pPr>
      <w:r>
        <w:rPr>
          <w:sz w:val="21"/>
        </w:rPr>
        <w:t>1. Proverbs 11:1 &amp; 16:11: False balances detested by God; accurate weights are His delight and work</w:t>
      </w:r>
    </w:p>
    <w:p w14:paraId="7BF72C5C" w14:textId="77777777" w:rsidR="00644FA5" w:rsidRDefault="00000000">
      <w:pPr>
        <w:spacing w:before="60" w:after="40"/>
        <w:ind w:left="864"/>
      </w:pPr>
      <w:r>
        <w:rPr>
          <w:sz w:val="21"/>
        </w:rPr>
        <w:t>2. Proverbs 20:10 &amp; 20:23: Differing weights and measures condemned as an abomination</w:t>
      </w:r>
    </w:p>
    <w:p w14:paraId="546DC300" w14:textId="77777777" w:rsidR="00644FA5" w:rsidRDefault="00000000">
      <w:pPr>
        <w:spacing w:before="60" w:after="40"/>
        <w:ind w:left="864"/>
      </w:pPr>
      <w:r>
        <w:rPr>
          <w:sz w:val="21"/>
        </w:rPr>
        <w:t>3. Proverbs 20:17: Bread gained by deceit tastes sweet initially but turns to gravel</w:t>
      </w:r>
    </w:p>
    <w:p w14:paraId="11DEC154" w14:textId="77777777" w:rsidR="00644FA5" w:rsidRDefault="00000000">
      <w:pPr>
        <w:spacing w:before="60" w:after="40"/>
        <w:ind w:left="864"/>
      </w:pPr>
      <w:r>
        <w:rPr>
          <w:sz w:val="21"/>
        </w:rPr>
        <w:t>4. Proverbs 21:6: Treasures obtained by a lying tongue are fleeting vapors and snares of death</w:t>
      </w:r>
    </w:p>
    <w:p w14:paraId="29AB5D54" w14:textId="77777777" w:rsidR="00644FA5" w:rsidRDefault="00000000">
      <w:pPr>
        <w:spacing w:before="160" w:after="40"/>
      </w:pPr>
      <w:r>
        <w:rPr>
          <w:b/>
          <w:color w:val="1F4E78"/>
          <w:sz w:val="24"/>
        </w:rPr>
        <w:t>VII. Social Injustice, Systemic Vulnerability, and Divine Protection</w:t>
      </w:r>
    </w:p>
    <w:p w14:paraId="2E2820A1" w14:textId="77777777" w:rsidR="00644FA5" w:rsidRDefault="00000000">
      <w:pPr>
        <w:spacing w:before="60" w:after="40"/>
        <w:ind w:left="432"/>
      </w:pPr>
      <w:r>
        <w:rPr>
          <w:b/>
        </w:rPr>
        <w:t>A. Reality of righteous suffering and systemic exploitation</w:t>
      </w:r>
    </w:p>
    <w:p w14:paraId="54789468" w14:textId="77777777" w:rsidR="00644FA5" w:rsidRDefault="00000000">
      <w:pPr>
        <w:spacing w:before="60" w:after="40"/>
        <w:ind w:left="864"/>
      </w:pPr>
      <w:r>
        <w:rPr>
          <w:sz w:val="21"/>
        </w:rPr>
        <w:t>1. Recognition that the righteous can lose wealth due to violence and societal injustice (Proverbs 11:28, 30)</w:t>
      </w:r>
    </w:p>
    <w:p w14:paraId="30E24468" w14:textId="77777777" w:rsidR="00644FA5" w:rsidRDefault="00000000">
      <w:pPr>
        <w:spacing w:before="60" w:after="40"/>
        <w:ind w:left="864"/>
      </w:pPr>
      <w:r>
        <w:rPr>
          <w:sz w:val="21"/>
        </w:rPr>
        <w:t>2. Vulnerability of hard work: Proverbs 13:23 (The field of the poor yielding food swept away by injustice)</w:t>
      </w:r>
    </w:p>
    <w:p w14:paraId="73670F76" w14:textId="77777777" w:rsidR="00644FA5" w:rsidRDefault="00000000">
      <w:pPr>
        <w:spacing w:before="60" w:after="40"/>
        <w:ind w:left="432"/>
      </w:pPr>
      <w:r>
        <w:rPr>
          <w:b/>
        </w:rPr>
        <w:t>B. Protection of property rights and the vulnerable</w:t>
      </w:r>
    </w:p>
    <w:p w14:paraId="53C91F39" w14:textId="77777777" w:rsidR="00644FA5" w:rsidRDefault="00000000">
      <w:pPr>
        <w:spacing w:before="60" w:after="40"/>
        <w:ind w:left="864"/>
      </w:pPr>
      <w:r>
        <w:rPr>
          <w:sz w:val="21"/>
        </w:rPr>
        <w:t>1. Prohibition against moving ancient landmarks (Proverbs 22:28; 23:10–11)</w:t>
      </w:r>
    </w:p>
    <w:p w14:paraId="65BFA333" w14:textId="77777777" w:rsidR="00644FA5" w:rsidRDefault="00000000">
      <w:pPr>
        <w:spacing w:before="60" w:after="40"/>
        <w:ind w:left="864"/>
      </w:pPr>
      <w:r>
        <w:rPr>
          <w:sz w:val="21"/>
        </w:rPr>
        <w:lastRenderedPageBreak/>
        <w:t>2. Special biblical protection for the triad of vulnerable people: orphans, widows, and foreigners</w:t>
      </w:r>
    </w:p>
    <w:p w14:paraId="03E4BF09" w14:textId="77777777" w:rsidR="00644FA5" w:rsidRDefault="00000000">
      <w:pPr>
        <w:spacing w:before="60" w:after="40"/>
        <w:ind w:left="864"/>
      </w:pPr>
      <w:r>
        <w:rPr>
          <w:sz w:val="21"/>
        </w:rPr>
        <w:t>3. God acting directly as Redeemer (Go'el) and defender in legal/economic disputes (Proverbs 15:25; 23:11)</w:t>
      </w:r>
    </w:p>
    <w:p w14:paraId="79817822" w14:textId="77777777" w:rsidR="00644FA5" w:rsidRDefault="00000000">
      <w:pPr>
        <w:spacing w:before="60" w:after="40"/>
        <w:ind w:left="864"/>
      </w:pPr>
      <w:r>
        <w:rPr>
          <w:sz w:val="21"/>
        </w:rPr>
        <w:t>4. Ultimate failure of the wicked versus long-term resilience of the righteous through God's judgment (Proverbs 24:15–16)</w:t>
      </w:r>
    </w:p>
    <w:sectPr w:rsidR="00644FA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F140D" w14:textId="77777777" w:rsidR="001639E8" w:rsidRDefault="001639E8">
      <w:pPr>
        <w:spacing w:after="0" w:line="240" w:lineRule="auto"/>
      </w:pPr>
      <w:r>
        <w:separator/>
      </w:r>
    </w:p>
  </w:endnote>
  <w:endnote w:type="continuationSeparator" w:id="0">
    <w:p w14:paraId="6B0FB24E" w14:textId="77777777" w:rsidR="001639E8" w:rsidRDefault="0016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E07D6" w14:textId="77777777" w:rsidR="001639E8" w:rsidRDefault="001639E8">
      <w:pPr>
        <w:spacing w:after="0" w:line="240" w:lineRule="auto"/>
      </w:pPr>
      <w:r>
        <w:separator/>
      </w:r>
    </w:p>
  </w:footnote>
  <w:footnote w:type="continuationSeparator" w:id="0">
    <w:p w14:paraId="3F1602B6" w14:textId="77777777" w:rsidR="001639E8" w:rsidRDefault="00163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4D676" w14:textId="77777777" w:rsidR="00644FA5" w:rsidRDefault="00000000">
    <w:pPr>
      <w:pStyle w:val="Header"/>
      <w:jc w:val="right"/>
    </w:pPr>
    <w:r>
      <w:fldChar w:fldCharType="begin"/>
    </w:r>
    <w:r>
      <w:instrText>PAGE</w:instrText>
    </w:r>
    <w:r>
      <w:fldChar w:fldCharType="separate"/>
    </w:r>
    <w:r w:rsidR="00B401C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8152936">
    <w:abstractNumId w:val="8"/>
  </w:num>
  <w:num w:numId="2" w16cid:durableId="1776290521">
    <w:abstractNumId w:val="6"/>
  </w:num>
  <w:num w:numId="3" w16cid:durableId="2051690042">
    <w:abstractNumId w:val="5"/>
  </w:num>
  <w:num w:numId="4" w16cid:durableId="425736611">
    <w:abstractNumId w:val="4"/>
  </w:num>
  <w:num w:numId="5" w16cid:durableId="1071856589">
    <w:abstractNumId w:val="7"/>
  </w:num>
  <w:num w:numId="6" w16cid:durableId="275212424">
    <w:abstractNumId w:val="3"/>
  </w:num>
  <w:num w:numId="7" w16cid:durableId="1774473594">
    <w:abstractNumId w:val="2"/>
  </w:num>
  <w:num w:numId="8" w16cid:durableId="261959974">
    <w:abstractNumId w:val="1"/>
  </w:num>
  <w:num w:numId="9" w16cid:durableId="842747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9E8"/>
    <w:rsid w:val="0029639D"/>
    <w:rsid w:val="00326F90"/>
    <w:rsid w:val="00644FA5"/>
    <w:rsid w:val="00AA1D8D"/>
    <w:rsid w:val="00B401C7"/>
    <w:rsid w:val="00B47730"/>
    <w:rsid w:val="00CB0664"/>
    <w:rsid w:val="00D704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17EE50"/>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2026-10-10T19:02:00Z</dcterms:modified>
  <cp:category/>
</cp:coreProperties>
</file>