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8D7A" w14:textId="36001533" w:rsidR="00466FF1" w:rsidRDefault="00466FF1" w:rsidP="00466FF1">
      <w:pPr>
        <w:jc w:val="center"/>
        <w:rPr>
          <w:rFonts w:ascii="Calibri" w:eastAsia="Calibri" w:hAnsi="Calibri" w:cs="Calibri"/>
          <w:sz w:val="24"/>
          <w:szCs w:val="24"/>
        </w:rPr>
      </w:pPr>
      <w:r>
        <w:rPr>
          <w:rFonts w:ascii="Calibri" w:eastAsia="Calibri" w:hAnsi="Calibri" w:cs="Calibri"/>
          <w:b/>
          <w:bCs/>
          <w:sz w:val="42"/>
          <w:szCs w:val="42"/>
        </w:rPr>
        <w:t>Dr. Robert Yarbrough, Pastoral Epistles, Session 1</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466FF1">
        <w:rPr>
          <w:rFonts w:ascii="Calibri" w:eastAsia="Calibri" w:hAnsi="Calibri" w:cs="Calibri"/>
          <w:b/>
          <w:bCs/>
          <w:sz w:val="42"/>
          <w:szCs w:val="42"/>
        </w:rPr>
        <w:t>2 Timothy 4</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br/>
        <w:t>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579AF7F6" w14:textId="77777777" w:rsidR="00466FF1" w:rsidRDefault="00466FF1">
      <w:pPr>
        <w:rPr>
          <w:rFonts w:ascii="Calibri" w:eastAsia="Calibri" w:hAnsi="Calibri" w:cs="Calibri"/>
          <w:b/>
          <w:bCs/>
          <w:sz w:val="42"/>
          <w:szCs w:val="42"/>
        </w:rPr>
      </w:pPr>
    </w:p>
    <w:p w14:paraId="50AA8CF9" w14:textId="77777777" w:rsidR="00DA26AD" w:rsidRDefault="00000000">
      <w:r>
        <w:rPr>
          <w:rFonts w:ascii="Calibri" w:eastAsia="Calibri" w:hAnsi="Calibri" w:cs="Calibri"/>
          <w:sz w:val="24"/>
          <w:szCs w:val="24"/>
        </w:rPr>
        <w:t>So, picture this. The Apostle Paul is in a cold Roman prison. He knows his execution is just around the corner, and he picks up a pen one last time.</w:t>
      </w:r>
    </w:p>
    <w:p w14:paraId="39EF05EC" w14:textId="77777777" w:rsidR="00DA26AD" w:rsidRDefault="00DA26AD"/>
    <w:p w14:paraId="21C303EE" w14:textId="77777777" w:rsidR="00DA26AD" w:rsidRDefault="00000000">
      <w:r>
        <w:rPr>
          <w:rFonts w:ascii="Calibri" w:eastAsia="Calibri" w:hAnsi="Calibri" w:cs="Calibri"/>
          <w:sz w:val="24"/>
          <w:szCs w:val="24"/>
        </w:rPr>
        <w:t>In this explainer, we're going to unpack that final, incredibly powerful message. A letter that's part farewell, part final instructions, and just a profound look at a life lived with absolute purpose. But just for a second, really think about it.</w:t>
      </w:r>
    </w:p>
    <w:p w14:paraId="517A8917" w14:textId="77777777" w:rsidR="00DA26AD" w:rsidRDefault="00DA26AD"/>
    <w:p w14:paraId="64EA2A12" w14:textId="77777777" w:rsidR="00DA26AD" w:rsidRDefault="00000000">
      <w:r>
        <w:rPr>
          <w:rFonts w:ascii="Calibri" w:eastAsia="Calibri" w:hAnsi="Calibri" w:cs="Calibri"/>
          <w:sz w:val="24"/>
          <w:szCs w:val="24"/>
        </w:rPr>
        <w:t xml:space="preserve">If you had one last chance to pass on everything you've learned to someone you care about, someone you've mentored, what would you say? What would be the most important thing you'd need them to know? Well, for Paul, this wasn't </w:t>
      </w:r>
      <w:proofErr w:type="gramStart"/>
      <w:r>
        <w:rPr>
          <w:rFonts w:ascii="Calibri" w:eastAsia="Calibri" w:hAnsi="Calibri" w:cs="Calibri"/>
          <w:sz w:val="24"/>
          <w:szCs w:val="24"/>
        </w:rPr>
        <w:t>some thought</w:t>
      </w:r>
      <w:proofErr w:type="gramEnd"/>
      <w:r>
        <w:rPr>
          <w:rFonts w:ascii="Calibri" w:eastAsia="Calibri" w:hAnsi="Calibri" w:cs="Calibri"/>
          <w:sz w:val="24"/>
          <w:szCs w:val="24"/>
        </w:rPr>
        <w:t xml:space="preserve"> experiment. This was his reality. He knew his life was coming to an end.</w:t>
      </w:r>
    </w:p>
    <w:p w14:paraId="065CD1E7" w14:textId="77777777" w:rsidR="00DA26AD" w:rsidRDefault="00DA26AD"/>
    <w:p w14:paraId="31ED4AD5" w14:textId="77777777" w:rsidR="00DA26AD" w:rsidRDefault="00000000">
      <w:r>
        <w:rPr>
          <w:rFonts w:ascii="Calibri" w:eastAsia="Calibri" w:hAnsi="Calibri" w:cs="Calibri"/>
          <w:sz w:val="24"/>
          <w:szCs w:val="24"/>
        </w:rPr>
        <w:t>And that's why this last letter to his protege, Timothy, isn't just full of advice. It's absolutely packed with this unique urgency. He's literally passing the torch.</w:t>
      </w:r>
    </w:p>
    <w:p w14:paraId="775CA4E4" w14:textId="77777777" w:rsidR="00DA26AD" w:rsidRDefault="00DA26AD"/>
    <w:p w14:paraId="382EC507" w14:textId="77777777" w:rsidR="00DA26AD" w:rsidRDefault="00000000">
      <w:r>
        <w:rPr>
          <w:rFonts w:ascii="Calibri" w:eastAsia="Calibri" w:hAnsi="Calibri" w:cs="Calibri"/>
          <w:sz w:val="24"/>
          <w:szCs w:val="24"/>
        </w:rPr>
        <w:t>So, he starts by looking back on his life. But what's amazing is he doesn't frame it as this sad, tragic ending. Nope.</w:t>
      </w:r>
    </w:p>
    <w:p w14:paraId="75495D4E" w14:textId="77777777" w:rsidR="00DA26AD" w:rsidRDefault="00DA26AD"/>
    <w:p w14:paraId="1A8D6948" w14:textId="77777777" w:rsidR="00DA26AD" w:rsidRDefault="00000000">
      <w:r>
        <w:rPr>
          <w:rFonts w:ascii="Calibri" w:eastAsia="Calibri" w:hAnsi="Calibri" w:cs="Calibri"/>
          <w:sz w:val="24"/>
          <w:szCs w:val="24"/>
        </w:rPr>
        <w:t xml:space="preserve">Instead, he sees it as the triumphant completion of an epic journey, a race he has run with everything he </w:t>
      </w:r>
      <w:proofErr w:type="gramStart"/>
      <w:r>
        <w:rPr>
          <w:rFonts w:ascii="Calibri" w:eastAsia="Calibri" w:hAnsi="Calibri" w:cs="Calibri"/>
          <w:sz w:val="24"/>
          <w:szCs w:val="24"/>
        </w:rPr>
        <w:t>had</w:t>
      </w:r>
      <w:proofErr w:type="gramEnd"/>
      <w:r>
        <w:rPr>
          <w:rFonts w:ascii="Calibri" w:eastAsia="Calibri" w:hAnsi="Calibri" w:cs="Calibri"/>
          <w:sz w:val="24"/>
          <w:szCs w:val="24"/>
        </w:rPr>
        <w:t>. He kicks it off with this incredibly powerful image of a drink offering. Now, in the ancient world, this was a sacred act where you'd pour out wine as a sacrifice.</w:t>
      </w:r>
    </w:p>
    <w:p w14:paraId="3E0CB105" w14:textId="77777777" w:rsidR="00DA26AD" w:rsidRDefault="00DA26AD"/>
    <w:p w14:paraId="07EFD9B2" w14:textId="77777777" w:rsidR="00DA26AD" w:rsidRDefault="00000000">
      <w:r>
        <w:rPr>
          <w:rFonts w:ascii="Calibri" w:eastAsia="Calibri" w:hAnsi="Calibri" w:cs="Calibri"/>
          <w:sz w:val="24"/>
          <w:szCs w:val="24"/>
        </w:rPr>
        <w:t xml:space="preserve">So, when Paul uses this metaphor, </w:t>
      </w:r>
      <w:proofErr w:type="gramStart"/>
      <w:r>
        <w:rPr>
          <w:rFonts w:ascii="Calibri" w:eastAsia="Calibri" w:hAnsi="Calibri" w:cs="Calibri"/>
          <w:sz w:val="24"/>
          <w:szCs w:val="24"/>
        </w:rPr>
        <w:t>he's saying</w:t>
      </w:r>
      <w:proofErr w:type="gramEnd"/>
      <w:r>
        <w:rPr>
          <w:rFonts w:ascii="Calibri" w:eastAsia="Calibri" w:hAnsi="Calibri" w:cs="Calibri"/>
          <w:sz w:val="24"/>
          <w:szCs w:val="24"/>
        </w:rPr>
        <w:t xml:space="preserve"> his entire life has been poured out for his cause. It's a statement of total, final dedication. And notice there's no denial here, no false hope.</w:t>
      </w:r>
    </w:p>
    <w:p w14:paraId="177F4314" w14:textId="77777777" w:rsidR="00DA26AD" w:rsidRDefault="00DA26AD"/>
    <w:p w14:paraId="083D1FB3" w14:textId="63A8CDC0" w:rsidR="00DA26AD" w:rsidRDefault="00000000">
      <w:r>
        <w:rPr>
          <w:rFonts w:ascii="Calibri" w:eastAsia="Calibri" w:hAnsi="Calibri" w:cs="Calibri"/>
          <w:sz w:val="24"/>
          <w:szCs w:val="24"/>
        </w:rPr>
        <w:t xml:space="preserve">He is </w:t>
      </w:r>
      <w:proofErr w:type="gramStart"/>
      <w:r>
        <w:rPr>
          <w:rFonts w:ascii="Calibri" w:eastAsia="Calibri" w:hAnsi="Calibri" w:cs="Calibri"/>
          <w:sz w:val="24"/>
          <w:szCs w:val="24"/>
        </w:rPr>
        <w:t>looking</w:t>
      </w:r>
      <w:proofErr w:type="gramEnd"/>
      <w:r>
        <w:rPr>
          <w:rFonts w:ascii="Calibri" w:eastAsia="Calibri" w:hAnsi="Calibri" w:cs="Calibri"/>
          <w:sz w:val="24"/>
          <w:szCs w:val="24"/>
        </w:rPr>
        <w:t xml:space="preserve"> death right in the eye with this incredible sense of calm acceptance. He knows his time is short</w:t>
      </w:r>
      <w:r w:rsidR="00466FF1">
        <w:rPr>
          <w:rFonts w:ascii="Calibri" w:eastAsia="Calibri" w:hAnsi="Calibri" w:cs="Calibri"/>
          <w:sz w:val="24"/>
          <w:szCs w:val="24"/>
        </w:rPr>
        <w:t>,</w:t>
      </w:r>
      <w:r>
        <w:rPr>
          <w:rFonts w:ascii="Calibri" w:eastAsia="Calibri" w:hAnsi="Calibri" w:cs="Calibri"/>
          <w:sz w:val="24"/>
          <w:szCs w:val="24"/>
        </w:rPr>
        <w:t xml:space="preserve"> and it's that clear-eyed perspective that gives the rest of his letter so much weight. And then we get this triumphant declaration.</w:t>
      </w:r>
    </w:p>
    <w:p w14:paraId="2BF5C9CE" w14:textId="77777777" w:rsidR="00DA26AD" w:rsidRDefault="00DA26AD"/>
    <w:p w14:paraId="0F4BAB05" w14:textId="77777777" w:rsidR="00DA26AD" w:rsidRDefault="00000000">
      <w:r>
        <w:rPr>
          <w:rFonts w:ascii="Calibri" w:eastAsia="Calibri" w:hAnsi="Calibri" w:cs="Calibri"/>
          <w:sz w:val="24"/>
          <w:szCs w:val="24"/>
        </w:rPr>
        <w:t>This is the reflection of a man with zero regrets who knows he gave everything he had to the mission that defined him. He fought, he finished, and he stayed true right to the very end. Now, once he's declared his own race finished, Paul's focus does a complete 180.</w:t>
      </w:r>
    </w:p>
    <w:p w14:paraId="64ECA7B8" w14:textId="77777777" w:rsidR="00DA26AD" w:rsidRDefault="00DA26AD"/>
    <w:p w14:paraId="65EB33EE" w14:textId="5DEA2C5E" w:rsidR="00DA26AD" w:rsidRDefault="00000000">
      <w:r>
        <w:rPr>
          <w:rFonts w:ascii="Calibri" w:eastAsia="Calibri" w:hAnsi="Calibri" w:cs="Calibri"/>
          <w:sz w:val="24"/>
          <w:szCs w:val="24"/>
        </w:rPr>
        <w:t>He turns to the runner he's leaving behind on the track, Timothy. He's about to hand off the baton</w:t>
      </w:r>
      <w:r w:rsidR="00466FF1">
        <w:rPr>
          <w:rFonts w:ascii="Calibri" w:eastAsia="Calibri" w:hAnsi="Calibri" w:cs="Calibri"/>
          <w:sz w:val="24"/>
          <w:szCs w:val="24"/>
        </w:rPr>
        <w:t>,</w:t>
      </w:r>
      <w:r>
        <w:rPr>
          <w:rFonts w:ascii="Calibri" w:eastAsia="Calibri" w:hAnsi="Calibri" w:cs="Calibri"/>
          <w:sz w:val="24"/>
          <w:szCs w:val="24"/>
        </w:rPr>
        <w:t xml:space="preserve"> and he wants to make </w:t>
      </w:r>
      <w:proofErr w:type="gramStart"/>
      <w:r>
        <w:rPr>
          <w:rFonts w:ascii="Calibri" w:eastAsia="Calibri" w:hAnsi="Calibri" w:cs="Calibri"/>
          <w:sz w:val="24"/>
          <w:szCs w:val="24"/>
        </w:rPr>
        <w:t>absolutely sure</w:t>
      </w:r>
      <w:proofErr w:type="gramEnd"/>
      <w:r>
        <w:rPr>
          <w:rFonts w:ascii="Calibri" w:eastAsia="Calibri" w:hAnsi="Calibri" w:cs="Calibri"/>
          <w:sz w:val="24"/>
          <w:szCs w:val="24"/>
        </w:rPr>
        <w:t xml:space="preserve"> Timothy is ready for the laps ahead. He doesn't just offer up some friendly advice.</w:t>
      </w:r>
    </w:p>
    <w:p w14:paraId="0B34157E" w14:textId="77777777" w:rsidR="00DA26AD" w:rsidRDefault="00DA26AD"/>
    <w:p w14:paraId="6829490E" w14:textId="77777777" w:rsidR="00DA26AD" w:rsidRDefault="00000000">
      <w:r>
        <w:rPr>
          <w:rFonts w:ascii="Calibri" w:eastAsia="Calibri" w:hAnsi="Calibri" w:cs="Calibri"/>
          <w:sz w:val="24"/>
          <w:szCs w:val="24"/>
        </w:rPr>
        <w:t>He gives Timothy what he calls a charge. This is a big deal. It's a formal, solemn command, given as if in the very presence of God himself.</w:t>
      </w:r>
    </w:p>
    <w:p w14:paraId="12E48677" w14:textId="77777777" w:rsidR="00DA26AD" w:rsidRDefault="00DA26AD"/>
    <w:p w14:paraId="640737AE" w14:textId="77777777" w:rsidR="00DA26AD" w:rsidRDefault="00000000">
      <w:r>
        <w:rPr>
          <w:rFonts w:ascii="Calibri" w:eastAsia="Calibri" w:hAnsi="Calibri" w:cs="Calibri"/>
          <w:sz w:val="24"/>
          <w:szCs w:val="24"/>
        </w:rPr>
        <w:t xml:space="preserve">So yeah, this isn't a suggestion. It's a sacred responsibility being passed down. So what does this charge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Well, the main command is to preach the word.</w:t>
      </w:r>
    </w:p>
    <w:p w14:paraId="03EFEDC0" w14:textId="77777777" w:rsidR="00DA26AD" w:rsidRDefault="00DA26AD"/>
    <w:p w14:paraId="26808291" w14:textId="77777777" w:rsidR="00DA26AD" w:rsidRDefault="00000000">
      <w:r>
        <w:rPr>
          <w:rFonts w:ascii="Calibri" w:eastAsia="Calibri" w:hAnsi="Calibri" w:cs="Calibri"/>
          <w:sz w:val="24"/>
          <w:szCs w:val="24"/>
        </w:rPr>
        <w:t>And Paul breaks that down into four continuous actions. It starts with being prepared, always ready, no matter what. But it's not passive.</w:t>
      </w:r>
    </w:p>
    <w:p w14:paraId="2B1DC7C6" w14:textId="77777777" w:rsidR="00DA26AD" w:rsidRDefault="00DA26AD"/>
    <w:p w14:paraId="3085BB44" w14:textId="77777777" w:rsidR="00DA26AD" w:rsidRDefault="00000000">
      <w:r>
        <w:rPr>
          <w:rFonts w:ascii="Calibri" w:eastAsia="Calibri" w:hAnsi="Calibri" w:cs="Calibri"/>
          <w:sz w:val="24"/>
          <w:szCs w:val="24"/>
        </w:rPr>
        <w:t xml:space="preserve">It means actively correcting wrongdoing, rebuking </w:t>
      </w:r>
      <w:proofErr w:type="gramStart"/>
      <w:r>
        <w:rPr>
          <w:rFonts w:ascii="Calibri" w:eastAsia="Calibri" w:hAnsi="Calibri" w:cs="Calibri"/>
          <w:sz w:val="24"/>
          <w:szCs w:val="24"/>
        </w:rPr>
        <w:t>error</w:t>
      </w:r>
      <w:proofErr w:type="gramEnd"/>
      <w:r>
        <w:rPr>
          <w:rFonts w:ascii="Calibri" w:eastAsia="Calibri" w:hAnsi="Calibri" w:cs="Calibri"/>
          <w:sz w:val="24"/>
          <w:szCs w:val="24"/>
        </w:rPr>
        <w:t>, and all the while encouraging people with great patience and careful instruction. It's a dynamic, hands-on mission. But Paul is a realist.</w:t>
      </w:r>
    </w:p>
    <w:p w14:paraId="156DEC5C" w14:textId="77777777" w:rsidR="00DA26AD" w:rsidRDefault="00DA26AD"/>
    <w:p w14:paraId="351131EE" w14:textId="77777777" w:rsidR="00DA26AD" w:rsidRDefault="00000000">
      <w:r>
        <w:rPr>
          <w:rFonts w:ascii="Calibri" w:eastAsia="Calibri" w:hAnsi="Calibri" w:cs="Calibri"/>
          <w:sz w:val="24"/>
          <w:szCs w:val="24"/>
        </w:rPr>
        <w:t>He knows the stark warning about what to expect. And it's probably not what you'd think. He says the biggest threat won't be persecution from the outside, but a change from within.</w:t>
      </w:r>
    </w:p>
    <w:p w14:paraId="6FB54D40" w14:textId="77777777" w:rsidR="00DA26AD" w:rsidRDefault="00DA26AD"/>
    <w:p w14:paraId="19618FA1" w14:textId="77777777" w:rsidR="00DA26AD" w:rsidRDefault="00000000">
      <w:r>
        <w:rPr>
          <w:rFonts w:ascii="Calibri" w:eastAsia="Calibri" w:hAnsi="Calibri" w:cs="Calibri"/>
          <w:sz w:val="24"/>
          <w:szCs w:val="24"/>
        </w:rPr>
        <w:t>He basically predicts a time when people will simply no longer want to listen to the truth because, well, it's difficult or challenging. And here's the core conflict he predicts. He warns that people will start to trade sound doctrine, you know, the hard, solid truth, for teachings that satisfy their itching ears.</w:t>
      </w:r>
    </w:p>
    <w:p w14:paraId="4ECFE53C" w14:textId="77777777" w:rsidR="00DA26AD" w:rsidRDefault="00DA26AD"/>
    <w:p w14:paraId="189A0F28" w14:textId="6B0F8991" w:rsidR="00DA26AD" w:rsidRDefault="00000000">
      <w:r>
        <w:rPr>
          <w:rFonts w:ascii="Calibri" w:eastAsia="Calibri" w:hAnsi="Calibri" w:cs="Calibri"/>
          <w:sz w:val="24"/>
          <w:szCs w:val="24"/>
        </w:rPr>
        <w:t xml:space="preserve">What a great phrase, right? It means </w:t>
      </w:r>
      <w:r w:rsidR="00466FF1">
        <w:rPr>
          <w:rFonts w:ascii="Calibri" w:eastAsia="Calibri" w:hAnsi="Calibri" w:cs="Calibri"/>
          <w:sz w:val="24"/>
          <w:szCs w:val="24"/>
        </w:rPr>
        <w:t>to</w:t>
      </w:r>
      <w:r>
        <w:rPr>
          <w:rFonts w:ascii="Calibri" w:eastAsia="Calibri" w:hAnsi="Calibri" w:cs="Calibri"/>
          <w:sz w:val="24"/>
          <w:szCs w:val="24"/>
        </w:rPr>
        <w:t xml:space="preserve"> look for teachers who tell them what they want to hear, not what they need to hear. Then the letter takes this deeply personal, almost vulnerable turn. As Paul faces the end of his life, he reveals the very real human cost of his long and difficult journey.</w:t>
      </w:r>
    </w:p>
    <w:p w14:paraId="69443BA2" w14:textId="77777777" w:rsidR="00DA26AD" w:rsidRDefault="00DA26AD"/>
    <w:p w14:paraId="79B0A857" w14:textId="77777777" w:rsidR="00DA26AD" w:rsidRDefault="00000000">
      <w:r>
        <w:rPr>
          <w:rFonts w:ascii="Calibri" w:eastAsia="Calibri" w:hAnsi="Calibri" w:cs="Calibri"/>
          <w:sz w:val="24"/>
          <w:szCs w:val="24"/>
        </w:rPr>
        <w:t>Because here's the thing. Even a spiritual giant like Paul needed his friends. His final words are just filled with the names of people, those who stood by him, and sadly, those who deserted him.</w:t>
      </w:r>
    </w:p>
    <w:p w14:paraId="0937006E" w14:textId="77777777" w:rsidR="00DA26AD" w:rsidRDefault="00DA26AD"/>
    <w:p w14:paraId="1E1821F4" w14:textId="77777777" w:rsidR="00DA26AD" w:rsidRDefault="00000000">
      <w:r>
        <w:rPr>
          <w:rFonts w:ascii="Calibri" w:eastAsia="Calibri" w:hAnsi="Calibri" w:cs="Calibri"/>
          <w:sz w:val="24"/>
          <w:szCs w:val="24"/>
        </w:rPr>
        <w:t>It's a powerful reminder that a life of purpose is deeply relational. This list of names gives us a fascinating little snapshot of Paul's relationships. You've got Demas, who deserted him because he loved this world.</w:t>
      </w:r>
    </w:p>
    <w:p w14:paraId="1EDB44A4" w14:textId="77777777" w:rsidR="00DA26AD" w:rsidRDefault="00DA26AD"/>
    <w:p w14:paraId="5CE5077E" w14:textId="77777777" w:rsidR="00DA26AD" w:rsidRDefault="00000000">
      <w:r>
        <w:rPr>
          <w:rFonts w:ascii="Calibri" w:eastAsia="Calibri" w:hAnsi="Calibri" w:cs="Calibri"/>
          <w:sz w:val="24"/>
          <w:szCs w:val="24"/>
        </w:rPr>
        <w:t>Ouch. Then there's Luke, the faithful friend who stayed right to the end. Only Luke is with me, he writes.</w:t>
      </w:r>
    </w:p>
    <w:p w14:paraId="595D444A" w14:textId="77777777" w:rsidR="00DA26AD" w:rsidRDefault="00DA26AD"/>
    <w:p w14:paraId="6A11AAB7" w14:textId="58981C56" w:rsidR="00DA26AD" w:rsidRDefault="00000000">
      <w:r>
        <w:rPr>
          <w:rFonts w:ascii="Calibri" w:eastAsia="Calibri" w:hAnsi="Calibri" w:cs="Calibri"/>
          <w:sz w:val="24"/>
          <w:szCs w:val="24"/>
        </w:rPr>
        <w:t>And maybe most touching of all is Mark, who had once abandoned Paul but is now reconciled, and Paul is asking for him. It captures the whole spectrum</w:t>
      </w:r>
      <w:r w:rsidR="00466FF1">
        <w:rPr>
          <w:rFonts w:ascii="Calibri" w:eastAsia="Calibri" w:hAnsi="Calibri" w:cs="Calibri"/>
          <w:sz w:val="24"/>
          <w:szCs w:val="24"/>
        </w:rPr>
        <w:t>:</w:t>
      </w:r>
      <w:r>
        <w:rPr>
          <w:rFonts w:ascii="Calibri" w:eastAsia="Calibri" w:hAnsi="Calibri" w:cs="Calibri"/>
          <w:sz w:val="24"/>
          <w:szCs w:val="24"/>
        </w:rPr>
        <w:t xml:space="preserve"> betrayal, loyalty, and redemption. Paul talks about a court hearing </w:t>
      </w:r>
      <w:proofErr w:type="gramStart"/>
      <w:r>
        <w:rPr>
          <w:rFonts w:ascii="Calibri" w:eastAsia="Calibri" w:hAnsi="Calibri" w:cs="Calibri"/>
          <w:sz w:val="24"/>
          <w:szCs w:val="24"/>
        </w:rPr>
        <w:t>where everyone,</w:t>
      </w:r>
      <w:proofErr w:type="gramEnd"/>
      <w:r>
        <w:rPr>
          <w:rFonts w:ascii="Calibri" w:eastAsia="Calibri" w:hAnsi="Calibri" w:cs="Calibri"/>
          <w:sz w:val="24"/>
          <w:szCs w:val="24"/>
        </w:rPr>
        <w:t xml:space="preserve"> everyone abandoned him.</w:t>
      </w:r>
    </w:p>
    <w:p w14:paraId="42CF1488" w14:textId="77777777" w:rsidR="00DA26AD" w:rsidRDefault="00DA26AD"/>
    <w:p w14:paraId="1D538E62" w14:textId="77777777" w:rsidR="00DA26AD" w:rsidRDefault="00000000">
      <w:r>
        <w:rPr>
          <w:rFonts w:ascii="Calibri" w:eastAsia="Calibri" w:hAnsi="Calibri" w:cs="Calibri"/>
          <w:sz w:val="24"/>
          <w:szCs w:val="24"/>
        </w:rPr>
        <w:t>Not a single person showed up. But in that moment of complete isolation, he makes this profound declaration. He was never truly alone.</w:t>
      </w:r>
    </w:p>
    <w:p w14:paraId="298A0B70" w14:textId="77777777" w:rsidR="00DA26AD" w:rsidRDefault="00DA26AD"/>
    <w:p w14:paraId="2FE58641" w14:textId="77777777" w:rsidR="00DA26AD" w:rsidRDefault="00000000">
      <w:r>
        <w:rPr>
          <w:rFonts w:ascii="Calibri" w:eastAsia="Calibri" w:hAnsi="Calibri" w:cs="Calibri"/>
          <w:sz w:val="24"/>
          <w:szCs w:val="24"/>
        </w:rPr>
        <w:t>He says the Lord stood with him and gave him strength. This part is just incredible. He's facing execution, and what are his final requests? A cloak for warmth.</w:t>
      </w:r>
    </w:p>
    <w:p w14:paraId="135C38CB" w14:textId="77777777" w:rsidR="00DA26AD" w:rsidRDefault="00DA26AD"/>
    <w:p w14:paraId="53FB7AAB" w14:textId="77777777" w:rsidR="00DA26AD" w:rsidRDefault="00000000">
      <w:r>
        <w:rPr>
          <w:rFonts w:ascii="Calibri" w:eastAsia="Calibri" w:hAnsi="Calibri" w:cs="Calibri"/>
          <w:sz w:val="24"/>
          <w:szCs w:val="24"/>
        </w:rPr>
        <w:t>Okay, that makes sense. And his books and scrolls. Even at the very end, his desire to read, to learn, and to study never stopped.</w:t>
      </w:r>
    </w:p>
    <w:p w14:paraId="719DD16D" w14:textId="77777777" w:rsidR="00DA26AD" w:rsidRDefault="00DA26AD"/>
    <w:p w14:paraId="4E784499" w14:textId="051601DE" w:rsidR="00DA26AD" w:rsidRDefault="00000000">
      <w:r>
        <w:rPr>
          <w:rFonts w:ascii="Calibri" w:eastAsia="Calibri" w:hAnsi="Calibri" w:cs="Calibri"/>
          <w:sz w:val="24"/>
          <w:szCs w:val="24"/>
        </w:rPr>
        <w:lastRenderedPageBreak/>
        <w:t>He was determined to finish his race with his mind still fully engaged. And amidst all this grand theology and talk of legacy, we hear this simple human plea. Come before winter</w:t>
      </w:r>
      <w:r w:rsidR="00466FF1">
        <w:rPr>
          <w:rFonts w:ascii="Calibri" w:eastAsia="Calibri" w:hAnsi="Calibri" w:cs="Calibri"/>
          <w:sz w:val="24"/>
          <w:szCs w:val="24"/>
        </w:rPr>
        <w:t>;</w:t>
      </w:r>
      <w:r>
        <w:rPr>
          <w:rFonts w:ascii="Calibri" w:eastAsia="Calibri" w:hAnsi="Calibri" w:cs="Calibri"/>
          <w:sz w:val="24"/>
          <w:szCs w:val="24"/>
        </w:rPr>
        <w:t xml:space="preserve"> the roads would soon become impassable.</w:t>
      </w:r>
    </w:p>
    <w:p w14:paraId="76EC811D" w14:textId="77777777" w:rsidR="00DA26AD" w:rsidRDefault="00DA26AD"/>
    <w:p w14:paraId="6A222613" w14:textId="77777777" w:rsidR="00DA26AD" w:rsidRDefault="00000000">
      <w:r>
        <w:rPr>
          <w:rFonts w:ascii="Calibri" w:eastAsia="Calibri" w:hAnsi="Calibri" w:cs="Calibri"/>
          <w:sz w:val="24"/>
          <w:szCs w:val="24"/>
        </w:rPr>
        <w:t>This is the voice of a cold, lonely man who just wants to see his dear friend one last time. Paul's final letter is so much more than a historical document. It's a powerful reminder that our greatest legacy is often the wisdom and encouragement we invest in others.</w:t>
      </w:r>
    </w:p>
    <w:p w14:paraId="3B1BA083" w14:textId="77777777" w:rsidR="00DA26AD" w:rsidRDefault="00DA26AD"/>
    <w:p w14:paraId="2DE993DD" w14:textId="54BEEC78" w:rsidR="00DA26AD" w:rsidRDefault="00000000">
      <w:r>
        <w:rPr>
          <w:rFonts w:ascii="Calibri" w:eastAsia="Calibri" w:hAnsi="Calibri" w:cs="Calibri"/>
          <w:sz w:val="24"/>
          <w:szCs w:val="24"/>
        </w:rPr>
        <w:t>It forces us to ask ourselves</w:t>
      </w:r>
      <w:r w:rsidR="00466FF1">
        <w:rPr>
          <w:rFonts w:ascii="Calibri" w:eastAsia="Calibri" w:hAnsi="Calibri" w:cs="Calibri"/>
          <w:sz w:val="24"/>
          <w:szCs w:val="24"/>
        </w:rPr>
        <w:t>:</w:t>
      </w:r>
      <w:r>
        <w:rPr>
          <w:rFonts w:ascii="Calibri" w:eastAsia="Calibri" w:hAnsi="Calibri" w:cs="Calibri"/>
          <w:sz w:val="24"/>
          <w:szCs w:val="24"/>
        </w:rPr>
        <w:t xml:space="preserve"> </w:t>
      </w:r>
      <w:r w:rsidR="00466FF1">
        <w:rPr>
          <w:rFonts w:ascii="Calibri" w:eastAsia="Calibri" w:hAnsi="Calibri" w:cs="Calibri"/>
          <w:sz w:val="24"/>
          <w:szCs w:val="24"/>
        </w:rPr>
        <w:t>What</w:t>
      </w:r>
      <w:r>
        <w:rPr>
          <w:rFonts w:ascii="Calibri" w:eastAsia="Calibri" w:hAnsi="Calibri" w:cs="Calibri"/>
          <w:sz w:val="24"/>
          <w:szCs w:val="24"/>
        </w:rPr>
        <w:t xml:space="preserve"> fight are we fighting? What race are we running? And most importantly, what torch are you passing on?</w:t>
      </w:r>
    </w:p>
    <w:sectPr w:rsidR="00DA26A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12CBD" w14:textId="77777777" w:rsidR="00C41373" w:rsidRDefault="00C41373" w:rsidP="00466FF1">
      <w:r>
        <w:separator/>
      </w:r>
    </w:p>
  </w:endnote>
  <w:endnote w:type="continuationSeparator" w:id="0">
    <w:p w14:paraId="5B9B80FC" w14:textId="77777777" w:rsidR="00C41373" w:rsidRDefault="00C41373" w:rsidP="0046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CD34C" w14:textId="77777777" w:rsidR="00C41373" w:rsidRDefault="00C41373" w:rsidP="00466FF1">
      <w:r>
        <w:separator/>
      </w:r>
    </w:p>
  </w:footnote>
  <w:footnote w:type="continuationSeparator" w:id="0">
    <w:p w14:paraId="053460FE" w14:textId="77777777" w:rsidR="00C41373" w:rsidRDefault="00C41373" w:rsidP="00466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444354"/>
      <w:docPartObj>
        <w:docPartGallery w:val="Page Numbers (Top of Page)"/>
        <w:docPartUnique/>
      </w:docPartObj>
    </w:sdtPr>
    <w:sdtEndPr>
      <w:rPr>
        <w:noProof/>
      </w:rPr>
    </w:sdtEndPr>
    <w:sdtContent>
      <w:p w14:paraId="37C248C2" w14:textId="0814EE67" w:rsidR="00466FF1" w:rsidRDefault="00466F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BBF94C" w14:textId="77777777" w:rsidR="00466FF1" w:rsidRDefault="00466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306D0"/>
    <w:multiLevelType w:val="hybridMultilevel"/>
    <w:tmpl w:val="0B8AEC46"/>
    <w:lvl w:ilvl="0" w:tplc="CC961C9A">
      <w:start w:val="1"/>
      <w:numFmt w:val="bullet"/>
      <w:lvlText w:val="●"/>
      <w:lvlJc w:val="left"/>
      <w:pPr>
        <w:ind w:left="720" w:hanging="360"/>
      </w:pPr>
    </w:lvl>
    <w:lvl w:ilvl="1" w:tplc="A4B88E6A">
      <w:start w:val="1"/>
      <w:numFmt w:val="bullet"/>
      <w:lvlText w:val="○"/>
      <w:lvlJc w:val="left"/>
      <w:pPr>
        <w:ind w:left="1440" w:hanging="360"/>
      </w:pPr>
    </w:lvl>
    <w:lvl w:ilvl="2" w:tplc="FD8A46D2">
      <w:start w:val="1"/>
      <w:numFmt w:val="bullet"/>
      <w:lvlText w:val="■"/>
      <w:lvlJc w:val="left"/>
      <w:pPr>
        <w:ind w:left="2160" w:hanging="360"/>
      </w:pPr>
    </w:lvl>
    <w:lvl w:ilvl="3" w:tplc="4470DCC2">
      <w:start w:val="1"/>
      <w:numFmt w:val="bullet"/>
      <w:lvlText w:val="●"/>
      <w:lvlJc w:val="left"/>
      <w:pPr>
        <w:ind w:left="2880" w:hanging="360"/>
      </w:pPr>
    </w:lvl>
    <w:lvl w:ilvl="4" w:tplc="91EA47D4">
      <w:start w:val="1"/>
      <w:numFmt w:val="bullet"/>
      <w:lvlText w:val="○"/>
      <w:lvlJc w:val="left"/>
      <w:pPr>
        <w:ind w:left="3600" w:hanging="360"/>
      </w:pPr>
    </w:lvl>
    <w:lvl w:ilvl="5" w:tplc="13E46296">
      <w:start w:val="1"/>
      <w:numFmt w:val="bullet"/>
      <w:lvlText w:val="■"/>
      <w:lvlJc w:val="left"/>
      <w:pPr>
        <w:ind w:left="4320" w:hanging="360"/>
      </w:pPr>
    </w:lvl>
    <w:lvl w:ilvl="6" w:tplc="78FE02AA">
      <w:start w:val="1"/>
      <w:numFmt w:val="bullet"/>
      <w:lvlText w:val="●"/>
      <w:lvlJc w:val="left"/>
      <w:pPr>
        <w:ind w:left="5040" w:hanging="360"/>
      </w:pPr>
    </w:lvl>
    <w:lvl w:ilvl="7" w:tplc="A24481AE">
      <w:start w:val="1"/>
      <w:numFmt w:val="bullet"/>
      <w:lvlText w:val="●"/>
      <w:lvlJc w:val="left"/>
      <w:pPr>
        <w:ind w:left="5760" w:hanging="360"/>
      </w:pPr>
    </w:lvl>
    <w:lvl w:ilvl="8" w:tplc="66ECF18A">
      <w:start w:val="1"/>
      <w:numFmt w:val="bullet"/>
      <w:lvlText w:val="●"/>
      <w:lvlJc w:val="left"/>
      <w:pPr>
        <w:ind w:left="6480" w:hanging="360"/>
      </w:pPr>
    </w:lvl>
  </w:abstractNum>
  <w:num w:numId="1" w16cid:durableId="12202402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6AD"/>
    <w:rsid w:val="0004652F"/>
    <w:rsid w:val="00466FF1"/>
    <w:rsid w:val="00C41373"/>
    <w:rsid w:val="00DA26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9306E"/>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66FF1"/>
    <w:pPr>
      <w:tabs>
        <w:tab w:val="center" w:pos="4680"/>
        <w:tab w:val="right" w:pos="9360"/>
      </w:tabs>
    </w:pPr>
  </w:style>
  <w:style w:type="character" w:customStyle="1" w:styleId="HeaderChar">
    <w:name w:val="Header Char"/>
    <w:basedOn w:val="DefaultParagraphFont"/>
    <w:link w:val="Header"/>
    <w:uiPriority w:val="99"/>
    <w:rsid w:val="00466FF1"/>
  </w:style>
  <w:style w:type="paragraph" w:styleId="Footer">
    <w:name w:val="footer"/>
    <w:basedOn w:val="Normal"/>
    <w:link w:val="FooterChar"/>
    <w:uiPriority w:val="99"/>
    <w:unhideWhenUsed/>
    <w:rsid w:val="00466FF1"/>
    <w:pPr>
      <w:tabs>
        <w:tab w:val="center" w:pos="4680"/>
        <w:tab w:val="right" w:pos="9360"/>
      </w:tabs>
    </w:pPr>
  </w:style>
  <w:style w:type="character" w:customStyle="1" w:styleId="FooterChar">
    <w:name w:val="Footer Char"/>
    <w:basedOn w:val="DefaultParagraphFont"/>
    <w:link w:val="Footer"/>
    <w:uiPriority w:val="99"/>
    <w:rsid w:val="00466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4870</Characters>
  <Application>Microsoft Office Word</Application>
  <DocSecurity>0</DocSecurity>
  <Lines>40</Lines>
  <Paragraphs>11</Paragraphs>
  <ScaleCrop>false</ScaleCrop>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Session11 Video Overview</dc:title>
  <dc:creator>TurboScribe</dc:creator>
  <cp:lastModifiedBy>Ted Hildebrandt</cp:lastModifiedBy>
  <cp:revision>2</cp:revision>
  <dcterms:created xsi:type="dcterms:W3CDTF">2026-09-16T10:48:00Z</dcterms:created>
  <dcterms:modified xsi:type="dcterms:W3CDTF">2026-09-17T11:04:00Z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86716ea9-cb7d-4949-819a-7268a38e20ce</vt:lpwstr>
  </property>
</Properties>
</file>