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23249" w14:textId="54A4C1F4" w:rsidR="009E3DE1" w:rsidRDefault="009E3DE1" w:rsidP="009E3DE1">
      <w:pPr>
        <w:jc w:val="center"/>
        <w:rPr>
          <w:rFonts w:ascii="Calibri" w:eastAsia="Calibri" w:hAnsi="Calibri" w:cs="Calibri"/>
          <w:sz w:val="24"/>
          <w:szCs w:val="24"/>
        </w:rPr>
      </w:pPr>
      <w:r>
        <w:rPr>
          <w:rFonts w:ascii="Calibri" w:eastAsia="Calibri" w:hAnsi="Calibri" w:cs="Calibri"/>
          <w:b/>
          <w:bCs/>
          <w:sz w:val="42"/>
          <w:szCs w:val="42"/>
        </w:rPr>
        <w:t xml:space="preserve">Dr. Robert Yarbrough, Pastoral Epistles, Session </w:t>
      </w:r>
      <w:r>
        <w:rPr>
          <w:rFonts w:ascii="Calibri" w:eastAsia="Calibri" w:hAnsi="Calibri" w:cs="Calibri"/>
          <w:b/>
          <w:bCs/>
          <w:sz w:val="42"/>
          <w:szCs w:val="42"/>
        </w:rPr>
        <w:t>2</w:t>
      </w:r>
      <w:r>
        <w:rPr>
          <w:rFonts w:ascii="Calibri" w:eastAsia="Calibri" w:hAnsi="Calibri" w:cs="Calibri"/>
          <w:b/>
          <w:bCs/>
          <w:sz w:val="42"/>
          <w:szCs w:val="42"/>
        </w:rPr>
        <w:t>,</w:t>
      </w:r>
      <w:r>
        <w:rPr>
          <w:rFonts w:ascii="Calibri" w:eastAsia="Calibri" w:hAnsi="Calibri" w:cs="Calibri"/>
          <w:b/>
          <w:bCs/>
          <w:sz w:val="42"/>
          <w:szCs w:val="42"/>
        </w:rPr>
        <w:br/>
      </w:r>
      <w:r w:rsidRPr="00A714BF">
        <w:rPr>
          <w:rFonts w:ascii="Calibri" w:eastAsia="Calibri" w:hAnsi="Calibri" w:cs="Calibri"/>
          <w:b/>
          <w:bCs/>
          <w:sz w:val="42"/>
          <w:szCs w:val="42"/>
        </w:rPr>
        <w:t xml:space="preserve">1 Timothy </w:t>
      </w:r>
      <w:r>
        <w:rPr>
          <w:rFonts w:ascii="Calibri" w:eastAsia="Calibri" w:hAnsi="Calibri" w:cs="Calibri"/>
          <w:b/>
          <w:bCs/>
          <w:sz w:val="42"/>
          <w:szCs w:val="42"/>
        </w:rPr>
        <w:t>1</w:t>
      </w:r>
      <w:r>
        <w:rPr>
          <w:rFonts w:ascii="Calibri" w:eastAsia="Calibri" w:hAnsi="Calibri" w:cs="Calibri"/>
          <w:b/>
          <w:bCs/>
          <w:sz w:val="42"/>
          <w:szCs w:val="42"/>
        </w:rPr>
        <w:t xml:space="preserve"> - </w:t>
      </w:r>
      <w:r w:rsidRPr="00C7109E">
        <w:rPr>
          <w:rFonts w:ascii="Calibri" w:eastAsia="Calibri" w:hAnsi="Calibri" w:cs="Calibri"/>
          <w:b/>
          <w:bCs/>
          <w:sz w:val="42"/>
          <w:szCs w:val="42"/>
        </w:rPr>
        <w:t>The Pastoral Epistles: Apostolic Instruction for Pastoral Leaders and Their Followers</w:t>
      </w:r>
      <w:r>
        <w:rPr>
          <w:rFonts w:ascii="Calibri" w:eastAsia="Calibri" w:hAnsi="Calibri" w:cs="Calibri"/>
          <w:b/>
          <w:bCs/>
          <w:sz w:val="42"/>
          <w:szCs w:val="42"/>
        </w:rPr>
        <w:t>, 6-min. Video Overview</w:t>
      </w:r>
      <w:r>
        <w:rPr>
          <w:rFonts w:ascii="Calibri" w:eastAsia="Calibri" w:hAnsi="Calibri" w:cs="Calibri"/>
          <w:b/>
          <w:bCs/>
          <w:sz w:val="42"/>
          <w:szCs w:val="42"/>
        </w:rPr>
        <w:br/>
      </w:r>
      <w:r w:rsidRPr="00C7109E">
        <w:rPr>
          <w:rFonts w:ascii="Calibri" w:eastAsia="Calibri" w:hAnsi="Calibri" w:cs="Calibri"/>
          <w:sz w:val="24"/>
          <w:szCs w:val="24"/>
        </w:rPr>
        <w:t>Sponsored by Biblicalelearning.org by Ted Hildebrandt</w:t>
      </w:r>
    </w:p>
    <w:p w14:paraId="7424962D" w14:textId="77777777" w:rsidR="009E3DE1" w:rsidRDefault="009E3DE1">
      <w:pPr>
        <w:rPr>
          <w:rFonts w:ascii="Calibri" w:eastAsia="Calibri" w:hAnsi="Calibri" w:cs="Calibri"/>
          <w:b/>
          <w:bCs/>
          <w:sz w:val="42"/>
          <w:szCs w:val="42"/>
        </w:rPr>
      </w:pPr>
    </w:p>
    <w:p w14:paraId="42C08F5C" w14:textId="77777777" w:rsidR="00B27EDD" w:rsidRDefault="00000000">
      <w:r>
        <w:rPr>
          <w:rFonts w:ascii="Calibri" w:eastAsia="Calibri" w:hAnsi="Calibri" w:cs="Calibri"/>
          <w:sz w:val="24"/>
          <w:szCs w:val="24"/>
        </w:rPr>
        <w:t>Alright, let's get right into it. Today, we're diving deep into a letter that's about 2,000 years old. It's from a seasoned leader, a guy named Paul, to his young apprentice, Timothy.</w:t>
      </w:r>
    </w:p>
    <w:p w14:paraId="7048839A" w14:textId="77777777" w:rsidR="00B27EDD" w:rsidRDefault="00B27EDD"/>
    <w:p w14:paraId="28ED9A37" w14:textId="77777777" w:rsidR="00B27EDD" w:rsidRDefault="00000000">
      <w:r>
        <w:rPr>
          <w:rFonts w:ascii="Calibri" w:eastAsia="Calibri" w:hAnsi="Calibri" w:cs="Calibri"/>
          <w:sz w:val="24"/>
          <w:szCs w:val="24"/>
        </w:rPr>
        <w:t>And honestly, it's basically a playbook for how to lead when you're under immense pressure, all based on the fantastic analysis of Dr. Robert Yarbrough. I mean, who hasn't been there? That feeling of just being completely overwhelmed, where the weight of it all is just crushing, and you're desperately looking for some guidance, some hope? Turns out, that feeling is anything but new. And that's exactly what this letter, 1 Timothy, is.</w:t>
      </w:r>
    </w:p>
    <w:p w14:paraId="3E41FFC8" w14:textId="77777777" w:rsidR="00B27EDD" w:rsidRDefault="00B27EDD"/>
    <w:p w14:paraId="04FE604B" w14:textId="77777777" w:rsidR="00B27EDD" w:rsidRDefault="00000000">
      <w:r>
        <w:rPr>
          <w:rFonts w:ascii="Calibri" w:eastAsia="Calibri" w:hAnsi="Calibri" w:cs="Calibri"/>
          <w:sz w:val="24"/>
          <w:szCs w:val="24"/>
        </w:rPr>
        <w:t xml:space="preserve">It's so much more than just a dusty old document. Think of it as a practical, hands-on manual for how to keep going, written by someone who's been through it all to someone who's right in the middle of it. So, to really get the advice here, we first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the relationship between these two guys.</w:t>
      </w:r>
    </w:p>
    <w:p w14:paraId="2DC0DF69" w14:textId="77777777" w:rsidR="00B27EDD" w:rsidRDefault="00B27EDD"/>
    <w:p w14:paraId="5B478188" w14:textId="77777777" w:rsidR="00B27EDD" w:rsidRDefault="00000000">
      <w:r>
        <w:rPr>
          <w:rFonts w:ascii="Calibri" w:eastAsia="Calibri" w:hAnsi="Calibri" w:cs="Calibri"/>
          <w:sz w:val="24"/>
          <w:szCs w:val="24"/>
        </w:rPr>
        <w:t>Paul isn't just some boss, barking orders from afar. He's a mentor. And, this is key, he himself is operating under orders.</w:t>
      </w:r>
    </w:p>
    <w:p w14:paraId="614115B2" w14:textId="77777777" w:rsidR="00B27EDD" w:rsidRDefault="00B27EDD"/>
    <w:p w14:paraId="18EA3EF5" w14:textId="77777777" w:rsidR="00B27EDD" w:rsidRDefault="00000000">
      <w:r>
        <w:rPr>
          <w:rFonts w:ascii="Calibri" w:eastAsia="Calibri" w:hAnsi="Calibri" w:cs="Calibri"/>
          <w:sz w:val="24"/>
          <w:szCs w:val="24"/>
        </w:rPr>
        <w:t xml:space="preserve">You know,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clear up what this word, apostle, even means. We might picture some supreme commander, but that's not how Paul saw himself, at all. He's more like an envoy, someone sent on a specific mission, with authority given to him by someone else.</w:t>
      </w:r>
    </w:p>
    <w:p w14:paraId="6D7E090E" w14:textId="77777777" w:rsidR="00B27EDD" w:rsidRDefault="00B27EDD"/>
    <w:p w14:paraId="172E45F0" w14:textId="77777777" w:rsidR="00B27EDD" w:rsidRDefault="00000000">
      <w:r>
        <w:rPr>
          <w:rFonts w:ascii="Calibri" w:eastAsia="Calibri" w:hAnsi="Calibri" w:cs="Calibri"/>
          <w:sz w:val="24"/>
          <w:szCs w:val="24"/>
        </w:rPr>
        <w:t xml:space="preserve">Dr. Yarbrough's analogy here just nails it. It's like having power of attorney. You have real authority, sure, but </w:t>
      </w:r>
      <w:proofErr w:type="gramStart"/>
      <w:r>
        <w:rPr>
          <w:rFonts w:ascii="Calibri" w:eastAsia="Calibri" w:hAnsi="Calibri" w:cs="Calibri"/>
          <w:sz w:val="24"/>
          <w:szCs w:val="24"/>
        </w:rPr>
        <w:t>every single thing</w:t>
      </w:r>
      <w:proofErr w:type="gramEnd"/>
      <w:r>
        <w:rPr>
          <w:rFonts w:ascii="Calibri" w:eastAsia="Calibri" w:hAnsi="Calibri" w:cs="Calibri"/>
          <w:sz w:val="24"/>
          <w:szCs w:val="24"/>
        </w:rPr>
        <w:t xml:space="preserve"> you do has to be on behalf of the person who gave it to you.</w:t>
      </w:r>
    </w:p>
    <w:p w14:paraId="653DD8BC" w14:textId="77777777" w:rsidR="00B27EDD" w:rsidRDefault="00B27EDD"/>
    <w:p w14:paraId="10B08841" w14:textId="77777777" w:rsidR="00B27EDD" w:rsidRDefault="00000000">
      <w:r>
        <w:rPr>
          <w:rFonts w:ascii="Calibri" w:eastAsia="Calibri" w:hAnsi="Calibri" w:cs="Calibri"/>
          <w:sz w:val="24"/>
          <w:szCs w:val="24"/>
        </w:rPr>
        <w:t>Paul is basically telling Timothy, look, this mission I'm giving you, it's not my idea. I'm under God's command, just like I'm asking you to be. And this leads to such a crucial point.</w:t>
      </w:r>
    </w:p>
    <w:p w14:paraId="5F67E4ED" w14:textId="77777777" w:rsidR="00B27EDD" w:rsidRDefault="00B27EDD"/>
    <w:p w14:paraId="2FC64498" w14:textId="68C42110" w:rsidR="00B27EDD" w:rsidRDefault="00000000">
      <w:r>
        <w:rPr>
          <w:rFonts w:ascii="Calibri" w:eastAsia="Calibri" w:hAnsi="Calibri" w:cs="Calibri"/>
          <w:sz w:val="24"/>
          <w:szCs w:val="24"/>
        </w:rPr>
        <w:t xml:space="preserve">When the work is draining, when you feel like you just can't do it anymore, your hope isn't found in just trying to be more </w:t>
      </w:r>
      <w:proofErr w:type="gramStart"/>
      <w:r>
        <w:rPr>
          <w:rFonts w:ascii="Calibri" w:eastAsia="Calibri" w:hAnsi="Calibri" w:cs="Calibri"/>
          <w:sz w:val="24"/>
          <w:szCs w:val="24"/>
        </w:rPr>
        <w:t>optimistic, or</w:t>
      </w:r>
      <w:proofErr w:type="gramEnd"/>
      <w:r>
        <w:rPr>
          <w:rFonts w:ascii="Calibri" w:eastAsia="Calibri" w:hAnsi="Calibri" w:cs="Calibri"/>
          <w:sz w:val="24"/>
          <w:szCs w:val="24"/>
        </w:rPr>
        <w:t xml:space="preserve"> waiting for your situation to get better. Paul says your hope is a person</w:t>
      </w:r>
      <w:r w:rsidR="009E3DE1">
        <w:rPr>
          <w:rFonts w:ascii="Calibri" w:eastAsia="Calibri" w:hAnsi="Calibri" w:cs="Calibri"/>
          <w:sz w:val="24"/>
          <w:szCs w:val="24"/>
        </w:rPr>
        <w:t>:</w:t>
      </w:r>
      <w:r>
        <w:rPr>
          <w:rFonts w:ascii="Calibri" w:eastAsia="Calibri" w:hAnsi="Calibri" w:cs="Calibri"/>
          <w:sz w:val="24"/>
          <w:szCs w:val="24"/>
        </w:rPr>
        <w:t xml:space="preserve"> Christ Jesus. It's an active, living source of strength, not just wishful thinking.</w:t>
      </w:r>
    </w:p>
    <w:p w14:paraId="644255A8" w14:textId="77777777" w:rsidR="00B27EDD" w:rsidRDefault="00B27EDD"/>
    <w:p w14:paraId="5FDCF116" w14:textId="77777777" w:rsidR="00B27EDD" w:rsidRDefault="00000000">
      <w:r>
        <w:rPr>
          <w:rFonts w:ascii="Calibri" w:eastAsia="Calibri" w:hAnsi="Calibri" w:cs="Calibri"/>
          <w:sz w:val="24"/>
          <w:szCs w:val="24"/>
        </w:rPr>
        <w:t xml:space="preserve">So, let's see how Paul builds on this. His big command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Timothy isn't just a long to-do list. The real goal is to build a certain kind of community, and it's all based on what you could call a three-dimensional faith.</w:t>
      </w:r>
    </w:p>
    <w:p w14:paraId="3A19B7C7" w14:textId="77777777" w:rsidR="00B27EDD" w:rsidRDefault="00B27EDD"/>
    <w:p w14:paraId="07AC1E85" w14:textId="77777777" w:rsidR="00B27EDD" w:rsidRDefault="00000000">
      <w:r>
        <w:rPr>
          <w:rFonts w:ascii="Calibri" w:eastAsia="Calibri" w:hAnsi="Calibri" w:cs="Calibri"/>
          <w:sz w:val="24"/>
          <w:szCs w:val="24"/>
        </w:rPr>
        <w:t>It all starts right here. Think of it like a graph. First, you have the X-axis, faith.</w:t>
      </w:r>
    </w:p>
    <w:p w14:paraId="711B83E5" w14:textId="77777777" w:rsidR="00B27EDD" w:rsidRDefault="00B27EDD"/>
    <w:p w14:paraId="479FCF25" w14:textId="77777777" w:rsidR="00B27EDD" w:rsidRDefault="00000000">
      <w:r>
        <w:rPr>
          <w:rFonts w:ascii="Calibri" w:eastAsia="Calibri" w:hAnsi="Calibri" w:cs="Calibri"/>
          <w:sz w:val="24"/>
          <w:szCs w:val="24"/>
        </w:rPr>
        <w:lastRenderedPageBreak/>
        <w:t xml:space="preserve">This is your foundation. It's the core doctrine, what you believe, the solid truth that you stand on. But belief can't just stay in your head, right? It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connect to the Y-axis, action, what you do.</w:t>
      </w:r>
    </w:p>
    <w:p w14:paraId="58DA8818" w14:textId="77777777" w:rsidR="00B27EDD" w:rsidRDefault="00B27EDD"/>
    <w:p w14:paraId="52A3EFC3" w14:textId="77777777" w:rsidR="00B27EDD" w:rsidRDefault="00000000">
      <w:r>
        <w:rPr>
          <w:rFonts w:ascii="Calibri" w:eastAsia="Calibri" w:hAnsi="Calibri" w:cs="Calibri"/>
          <w:sz w:val="24"/>
          <w:szCs w:val="24"/>
        </w:rPr>
        <w:t>Real, genuine faith always leads to a changed life, to ethical choices, to what the letter calls a good conscience. And then, you have the Z-axis, which is the whole point of the other two, love. This is the goal.</w:t>
      </w:r>
    </w:p>
    <w:p w14:paraId="7631ED05" w14:textId="77777777" w:rsidR="00B27EDD" w:rsidRDefault="00B27EDD"/>
    <w:p w14:paraId="745EC935" w14:textId="77777777" w:rsidR="00B27EDD" w:rsidRDefault="00000000">
      <w:r>
        <w:rPr>
          <w:rFonts w:ascii="Calibri" w:eastAsia="Calibri" w:hAnsi="Calibri" w:cs="Calibri"/>
          <w:sz w:val="24"/>
          <w:szCs w:val="24"/>
        </w:rPr>
        <w:t>This love, coming from a pure heart, is what fuels everything. It's what gives meaning to what you believe and what you do. It's the relational glue holding the whole thing together.</w:t>
      </w:r>
    </w:p>
    <w:p w14:paraId="7359E1C6" w14:textId="77777777" w:rsidR="00B27EDD" w:rsidRDefault="00B27EDD"/>
    <w:p w14:paraId="5A375BF1" w14:textId="77777777" w:rsidR="00B27EDD" w:rsidRDefault="00000000">
      <w:r>
        <w:rPr>
          <w:rFonts w:ascii="Calibri" w:eastAsia="Calibri" w:hAnsi="Calibri" w:cs="Calibri"/>
          <w:sz w:val="24"/>
          <w:szCs w:val="24"/>
        </w:rPr>
        <w:t>So why did Timothy need this whole 3D reminder? Well, because he was dealing with a huge problem at his church in Ephesus. He had leaders who were completely twisting and misusing the very law they claimed to be experts on. These teachers were way off track.</w:t>
      </w:r>
    </w:p>
    <w:p w14:paraId="18CF25DD" w14:textId="77777777" w:rsidR="00B27EDD" w:rsidRDefault="00B27EDD"/>
    <w:p w14:paraId="5DEC45AE" w14:textId="77777777" w:rsidR="00B27EDD" w:rsidRDefault="00000000">
      <w:r>
        <w:rPr>
          <w:rFonts w:ascii="Calibri" w:eastAsia="Calibri" w:hAnsi="Calibri" w:cs="Calibri"/>
          <w:sz w:val="24"/>
          <w:szCs w:val="24"/>
        </w:rPr>
        <w:t>They got obsessed with weird myths and endless, pointless debates. All they were doing was stirring up controversy and confusing people, distracting them from the main thing, which Paul says is just simple faith. And here's the core of the conflict, laid out plain and simple.</w:t>
      </w:r>
    </w:p>
    <w:p w14:paraId="4C3A1F78" w14:textId="77777777" w:rsidR="00B27EDD" w:rsidRDefault="00B27EDD"/>
    <w:p w14:paraId="6CD610B6" w14:textId="77777777" w:rsidR="00B27EDD" w:rsidRDefault="00000000">
      <w:r>
        <w:rPr>
          <w:rFonts w:ascii="Calibri" w:eastAsia="Calibri" w:hAnsi="Calibri" w:cs="Calibri"/>
          <w:sz w:val="24"/>
          <w:szCs w:val="24"/>
        </w:rPr>
        <w:t xml:space="preserve">On one side, you have the wrong way to use the law, as a checklist to make yourself feel righteous, almost like you can control God. But Paul says the proper use is as a guide for believers, and maybe even more importantly, as a mirror to show people who break the law why they need a Savior in the first place. So how does Paul </w:t>
      </w:r>
      <w:proofErr w:type="gramStart"/>
      <w:r>
        <w:rPr>
          <w:rFonts w:ascii="Calibri" w:eastAsia="Calibri" w:hAnsi="Calibri" w:cs="Calibri"/>
          <w:sz w:val="24"/>
          <w:szCs w:val="24"/>
        </w:rPr>
        <w:t>fight back</w:t>
      </w:r>
      <w:proofErr w:type="gramEnd"/>
      <w:r>
        <w:rPr>
          <w:rFonts w:ascii="Calibri" w:eastAsia="Calibri" w:hAnsi="Calibri" w:cs="Calibri"/>
          <w:sz w:val="24"/>
          <w:szCs w:val="24"/>
        </w:rPr>
        <w:t xml:space="preserve"> against this kind of toxic, self-righteous teaching? He doesn't just get into a theological debate.</w:t>
      </w:r>
    </w:p>
    <w:p w14:paraId="6B4C1950" w14:textId="77777777" w:rsidR="00B27EDD" w:rsidRDefault="00B27EDD"/>
    <w:p w14:paraId="6174145C" w14:textId="77777777" w:rsidR="00B27EDD" w:rsidRDefault="00000000">
      <w:r>
        <w:rPr>
          <w:rFonts w:ascii="Calibri" w:eastAsia="Calibri" w:hAnsi="Calibri" w:cs="Calibri"/>
          <w:sz w:val="24"/>
          <w:szCs w:val="24"/>
        </w:rPr>
        <w:t xml:space="preserve">No, he gets personal. He uses his own life as exhibit A of what the gospel is </w:t>
      </w:r>
      <w:proofErr w:type="gramStart"/>
      <w:r>
        <w:rPr>
          <w:rFonts w:ascii="Calibri" w:eastAsia="Calibri" w:hAnsi="Calibri" w:cs="Calibri"/>
          <w:sz w:val="24"/>
          <w:szCs w:val="24"/>
        </w:rPr>
        <w:t>really all</w:t>
      </w:r>
      <w:proofErr w:type="gramEnd"/>
      <w:r>
        <w:rPr>
          <w:rFonts w:ascii="Calibri" w:eastAsia="Calibri" w:hAnsi="Calibri" w:cs="Calibri"/>
          <w:sz w:val="24"/>
          <w:szCs w:val="24"/>
        </w:rPr>
        <w:t xml:space="preserve"> about. So instead of listing all his credentials and talking about how great he is, Paul does the complete opposite.</w:t>
      </w:r>
    </w:p>
    <w:p w14:paraId="3D3E08D4" w14:textId="77777777" w:rsidR="00B27EDD" w:rsidRDefault="00B27EDD"/>
    <w:p w14:paraId="0FE58D14" w14:textId="77777777" w:rsidR="00B27EDD" w:rsidRDefault="00000000">
      <w:r>
        <w:rPr>
          <w:rFonts w:ascii="Calibri" w:eastAsia="Calibri" w:hAnsi="Calibri" w:cs="Calibri"/>
          <w:sz w:val="24"/>
          <w:szCs w:val="24"/>
        </w:rPr>
        <w:t>He says something so shocking, so humbling, that it just shatters the whole legalistic argument. Wow, there it is, the heart of it all. Paul, the great apostle, the church planter, calls himself the worst of sinners.</w:t>
      </w:r>
    </w:p>
    <w:p w14:paraId="7461E67E" w14:textId="77777777" w:rsidR="00B27EDD" w:rsidRDefault="00B27EDD"/>
    <w:p w14:paraId="6AD472BF" w14:textId="77777777" w:rsidR="00B27EDD" w:rsidRDefault="00000000">
      <w:r>
        <w:rPr>
          <w:rFonts w:ascii="Calibri" w:eastAsia="Calibri" w:hAnsi="Calibri" w:cs="Calibri"/>
          <w:sz w:val="24"/>
          <w:szCs w:val="24"/>
        </w:rPr>
        <w:t>He's making it crystal clear that the gospel isn't for people who are already perfect. It's for the broken, the messed up. Even for people like him who used to actively persecute the church.</w:t>
      </w:r>
    </w:p>
    <w:p w14:paraId="7342F6B4" w14:textId="77777777" w:rsidR="00B27EDD" w:rsidRDefault="00B27EDD"/>
    <w:p w14:paraId="6AFF5831" w14:textId="77777777" w:rsidR="00B27EDD" w:rsidRDefault="00000000">
      <w:r>
        <w:rPr>
          <w:rFonts w:ascii="Calibri" w:eastAsia="Calibri" w:hAnsi="Calibri" w:cs="Calibri"/>
          <w:sz w:val="24"/>
          <w:szCs w:val="24"/>
        </w:rPr>
        <w:t>And that's the big takeaway for Timothy. Paul's own life is living proof that God does his best work in the most impossible situations. If God's grace was big enough for the guy who tried to destroy his own movement, then there is hope for absolutely everyone.</w:t>
      </w:r>
    </w:p>
    <w:p w14:paraId="60E732EE" w14:textId="77777777" w:rsidR="00B27EDD" w:rsidRDefault="00B27EDD"/>
    <w:p w14:paraId="2099BA4A" w14:textId="473556A7" w:rsidR="00B27EDD" w:rsidRDefault="00000000">
      <w:r>
        <w:rPr>
          <w:rFonts w:ascii="Calibri" w:eastAsia="Calibri" w:hAnsi="Calibri" w:cs="Calibri"/>
          <w:sz w:val="24"/>
          <w:szCs w:val="24"/>
        </w:rPr>
        <w:t>That's the glorious gospel, and it is the perfect antidote to pride. But here's the thing. This incredible message of grace is not a license to just sit back and chill.</w:t>
      </w:r>
    </w:p>
    <w:p w14:paraId="448C7CF4" w14:textId="77777777" w:rsidR="00B27EDD" w:rsidRDefault="00B27EDD"/>
    <w:p w14:paraId="5CA26ED6" w14:textId="77777777" w:rsidR="00B27EDD" w:rsidRDefault="00000000">
      <w:proofErr w:type="gramStart"/>
      <w:r>
        <w:rPr>
          <w:rFonts w:ascii="Calibri" w:eastAsia="Calibri" w:hAnsi="Calibri" w:cs="Calibri"/>
          <w:sz w:val="24"/>
          <w:szCs w:val="24"/>
        </w:rPr>
        <w:t>Actually, Paul</w:t>
      </w:r>
      <w:proofErr w:type="gramEnd"/>
      <w:r>
        <w:rPr>
          <w:rFonts w:ascii="Calibri" w:eastAsia="Calibri" w:hAnsi="Calibri" w:cs="Calibri"/>
          <w:sz w:val="24"/>
          <w:szCs w:val="24"/>
        </w:rPr>
        <w:t xml:space="preserve"> uses it as fuel, empowering Timothy for what he describes as </w:t>
      </w:r>
      <w:proofErr w:type="gramStart"/>
      <w:r>
        <w:rPr>
          <w:rFonts w:ascii="Calibri" w:eastAsia="Calibri" w:hAnsi="Calibri" w:cs="Calibri"/>
          <w:sz w:val="24"/>
          <w:szCs w:val="24"/>
        </w:rPr>
        <w:t>a pretty intense</w:t>
      </w:r>
      <w:proofErr w:type="gramEnd"/>
      <w:r>
        <w:rPr>
          <w:rFonts w:ascii="Calibri" w:eastAsia="Calibri" w:hAnsi="Calibri" w:cs="Calibri"/>
          <w:sz w:val="24"/>
          <w:szCs w:val="24"/>
        </w:rPr>
        <w:t xml:space="preserve"> fight. Paul is a total realist. He knows leadership is tough.</w:t>
      </w:r>
    </w:p>
    <w:p w14:paraId="5E82EB8C" w14:textId="77777777" w:rsidR="00B27EDD" w:rsidRDefault="00B27EDD"/>
    <w:p w14:paraId="5F933199" w14:textId="77777777" w:rsidR="00B27EDD" w:rsidRDefault="00000000">
      <w:r>
        <w:rPr>
          <w:rFonts w:ascii="Calibri" w:eastAsia="Calibri" w:hAnsi="Calibri" w:cs="Calibri"/>
          <w:sz w:val="24"/>
          <w:szCs w:val="24"/>
        </w:rPr>
        <w:t>So he frames Timothy's job as a battle. A good fight. This isn't about just being nice and trying to keep everyone happy.</w:t>
      </w:r>
    </w:p>
    <w:p w14:paraId="2CE2AF52" w14:textId="77777777" w:rsidR="00B27EDD" w:rsidRDefault="00B27EDD"/>
    <w:p w14:paraId="0F6CB67B" w14:textId="77777777" w:rsidR="00B27EDD" w:rsidRDefault="00000000">
      <w:r>
        <w:rPr>
          <w:rFonts w:ascii="Calibri" w:eastAsia="Calibri" w:hAnsi="Calibri" w:cs="Calibri"/>
          <w:sz w:val="24"/>
          <w:szCs w:val="24"/>
        </w:rPr>
        <w:lastRenderedPageBreak/>
        <w:t xml:space="preserve">It's about having the courage to stand up and contend for the truth. And the stakes? They are incredibly high. Paul uses this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kind of terrifying image of a shipwreck.</w:t>
      </w:r>
    </w:p>
    <w:p w14:paraId="58A1506B" w14:textId="77777777" w:rsidR="00B27EDD" w:rsidRDefault="00B27EDD"/>
    <w:p w14:paraId="3F96FA81" w14:textId="77777777" w:rsidR="00B27EDD" w:rsidRDefault="00000000">
      <w:r>
        <w:rPr>
          <w:rFonts w:ascii="Calibri" w:eastAsia="Calibri" w:hAnsi="Calibri" w:cs="Calibri"/>
          <w:sz w:val="24"/>
          <w:szCs w:val="24"/>
        </w:rPr>
        <w:t xml:space="preserve">That's what happens, he says, when people throw away that core foundation of faith and a good conscience. Their entire spiritual life just gets </w:t>
      </w:r>
      <w:proofErr w:type="gramStart"/>
      <w:r>
        <w:rPr>
          <w:rFonts w:ascii="Calibri" w:eastAsia="Calibri" w:hAnsi="Calibri" w:cs="Calibri"/>
          <w:sz w:val="24"/>
          <w:szCs w:val="24"/>
        </w:rPr>
        <w:t>completely destroyed</w:t>
      </w:r>
      <w:proofErr w:type="gramEnd"/>
      <w:r>
        <w:rPr>
          <w:rFonts w:ascii="Calibri" w:eastAsia="Calibri" w:hAnsi="Calibri" w:cs="Calibri"/>
          <w:sz w:val="24"/>
          <w:szCs w:val="24"/>
        </w:rPr>
        <w:t>. And this isn't just some vague theoretical danger.</w:t>
      </w:r>
    </w:p>
    <w:p w14:paraId="1E14F457" w14:textId="77777777" w:rsidR="00B27EDD" w:rsidRDefault="00B27EDD"/>
    <w:p w14:paraId="24EE8067" w14:textId="717B4355" w:rsidR="00B27EDD" w:rsidRDefault="00000000">
      <w:r>
        <w:rPr>
          <w:rFonts w:ascii="Calibri" w:eastAsia="Calibri" w:hAnsi="Calibri" w:cs="Calibri"/>
          <w:sz w:val="24"/>
          <w:szCs w:val="24"/>
        </w:rPr>
        <w:t>Paul names</w:t>
      </w:r>
      <w:r w:rsidR="009E3DE1">
        <w:rPr>
          <w:rFonts w:ascii="Calibri" w:eastAsia="Calibri" w:hAnsi="Calibri" w:cs="Calibri"/>
          <w:sz w:val="24"/>
          <w:szCs w:val="24"/>
        </w:rPr>
        <w:t xml:space="preserve"> </w:t>
      </w:r>
      <w:proofErr w:type="spellStart"/>
      <w:r w:rsidR="009E3DE1">
        <w:rPr>
          <w:rFonts w:ascii="Calibri" w:eastAsia="Calibri" w:hAnsi="Calibri" w:cs="Calibri"/>
          <w:sz w:val="24"/>
          <w:szCs w:val="24"/>
        </w:rPr>
        <w:t>names</w:t>
      </w:r>
      <w:proofErr w:type="spellEnd"/>
      <w:r>
        <w:rPr>
          <w:rFonts w:ascii="Calibri" w:eastAsia="Calibri" w:hAnsi="Calibri" w:cs="Calibri"/>
          <w:sz w:val="24"/>
          <w:szCs w:val="24"/>
        </w:rPr>
        <w:t>. He calls out Hymenaeus and Alexander. It makes the threat so real and so personal.</w:t>
      </w:r>
    </w:p>
    <w:p w14:paraId="6CC0BE3D" w14:textId="77777777" w:rsidR="00B27EDD" w:rsidRDefault="00B27EDD"/>
    <w:p w14:paraId="394F2DA9" w14:textId="77777777" w:rsidR="00B27EDD" w:rsidRDefault="00000000">
      <w:r>
        <w:rPr>
          <w:rFonts w:ascii="Calibri" w:eastAsia="Calibri" w:hAnsi="Calibri" w:cs="Calibri"/>
          <w:sz w:val="24"/>
          <w:szCs w:val="24"/>
        </w:rPr>
        <w:t xml:space="preserve">These were actual people who made terrible choices, and they serve as a stark warning to Timothy. And so he brings it all back home with this final, powerful charge. The command is </w:t>
      </w:r>
      <w:proofErr w:type="gramStart"/>
      <w:r>
        <w:rPr>
          <w:rFonts w:ascii="Calibri" w:eastAsia="Calibri" w:hAnsi="Calibri" w:cs="Calibri"/>
          <w:sz w:val="24"/>
          <w:szCs w:val="24"/>
        </w:rPr>
        <w:t>actually pretty</w:t>
      </w:r>
      <w:proofErr w:type="gramEnd"/>
      <w:r>
        <w:rPr>
          <w:rFonts w:ascii="Calibri" w:eastAsia="Calibri" w:hAnsi="Calibri" w:cs="Calibri"/>
          <w:sz w:val="24"/>
          <w:szCs w:val="24"/>
        </w:rPr>
        <w:t xml:space="preserve"> simple, but it's deep.</w:t>
      </w:r>
    </w:p>
    <w:p w14:paraId="2D977DD8" w14:textId="77777777" w:rsidR="00B27EDD" w:rsidRDefault="00B27EDD"/>
    <w:p w14:paraId="27C38BF4" w14:textId="77777777" w:rsidR="00B27EDD" w:rsidRDefault="00000000">
      <w:r>
        <w:rPr>
          <w:rFonts w:ascii="Calibri" w:eastAsia="Calibri" w:hAnsi="Calibri" w:cs="Calibri"/>
          <w:sz w:val="24"/>
          <w:szCs w:val="24"/>
        </w:rPr>
        <w:t>Fight the good fight. And what are your weapons? The very things the false teachers threw overboard. A solid faith in the real gospel and a clear conscience before God.</w:t>
      </w:r>
    </w:p>
    <w:p w14:paraId="13DCEA3B" w14:textId="77777777" w:rsidR="00B27EDD" w:rsidRDefault="00B27EDD"/>
    <w:p w14:paraId="1D12A411" w14:textId="1BAF9939" w:rsidR="00B27EDD" w:rsidRDefault="00000000">
      <w:r>
        <w:rPr>
          <w:rFonts w:ascii="Calibri" w:eastAsia="Calibri" w:hAnsi="Calibri" w:cs="Calibri"/>
          <w:sz w:val="24"/>
          <w:szCs w:val="24"/>
        </w:rPr>
        <w:t>It's incredible how a 2,000-year-old letter can feel so personal, right? Paul's charge to Timothy really does echo down to us today. So when you look at your own life, your own work, your own challenges, it makes you ask</w:t>
      </w:r>
      <w:r w:rsidR="009E3DE1">
        <w:rPr>
          <w:rFonts w:ascii="Calibri" w:eastAsia="Calibri" w:hAnsi="Calibri" w:cs="Calibri"/>
          <w:sz w:val="24"/>
          <w:szCs w:val="24"/>
        </w:rPr>
        <w:t>:</w:t>
      </w:r>
      <w:r>
        <w:rPr>
          <w:rFonts w:ascii="Calibri" w:eastAsia="Calibri" w:hAnsi="Calibri" w:cs="Calibri"/>
          <w:sz w:val="24"/>
          <w:szCs w:val="24"/>
        </w:rPr>
        <w:t xml:space="preserve"> what is the good fight that you are called to?</w:t>
      </w:r>
    </w:p>
    <w:sectPr w:rsidR="00B27EDD">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158A4" w14:textId="77777777" w:rsidR="00161D35" w:rsidRDefault="00161D35" w:rsidP="00062C63">
      <w:r>
        <w:separator/>
      </w:r>
    </w:p>
  </w:endnote>
  <w:endnote w:type="continuationSeparator" w:id="0">
    <w:p w14:paraId="7524D51C" w14:textId="77777777" w:rsidR="00161D35" w:rsidRDefault="00161D35" w:rsidP="00062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F603C" w14:textId="77777777" w:rsidR="00161D35" w:rsidRDefault="00161D35" w:rsidP="00062C63">
      <w:r>
        <w:separator/>
      </w:r>
    </w:p>
  </w:footnote>
  <w:footnote w:type="continuationSeparator" w:id="0">
    <w:p w14:paraId="0C7CC20E" w14:textId="77777777" w:rsidR="00161D35" w:rsidRDefault="00161D35" w:rsidP="00062C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2979469"/>
      <w:docPartObj>
        <w:docPartGallery w:val="Page Numbers (Top of Page)"/>
        <w:docPartUnique/>
      </w:docPartObj>
    </w:sdtPr>
    <w:sdtEndPr>
      <w:rPr>
        <w:noProof/>
      </w:rPr>
    </w:sdtEndPr>
    <w:sdtContent>
      <w:p w14:paraId="348E8FDF" w14:textId="4E707644" w:rsidR="00062C63" w:rsidRDefault="00062C6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8E69EA8" w14:textId="77777777" w:rsidR="00062C63" w:rsidRDefault="00062C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A7F83"/>
    <w:multiLevelType w:val="hybridMultilevel"/>
    <w:tmpl w:val="192C0EE6"/>
    <w:lvl w:ilvl="0" w:tplc="DC9E293A">
      <w:start w:val="1"/>
      <w:numFmt w:val="bullet"/>
      <w:lvlText w:val="●"/>
      <w:lvlJc w:val="left"/>
      <w:pPr>
        <w:ind w:left="720" w:hanging="360"/>
      </w:pPr>
    </w:lvl>
    <w:lvl w:ilvl="1" w:tplc="D8C6CEE4">
      <w:start w:val="1"/>
      <w:numFmt w:val="bullet"/>
      <w:lvlText w:val="○"/>
      <w:lvlJc w:val="left"/>
      <w:pPr>
        <w:ind w:left="1440" w:hanging="360"/>
      </w:pPr>
    </w:lvl>
    <w:lvl w:ilvl="2" w:tplc="B99C474C">
      <w:start w:val="1"/>
      <w:numFmt w:val="bullet"/>
      <w:lvlText w:val="■"/>
      <w:lvlJc w:val="left"/>
      <w:pPr>
        <w:ind w:left="2160" w:hanging="360"/>
      </w:pPr>
    </w:lvl>
    <w:lvl w:ilvl="3" w:tplc="938A95D4">
      <w:start w:val="1"/>
      <w:numFmt w:val="bullet"/>
      <w:lvlText w:val="●"/>
      <w:lvlJc w:val="left"/>
      <w:pPr>
        <w:ind w:left="2880" w:hanging="360"/>
      </w:pPr>
    </w:lvl>
    <w:lvl w:ilvl="4" w:tplc="947840A8">
      <w:start w:val="1"/>
      <w:numFmt w:val="bullet"/>
      <w:lvlText w:val="○"/>
      <w:lvlJc w:val="left"/>
      <w:pPr>
        <w:ind w:left="3600" w:hanging="360"/>
      </w:pPr>
    </w:lvl>
    <w:lvl w:ilvl="5" w:tplc="ED7095B2">
      <w:start w:val="1"/>
      <w:numFmt w:val="bullet"/>
      <w:lvlText w:val="■"/>
      <w:lvlJc w:val="left"/>
      <w:pPr>
        <w:ind w:left="4320" w:hanging="360"/>
      </w:pPr>
    </w:lvl>
    <w:lvl w:ilvl="6" w:tplc="30F4767A">
      <w:start w:val="1"/>
      <w:numFmt w:val="bullet"/>
      <w:lvlText w:val="●"/>
      <w:lvlJc w:val="left"/>
      <w:pPr>
        <w:ind w:left="5040" w:hanging="360"/>
      </w:pPr>
    </w:lvl>
    <w:lvl w:ilvl="7" w:tplc="847ACBF0">
      <w:start w:val="1"/>
      <w:numFmt w:val="bullet"/>
      <w:lvlText w:val="●"/>
      <w:lvlJc w:val="left"/>
      <w:pPr>
        <w:ind w:left="5760" w:hanging="360"/>
      </w:pPr>
    </w:lvl>
    <w:lvl w:ilvl="8" w:tplc="6C7C5F58">
      <w:start w:val="1"/>
      <w:numFmt w:val="bullet"/>
      <w:lvlText w:val="●"/>
      <w:lvlJc w:val="left"/>
      <w:pPr>
        <w:ind w:left="6480" w:hanging="360"/>
      </w:pPr>
    </w:lvl>
  </w:abstractNum>
  <w:num w:numId="1" w16cid:durableId="11435017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EDD"/>
    <w:rsid w:val="0004652F"/>
    <w:rsid w:val="00062C63"/>
    <w:rsid w:val="00161D35"/>
    <w:rsid w:val="009E3DE1"/>
    <w:rsid w:val="00B27E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76AE1"/>
  <w15:docId w15:val="{543A2355-4919-423D-AD97-2045C9016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62C63"/>
    <w:pPr>
      <w:tabs>
        <w:tab w:val="center" w:pos="4680"/>
        <w:tab w:val="right" w:pos="9360"/>
      </w:tabs>
    </w:pPr>
  </w:style>
  <w:style w:type="character" w:customStyle="1" w:styleId="HeaderChar">
    <w:name w:val="Header Char"/>
    <w:basedOn w:val="DefaultParagraphFont"/>
    <w:link w:val="Header"/>
    <w:uiPriority w:val="99"/>
    <w:rsid w:val="00062C63"/>
  </w:style>
  <w:style w:type="paragraph" w:styleId="Footer">
    <w:name w:val="footer"/>
    <w:basedOn w:val="Normal"/>
    <w:link w:val="FooterChar"/>
    <w:uiPriority w:val="99"/>
    <w:unhideWhenUsed/>
    <w:rsid w:val="00062C63"/>
    <w:pPr>
      <w:tabs>
        <w:tab w:val="center" w:pos="4680"/>
        <w:tab w:val="right" w:pos="9360"/>
      </w:tabs>
    </w:pPr>
  </w:style>
  <w:style w:type="character" w:customStyle="1" w:styleId="FooterChar">
    <w:name w:val="Footer Char"/>
    <w:basedOn w:val="DefaultParagraphFont"/>
    <w:link w:val="Footer"/>
    <w:uiPriority w:val="99"/>
    <w:rsid w:val="00062C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987</Words>
  <Characters>5630</Characters>
  <Application>Microsoft Office Word</Application>
  <DocSecurity>0</DocSecurity>
  <Lines>46</Lines>
  <Paragraphs>13</Paragraphs>
  <ScaleCrop>false</ScaleCrop>
  <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Pastorals Session02 Video Overview</dc:title>
  <dc:creator>TurboScribe</dc:creator>
  <cp:lastModifiedBy>Ted Hildebrandt</cp:lastModifiedBy>
  <cp:revision>4</cp:revision>
  <dcterms:created xsi:type="dcterms:W3CDTF">2026-09-16T00:07:00Z</dcterms:created>
  <dcterms:modified xsi:type="dcterms:W3CDTF">2026-09-17T11:20:00Z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f87168b3-2cda-4f7c-b13a-399ddec231c1</vt:lpwstr>
  </property>
</Properties>
</file>