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48911" w14:textId="64500B4E" w:rsidR="0075011C" w:rsidRDefault="0075011C" w:rsidP="0075011C">
      <w:pPr>
        <w:jc w:val="center"/>
        <w:rPr>
          <w:rFonts w:ascii="Calibri" w:eastAsia="Calibri" w:hAnsi="Calibri" w:cs="Calibri"/>
          <w:b/>
          <w:bCs/>
          <w:sz w:val="42"/>
          <w:szCs w:val="42"/>
        </w:rPr>
      </w:pPr>
      <w:r>
        <w:rPr>
          <w:rFonts w:ascii="Calibri" w:eastAsia="Calibri" w:hAnsi="Calibri" w:cs="Calibri"/>
          <w:b/>
          <w:bCs/>
          <w:sz w:val="42"/>
          <w:szCs w:val="42"/>
        </w:rPr>
        <w:t>Dr. David L. Turner, John, Session 1</w:t>
      </w:r>
      <w:r>
        <w:rPr>
          <w:rFonts w:ascii="Calibri" w:eastAsia="Calibri" w:hAnsi="Calibri" w:cs="Calibri"/>
          <w:b/>
          <w:bCs/>
          <w:sz w:val="42"/>
          <w:szCs w:val="42"/>
        </w:rPr>
        <w:t>5</w:t>
      </w:r>
      <w:r>
        <w:rPr>
          <w:rFonts w:ascii="Calibri" w:eastAsia="Calibri" w:hAnsi="Calibri" w:cs="Calibri"/>
          <w:b/>
          <w:bCs/>
          <w:sz w:val="42"/>
          <w:szCs w:val="42"/>
        </w:rPr>
        <w:t>,</w:t>
      </w:r>
      <w:r>
        <w:rPr>
          <w:rFonts w:ascii="Calibri" w:eastAsia="Calibri" w:hAnsi="Calibri" w:cs="Calibri"/>
          <w:b/>
          <w:bCs/>
          <w:sz w:val="42"/>
          <w:szCs w:val="42"/>
        </w:rPr>
        <w:br/>
      </w:r>
      <w:r w:rsidRPr="0075011C">
        <w:rPr>
          <w:rFonts w:ascii="Calibri" w:eastAsia="Calibri" w:hAnsi="Calibri" w:cs="Calibri"/>
          <w:b/>
          <w:bCs/>
          <w:sz w:val="42"/>
          <w:szCs w:val="42"/>
        </w:rPr>
        <w:t>John 13:1-30</w:t>
      </w:r>
      <w:r>
        <w:rPr>
          <w:rFonts w:ascii="Calibri" w:eastAsia="Calibri" w:hAnsi="Calibri" w:cs="Calibri"/>
          <w:b/>
          <w:bCs/>
          <w:sz w:val="42"/>
          <w:szCs w:val="42"/>
        </w:rPr>
        <w:br/>
        <w:t>6-Min. Video Overview</w:t>
      </w:r>
    </w:p>
    <w:p w14:paraId="696B4ADB" w14:textId="77777777" w:rsidR="0075011C" w:rsidRPr="00D24A7D" w:rsidRDefault="0075011C" w:rsidP="0075011C">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3D1939AF" w14:textId="2FA2AB68" w:rsidR="00E505FB" w:rsidRDefault="00E505FB"/>
    <w:p w14:paraId="0BC6B6F6" w14:textId="77777777" w:rsidR="00E505FB" w:rsidRDefault="00000000">
      <w:r>
        <w:rPr>
          <w:rFonts w:ascii="Calibri" w:eastAsia="Calibri" w:hAnsi="Calibri" w:cs="Calibri"/>
          <w:sz w:val="24"/>
          <w:szCs w:val="24"/>
        </w:rPr>
        <w:t xml:space="preserve">You know that final meal Jesus shared with his disciples? It was so much more than just </w:t>
      </w:r>
      <w:proofErr w:type="gramStart"/>
      <w:r>
        <w:rPr>
          <w:rFonts w:ascii="Calibri" w:eastAsia="Calibri" w:hAnsi="Calibri" w:cs="Calibri"/>
          <w:sz w:val="24"/>
          <w:szCs w:val="24"/>
        </w:rPr>
        <w:t>a dinner</w:t>
      </w:r>
      <w:proofErr w:type="gramEnd"/>
      <w:r>
        <w:rPr>
          <w:rFonts w:ascii="Calibri" w:eastAsia="Calibri" w:hAnsi="Calibri" w:cs="Calibri"/>
          <w:sz w:val="24"/>
          <w:szCs w:val="24"/>
        </w:rPr>
        <w:t>. It was a pressure cooker of tension, symbolism, and a betrayal that honestly changed everything. So let's dive in and really unpack this incredible moment from the Gospel of John.</w:t>
      </w:r>
    </w:p>
    <w:p w14:paraId="6165A5C6" w14:textId="77777777" w:rsidR="00E505FB" w:rsidRDefault="00E505FB"/>
    <w:p w14:paraId="139595CB" w14:textId="41D03116" w:rsidR="00E505FB" w:rsidRDefault="00000000">
      <w:r>
        <w:rPr>
          <w:rFonts w:ascii="Calibri" w:eastAsia="Calibri" w:hAnsi="Calibri" w:cs="Calibri"/>
          <w:sz w:val="24"/>
          <w:szCs w:val="24"/>
        </w:rPr>
        <w:t xml:space="preserve">To really get the vibe of this final meal, </w:t>
      </w:r>
      <w:r w:rsidR="0075011C">
        <w:rPr>
          <w:rFonts w:ascii="Calibri" w:eastAsia="Calibri" w:hAnsi="Calibri" w:cs="Calibri"/>
          <w:sz w:val="24"/>
          <w:szCs w:val="24"/>
        </w:rPr>
        <w:t>you've</w:t>
      </w:r>
      <w:r>
        <w:rPr>
          <w:rFonts w:ascii="Calibri" w:eastAsia="Calibri" w:hAnsi="Calibri" w:cs="Calibri"/>
          <w:sz w:val="24"/>
          <w:szCs w:val="24"/>
        </w:rPr>
        <w:t xml:space="preserve"> got to know the backstory. This quote </w:t>
      </w:r>
      <w:proofErr w:type="gramStart"/>
      <w:r>
        <w:rPr>
          <w:rFonts w:ascii="Calibri" w:eastAsia="Calibri" w:hAnsi="Calibri" w:cs="Calibri"/>
          <w:sz w:val="24"/>
          <w:szCs w:val="24"/>
        </w:rPr>
        <w:t>right</w:t>
      </w:r>
      <w:proofErr w:type="gramEnd"/>
      <w:r>
        <w:rPr>
          <w:rFonts w:ascii="Calibri" w:eastAsia="Calibri" w:hAnsi="Calibri" w:cs="Calibri"/>
          <w:sz w:val="24"/>
          <w:szCs w:val="24"/>
        </w:rPr>
        <w:t xml:space="preserve"> here. It's the heartbreaking end of Jesus's public ministry, what's often called the book of signs.</w:t>
      </w:r>
    </w:p>
    <w:p w14:paraId="6CA03FB2" w14:textId="77777777" w:rsidR="00E505FB" w:rsidRDefault="00E505FB"/>
    <w:p w14:paraId="5AB87D48" w14:textId="6AF801F7" w:rsidR="00E505FB" w:rsidRDefault="00000000">
      <w:r>
        <w:rPr>
          <w:rFonts w:ascii="Calibri" w:eastAsia="Calibri" w:hAnsi="Calibri" w:cs="Calibri"/>
          <w:sz w:val="24"/>
          <w:szCs w:val="24"/>
        </w:rPr>
        <w:t>He's done all these incredible miracles, but the text says many people still didn't believe. And that public rejection creates this really tense, somber mood. It forces Jesus to kind of turn inward and focus on his closest friends to get them ready for what's about to happen.</w:t>
      </w:r>
    </w:p>
    <w:p w14:paraId="72AB2977" w14:textId="77777777" w:rsidR="00E505FB" w:rsidRDefault="00E505FB"/>
    <w:p w14:paraId="2B62B32B" w14:textId="165F6E40" w:rsidR="00E505FB" w:rsidRDefault="00000000">
      <w:r>
        <w:rPr>
          <w:rFonts w:ascii="Calibri" w:eastAsia="Calibri" w:hAnsi="Calibri" w:cs="Calibri"/>
          <w:sz w:val="24"/>
          <w:szCs w:val="24"/>
        </w:rPr>
        <w:t xml:space="preserve">All right, so here's how we're </w:t>
      </w:r>
      <w:r w:rsidR="0075011C">
        <w:rPr>
          <w:rFonts w:ascii="Calibri" w:eastAsia="Calibri" w:hAnsi="Calibri" w:cs="Calibri"/>
          <w:sz w:val="24"/>
          <w:szCs w:val="24"/>
        </w:rPr>
        <w:t>going to</w:t>
      </w:r>
      <w:r>
        <w:rPr>
          <w:rFonts w:ascii="Calibri" w:eastAsia="Calibri" w:hAnsi="Calibri" w:cs="Calibri"/>
          <w:sz w:val="24"/>
          <w:szCs w:val="24"/>
        </w:rPr>
        <w:t xml:space="preserve"> break this down. We're </w:t>
      </w:r>
      <w:r w:rsidR="0075011C">
        <w:rPr>
          <w:rFonts w:ascii="Calibri" w:eastAsia="Calibri" w:hAnsi="Calibri" w:cs="Calibri"/>
          <w:sz w:val="24"/>
          <w:szCs w:val="24"/>
        </w:rPr>
        <w:t>going to</w:t>
      </w:r>
      <w:r>
        <w:rPr>
          <w:rFonts w:ascii="Calibri" w:eastAsia="Calibri" w:hAnsi="Calibri" w:cs="Calibri"/>
          <w:sz w:val="24"/>
          <w:szCs w:val="24"/>
        </w:rPr>
        <w:t xml:space="preserve"> look at five key pieces of this story. First, the tense setting of the meal itself.</w:t>
      </w:r>
    </w:p>
    <w:p w14:paraId="048032B2" w14:textId="77777777" w:rsidR="00E505FB" w:rsidRDefault="00E505FB"/>
    <w:p w14:paraId="45258160" w14:textId="77777777" w:rsidR="00E505FB" w:rsidRDefault="00000000">
      <w:r>
        <w:rPr>
          <w:rFonts w:ascii="Calibri" w:eastAsia="Calibri" w:hAnsi="Calibri" w:cs="Calibri"/>
          <w:sz w:val="24"/>
          <w:szCs w:val="24"/>
        </w:rPr>
        <w:t xml:space="preserve">Then, the </w:t>
      </w:r>
      <w:proofErr w:type="gramStart"/>
      <w:r>
        <w:rPr>
          <w:rFonts w:ascii="Calibri" w:eastAsia="Calibri" w:hAnsi="Calibri" w:cs="Calibri"/>
          <w:sz w:val="24"/>
          <w:szCs w:val="24"/>
        </w:rPr>
        <w:t>absolutely shocking</w:t>
      </w:r>
      <w:proofErr w:type="gramEnd"/>
      <w:r>
        <w:rPr>
          <w:rFonts w:ascii="Calibri" w:eastAsia="Calibri" w:hAnsi="Calibri" w:cs="Calibri"/>
          <w:sz w:val="24"/>
          <w:szCs w:val="24"/>
        </w:rPr>
        <w:t xml:space="preserve"> moment the master becomes a servant. We'll unpack the deep meaning behind that act, look at how a betrayal is foretold, and finally land on the ultimate example of love that Jesus gives them. So first up, a final, tense meal.</w:t>
      </w:r>
    </w:p>
    <w:p w14:paraId="4AE107E1" w14:textId="77777777" w:rsidR="00E505FB" w:rsidRDefault="00E505FB"/>
    <w:p w14:paraId="35F831EF" w14:textId="77777777" w:rsidR="00E505FB" w:rsidRDefault="00000000">
      <w:r>
        <w:rPr>
          <w:rFonts w:ascii="Calibri" w:eastAsia="Calibri" w:hAnsi="Calibri" w:cs="Calibri"/>
          <w:sz w:val="24"/>
          <w:szCs w:val="24"/>
        </w:rPr>
        <w:t>And this meal really is the turning point. The whole public ministry thing is over. Now we're in a private, intimate space where Jesus is preparing his guys for his departure.</w:t>
      </w:r>
    </w:p>
    <w:p w14:paraId="0DA06695" w14:textId="77777777" w:rsidR="00E505FB" w:rsidRDefault="00E505FB"/>
    <w:p w14:paraId="5D8C23EA" w14:textId="77777777" w:rsidR="00E505FB" w:rsidRDefault="00000000">
      <w:r>
        <w:rPr>
          <w:rFonts w:ascii="Calibri" w:eastAsia="Calibri" w:hAnsi="Calibri" w:cs="Calibri"/>
          <w:sz w:val="24"/>
          <w:szCs w:val="24"/>
        </w:rPr>
        <w:t>I mean, the stakes just could not be any higher. Now, when we picture this scene, I bet most of us immediately think of the upper room, right? But what if I told you John's gospel never actually says that? Let's take a closer look. Yeah, it's kind of surprising, but John's account? No mention of an upper room.</w:t>
      </w:r>
    </w:p>
    <w:p w14:paraId="644AB447" w14:textId="77777777" w:rsidR="00E505FB" w:rsidRDefault="00E505FB"/>
    <w:p w14:paraId="20F2F3B1" w14:textId="77777777" w:rsidR="00E505FB" w:rsidRDefault="00000000">
      <w:r>
        <w:rPr>
          <w:rFonts w:ascii="Calibri" w:eastAsia="Calibri" w:hAnsi="Calibri" w:cs="Calibri"/>
          <w:sz w:val="24"/>
          <w:szCs w:val="24"/>
        </w:rPr>
        <w:t xml:space="preserve">That little detail </w:t>
      </w:r>
      <w:proofErr w:type="gramStart"/>
      <w:r>
        <w:rPr>
          <w:rFonts w:ascii="Calibri" w:eastAsia="Calibri" w:hAnsi="Calibri" w:cs="Calibri"/>
          <w:sz w:val="24"/>
          <w:szCs w:val="24"/>
        </w:rPr>
        <w:t>actually comes</w:t>
      </w:r>
      <w:proofErr w:type="gramEnd"/>
      <w:r>
        <w:rPr>
          <w:rFonts w:ascii="Calibri" w:eastAsia="Calibri" w:hAnsi="Calibri" w:cs="Calibri"/>
          <w:sz w:val="24"/>
          <w:szCs w:val="24"/>
        </w:rPr>
        <w:t xml:space="preserve"> to us from Mark and Luke. See, for John, where it happened wasn't nearly as important as what happened. He's way more focused on what scholars call the farewell discourse.</w:t>
      </w:r>
    </w:p>
    <w:p w14:paraId="237B965C" w14:textId="77777777" w:rsidR="00E505FB" w:rsidRDefault="00E505FB"/>
    <w:p w14:paraId="5743FEB8" w14:textId="77777777" w:rsidR="00E505FB" w:rsidRDefault="00000000">
      <w:r>
        <w:rPr>
          <w:rFonts w:ascii="Calibri" w:eastAsia="Calibri" w:hAnsi="Calibri" w:cs="Calibri"/>
          <w:sz w:val="24"/>
          <w:szCs w:val="24"/>
        </w:rPr>
        <w:t xml:space="preserve">These are Jesus's final,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 xml:space="preserve"> words to his followers. And that brings us to another huge misconception. Thanks mostly to Leonardo da Vinci's famous painting.</w:t>
      </w:r>
    </w:p>
    <w:p w14:paraId="668FB4A1" w14:textId="77777777" w:rsidR="00E505FB" w:rsidRDefault="00E505FB"/>
    <w:p w14:paraId="321171E2" w14:textId="5938878B" w:rsidR="00E505FB" w:rsidRDefault="00000000">
      <w:r>
        <w:rPr>
          <w:rFonts w:ascii="Calibri" w:eastAsia="Calibri" w:hAnsi="Calibri" w:cs="Calibri"/>
          <w:sz w:val="24"/>
          <w:szCs w:val="24"/>
        </w:rPr>
        <w:t xml:space="preserve">We all picture that long rectangular table, but the historical reality was probably way different. It was likely a triclinium. Basically, a </w:t>
      </w:r>
      <w:r w:rsidR="0075011C">
        <w:rPr>
          <w:rFonts w:ascii="Calibri" w:eastAsia="Calibri" w:hAnsi="Calibri" w:cs="Calibri"/>
          <w:sz w:val="24"/>
          <w:szCs w:val="24"/>
        </w:rPr>
        <w:t>U-shaped</w:t>
      </w:r>
      <w:r>
        <w:rPr>
          <w:rFonts w:ascii="Calibri" w:eastAsia="Calibri" w:hAnsi="Calibri" w:cs="Calibri"/>
          <w:sz w:val="24"/>
          <w:szCs w:val="24"/>
        </w:rPr>
        <w:t xml:space="preserve"> set of couches where guests would recline to eat.</w:t>
      </w:r>
    </w:p>
    <w:p w14:paraId="624ACC6F" w14:textId="77777777" w:rsidR="00E505FB" w:rsidRDefault="00E505FB"/>
    <w:p w14:paraId="6A91964A" w14:textId="77D24E70" w:rsidR="00E505FB" w:rsidRDefault="00000000">
      <w:r>
        <w:rPr>
          <w:rFonts w:ascii="Calibri" w:eastAsia="Calibri" w:hAnsi="Calibri" w:cs="Calibri"/>
          <w:sz w:val="24"/>
          <w:szCs w:val="24"/>
        </w:rPr>
        <w:t xml:space="preserve">And this wasn't just a design choice. It had huge social meaning. So here's why that </w:t>
      </w:r>
      <w:r w:rsidR="0075011C">
        <w:rPr>
          <w:rFonts w:ascii="Calibri" w:eastAsia="Calibri" w:hAnsi="Calibri" w:cs="Calibri"/>
          <w:sz w:val="24"/>
          <w:szCs w:val="24"/>
        </w:rPr>
        <w:t>U-shape</w:t>
      </w:r>
      <w:r>
        <w:rPr>
          <w:rFonts w:ascii="Calibri" w:eastAsia="Calibri" w:hAnsi="Calibri" w:cs="Calibri"/>
          <w:sz w:val="24"/>
          <w:szCs w:val="24"/>
        </w:rPr>
        <w:t xml:space="preserve"> matters so much.</w:t>
      </w:r>
    </w:p>
    <w:p w14:paraId="6E3F7829" w14:textId="77777777" w:rsidR="00E505FB" w:rsidRDefault="00E505FB"/>
    <w:p w14:paraId="13F1B096" w14:textId="77777777" w:rsidR="00E505FB" w:rsidRDefault="00000000">
      <w:r>
        <w:rPr>
          <w:rFonts w:ascii="Calibri" w:eastAsia="Calibri" w:hAnsi="Calibri" w:cs="Calibri"/>
          <w:sz w:val="24"/>
          <w:szCs w:val="24"/>
        </w:rPr>
        <w:lastRenderedPageBreak/>
        <w:t>Your seat at the table was everything. It showed your status. And get this, to talk to someone considered your superior, you would physically lean back against their chest.</w:t>
      </w:r>
    </w:p>
    <w:p w14:paraId="3A102F5A" w14:textId="77777777" w:rsidR="00E505FB" w:rsidRDefault="00E505FB"/>
    <w:p w14:paraId="19F566C4" w14:textId="77777777" w:rsidR="00E505FB" w:rsidRDefault="00000000">
      <w:r>
        <w:rPr>
          <w:rFonts w:ascii="Calibri" w:eastAsia="Calibri" w:hAnsi="Calibri" w:cs="Calibri"/>
          <w:sz w:val="24"/>
          <w:szCs w:val="24"/>
        </w:rPr>
        <w:t>This little detail totally unlocks a key moment later in the story when the beloved disciple leans on Jesus's chest. It was an intimate, but also totally normal gesture in that setting. All right, now let's get to the main event.</w:t>
      </w:r>
    </w:p>
    <w:p w14:paraId="76742339" w14:textId="77777777" w:rsidR="00E505FB" w:rsidRDefault="00E505FB"/>
    <w:p w14:paraId="6078407C" w14:textId="77777777" w:rsidR="00E505FB" w:rsidRDefault="00000000">
      <w:r>
        <w:rPr>
          <w:rFonts w:ascii="Calibri" w:eastAsia="Calibri" w:hAnsi="Calibri" w:cs="Calibri"/>
          <w:sz w:val="24"/>
          <w:szCs w:val="24"/>
        </w:rPr>
        <w:t>The master becomes a servant. This is the central action of the whole chapter, and it's something so unexpected that it left the disciples just completely stunned. Their master, their Lord, is about to do the job of the lowest servant in the house.</w:t>
      </w:r>
    </w:p>
    <w:p w14:paraId="004EBBC7" w14:textId="77777777" w:rsidR="00E505FB" w:rsidRDefault="00E505FB"/>
    <w:p w14:paraId="678675E4" w14:textId="77777777" w:rsidR="00E505FB" w:rsidRDefault="00000000">
      <w:r>
        <w:rPr>
          <w:rFonts w:ascii="Calibri" w:eastAsia="Calibri" w:hAnsi="Calibri" w:cs="Calibri"/>
          <w:sz w:val="24"/>
          <w:szCs w:val="24"/>
        </w:rPr>
        <w:t>Just try to picture it. They're in the middle of a dinner, and Jesus just gets up. He very deliberately takes off his outer robe, a symbol of his status, and ties a servant's towel around his waist.</w:t>
      </w:r>
    </w:p>
    <w:p w14:paraId="2C65994D" w14:textId="77777777" w:rsidR="00E505FB" w:rsidRDefault="00E505FB"/>
    <w:p w14:paraId="50B6EF4C" w14:textId="77777777" w:rsidR="00E505FB" w:rsidRDefault="00000000">
      <w:r>
        <w:rPr>
          <w:rFonts w:ascii="Calibri" w:eastAsia="Calibri" w:hAnsi="Calibri" w:cs="Calibri"/>
          <w:sz w:val="24"/>
          <w:szCs w:val="24"/>
        </w:rPr>
        <w:t>Then he starts pouring water into a basin. I mean, every single eye in that room is glued to him, and nobody has a clue what's going on. And of course, as Jesus gets to him, it's Peter who breaks the silence.</w:t>
      </w:r>
    </w:p>
    <w:p w14:paraId="150705A9" w14:textId="77777777" w:rsidR="00E505FB" w:rsidRDefault="00E505FB"/>
    <w:p w14:paraId="4970F012" w14:textId="503985BC" w:rsidR="00E505FB" w:rsidRDefault="00000000">
      <w:r>
        <w:rPr>
          <w:rFonts w:ascii="Calibri" w:eastAsia="Calibri" w:hAnsi="Calibri" w:cs="Calibri"/>
          <w:sz w:val="24"/>
          <w:szCs w:val="24"/>
        </w:rPr>
        <w:t xml:space="preserve">He's the one who says what everyone else is probably thinking, and you can just hear the disbelief in his voice. Lord, you're </w:t>
      </w:r>
      <w:r w:rsidR="0075011C">
        <w:rPr>
          <w:rFonts w:ascii="Calibri" w:eastAsia="Calibri" w:hAnsi="Calibri" w:cs="Calibri"/>
          <w:sz w:val="24"/>
          <w:szCs w:val="24"/>
        </w:rPr>
        <w:t>going to</w:t>
      </w:r>
      <w:r>
        <w:rPr>
          <w:rFonts w:ascii="Calibri" w:eastAsia="Calibri" w:hAnsi="Calibri" w:cs="Calibri"/>
          <w:sz w:val="24"/>
          <w:szCs w:val="24"/>
        </w:rPr>
        <w:t xml:space="preserve"> wash my feet? The whole world is upside down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this moment, and he just can't process it. And then we get what one scholar calls vintage Peter.</w:t>
      </w:r>
    </w:p>
    <w:p w14:paraId="0CB6CDEA" w14:textId="77777777" w:rsidR="00E505FB" w:rsidRDefault="00E505FB"/>
    <w:p w14:paraId="5C0648A5" w14:textId="77777777" w:rsidR="00E505FB" w:rsidRDefault="00000000">
      <w:r>
        <w:rPr>
          <w:rFonts w:ascii="Calibri" w:eastAsia="Calibri" w:hAnsi="Calibri" w:cs="Calibri"/>
          <w:sz w:val="24"/>
          <w:szCs w:val="24"/>
        </w:rPr>
        <w:t>He's impulsive. He's absolute. He's all-in.</w:t>
      </w:r>
    </w:p>
    <w:p w14:paraId="781DDC72" w14:textId="77777777" w:rsidR="00E505FB" w:rsidRDefault="00E505FB"/>
    <w:p w14:paraId="2C9F00F2" w14:textId="77777777" w:rsidR="00E505FB" w:rsidRDefault="00000000">
      <w:r>
        <w:rPr>
          <w:rFonts w:ascii="Calibri" w:eastAsia="Calibri" w:hAnsi="Calibri" w:cs="Calibri"/>
          <w:sz w:val="24"/>
          <w:szCs w:val="24"/>
        </w:rPr>
        <w:t>He doesn't just question Jesus. He flat-out forbids him. No, you will never wash my feet.</w:t>
      </w:r>
    </w:p>
    <w:p w14:paraId="6AF3FD62" w14:textId="77777777" w:rsidR="00E505FB" w:rsidRDefault="00E505FB"/>
    <w:p w14:paraId="2D4C7EA8" w14:textId="49CC5FAD" w:rsidR="00E505FB" w:rsidRDefault="00000000">
      <w:r>
        <w:rPr>
          <w:rFonts w:ascii="Calibri" w:eastAsia="Calibri" w:hAnsi="Calibri" w:cs="Calibri"/>
          <w:sz w:val="24"/>
          <w:szCs w:val="24"/>
        </w:rPr>
        <w:t>It's this total</w:t>
      </w:r>
      <w:r w:rsidR="0075011C">
        <w:rPr>
          <w:rFonts w:ascii="Calibri" w:eastAsia="Calibri" w:hAnsi="Calibri" w:cs="Calibri"/>
          <w:sz w:val="24"/>
          <w:szCs w:val="24"/>
        </w:rPr>
        <w:t>,</w:t>
      </w:r>
      <w:r>
        <w:rPr>
          <w:rFonts w:ascii="Calibri" w:eastAsia="Calibri" w:hAnsi="Calibri" w:cs="Calibri"/>
          <w:sz w:val="24"/>
          <w:szCs w:val="24"/>
        </w:rPr>
        <w:t xml:space="preserve"> emphatic rejection of what's happening. But Jesus's reply is just as forceful, and it completely reframes the entire situation. He says, unless I wash you, you have no part with me.</w:t>
      </w:r>
    </w:p>
    <w:p w14:paraId="6AA3B5CA" w14:textId="77777777" w:rsidR="00E505FB" w:rsidRDefault="00E505FB"/>
    <w:p w14:paraId="25820085" w14:textId="77777777" w:rsidR="00E505FB" w:rsidRDefault="00000000">
      <w:r>
        <w:rPr>
          <w:rFonts w:ascii="Calibri" w:eastAsia="Calibri" w:hAnsi="Calibri" w:cs="Calibri"/>
          <w:sz w:val="24"/>
          <w:szCs w:val="24"/>
        </w:rPr>
        <w:t xml:space="preserve">Whoa. </w:t>
      </w:r>
      <w:proofErr w:type="gramStart"/>
      <w:r>
        <w:rPr>
          <w:rFonts w:ascii="Calibri" w:eastAsia="Calibri" w:hAnsi="Calibri" w:cs="Calibri"/>
          <w:sz w:val="24"/>
          <w:szCs w:val="24"/>
        </w:rPr>
        <w:t>All of a sudden</w:t>
      </w:r>
      <w:proofErr w:type="gramEnd"/>
      <w:r>
        <w:rPr>
          <w:rFonts w:ascii="Calibri" w:eastAsia="Calibri" w:hAnsi="Calibri" w:cs="Calibri"/>
          <w:sz w:val="24"/>
          <w:szCs w:val="24"/>
        </w:rPr>
        <w:t>, this isn't about dirty feet or being humble. It's about belonging to him, about being part of what he's doing, about a kind of cleansing Peter doesn't understand yet.</w:t>
      </w:r>
    </w:p>
    <w:p w14:paraId="075AA4A5" w14:textId="77777777" w:rsidR="00E505FB" w:rsidRDefault="00E505FB"/>
    <w:p w14:paraId="3B6AF581" w14:textId="77777777" w:rsidR="00E505FB" w:rsidRDefault="00000000">
      <w:r>
        <w:rPr>
          <w:rFonts w:ascii="Calibri" w:eastAsia="Calibri" w:hAnsi="Calibri" w:cs="Calibri"/>
          <w:sz w:val="24"/>
          <w:szCs w:val="24"/>
        </w:rPr>
        <w:t>And just like that, classic Peter, he swings to the complete opposite extreme. If getting washed is what it takes to have a part with Jesus, then forget the feet, wash all of me. It's such a perfect picture of his passionate, all-or-nothing heart.</w:t>
      </w:r>
    </w:p>
    <w:p w14:paraId="11592C1C" w14:textId="77777777" w:rsidR="00E505FB" w:rsidRDefault="00E505FB"/>
    <w:p w14:paraId="24FDE446" w14:textId="77777777" w:rsidR="00E505FB" w:rsidRDefault="00000000">
      <w:r>
        <w:rPr>
          <w:rFonts w:ascii="Calibri" w:eastAsia="Calibri" w:hAnsi="Calibri" w:cs="Calibri"/>
          <w:sz w:val="24"/>
          <w:szCs w:val="24"/>
        </w:rPr>
        <w:t xml:space="preserve">Okay, so what was that all about? What was Jesus really doing? Well, this whole action wasn't just a simple object lesson. It </w:t>
      </w:r>
      <w:proofErr w:type="gramStart"/>
      <w:r>
        <w:rPr>
          <w:rFonts w:ascii="Calibri" w:eastAsia="Calibri" w:hAnsi="Calibri" w:cs="Calibri"/>
          <w:sz w:val="24"/>
          <w:szCs w:val="24"/>
        </w:rPr>
        <w:t>was working</w:t>
      </w:r>
      <w:proofErr w:type="gramEnd"/>
      <w:r>
        <w:rPr>
          <w:rFonts w:ascii="Calibri" w:eastAsia="Calibri" w:hAnsi="Calibri" w:cs="Calibri"/>
          <w:sz w:val="24"/>
          <w:szCs w:val="24"/>
        </w:rPr>
        <w:t xml:space="preserve"> on two completely different levels, and you really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both to understand the full message. So, on one level, it's a powerful, straightforward example of humility, right? The Lord takes on the role of a slave to show his followers how they need to serve each other.</w:t>
      </w:r>
    </w:p>
    <w:p w14:paraId="3B2B0A73" w14:textId="77777777" w:rsidR="00E505FB" w:rsidRDefault="00E505FB"/>
    <w:p w14:paraId="7D3CC061" w14:textId="77777777" w:rsidR="00E505FB" w:rsidRDefault="00000000">
      <w:r>
        <w:rPr>
          <w:rFonts w:ascii="Calibri" w:eastAsia="Calibri" w:hAnsi="Calibri" w:cs="Calibri"/>
          <w:sz w:val="24"/>
          <w:szCs w:val="24"/>
        </w:rPr>
        <w:t>That's the part Peter was protesting. But there's a deeper level. It was also an act of spiritual cleansing, a symbol of what's sometimes called sanctification.</w:t>
      </w:r>
    </w:p>
    <w:p w14:paraId="1EAD4AF1" w14:textId="77777777" w:rsidR="00E505FB" w:rsidRDefault="00E505FB"/>
    <w:p w14:paraId="7920C335" w14:textId="77777777" w:rsidR="00E505FB" w:rsidRDefault="00000000">
      <w:r>
        <w:rPr>
          <w:rFonts w:ascii="Calibri" w:eastAsia="Calibri" w:hAnsi="Calibri" w:cs="Calibri"/>
          <w:sz w:val="24"/>
          <w:szCs w:val="24"/>
        </w:rPr>
        <w:lastRenderedPageBreak/>
        <w:t xml:space="preserve">Jesus basically tells Peter, you've already had a bath, meaning you're already clean in the big picture, but you still need your feet washed from the dirt you pick up just walking through the world. But here's where it gets </w:t>
      </w:r>
      <w:proofErr w:type="gramStart"/>
      <w:r>
        <w:rPr>
          <w:rFonts w:ascii="Calibri" w:eastAsia="Calibri" w:hAnsi="Calibri" w:cs="Calibri"/>
          <w:sz w:val="24"/>
          <w:szCs w:val="24"/>
        </w:rPr>
        <w:t>really intense</w:t>
      </w:r>
      <w:proofErr w:type="gramEnd"/>
      <w:r>
        <w:rPr>
          <w:rFonts w:ascii="Calibri" w:eastAsia="Calibri" w:hAnsi="Calibri" w:cs="Calibri"/>
          <w:sz w:val="24"/>
          <w:szCs w:val="24"/>
        </w:rPr>
        <w:t>. Right in the middle of this beautiful act of cleansing and love, a dark shadow falls over the room.</w:t>
      </w:r>
    </w:p>
    <w:p w14:paraId="78EDC947" w14:textId="77777777" w:rsidR="00E505FB" w:rsidRDefault="00E505FB"/>
    <w:p w14:paraId="554FA0E7" w14:textId="77777777" w:rsidR="00E505FB" w:rsidRDefault="00000000">
      <w:r>
        <w:rPr>
          <w:rFonts w:ascii="Calibri" w:eastAsia="Calibri" w:hAnsi="Calibri" w:cs="Calibri"/>
          <w:sz w:val="24"/>
          <w:szCs w:val="24"/>
        </w:rPr>
        <w:t>Jesus looks at the men around him and reveals that not everyone there is clean. And he sets the stage for a devastating personal betrayal. Now, Jesus doesn't name names.</w:t>
      </w:r>
    </w:p>
    <w:p w14:paraId="6ADC9E59" w14:textId="77777777" w:rsidR="00E505FB" w:rsidRDefault="00E505FB"/>
    <w:p w14:paraId="2CB3B3C5" w14:textId="5912FE66" w:rsidR="00E505FB" w:rsidRDefault="00000000">
      <w:r>
        <w:rPr>
          <w:rFonts w:ascii="Calibri" w:eastAsia="Calibri" w:hAnsi="Calibri" w:cs="Calibri"/>
          <w:sz w:val="24"/>
          <w:szCs w:val="24"/>
        </w:rPr>
        <w:t xml:space="preserve">He doesn't point a finger. Instead, he does something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He quotes an ancient scripture saying, </w:t>
      </w:r>
      <w:r w:rsidR="0075011C">
        <w:rPr>
          <w:rFonts w:ascii="Calibri" w:eastAsia="Calibri" w:hAnsi="Calibri" w:cs="Calibri"/>
          <w:sz w:val="24"/>
          <w:szCs w:val="24"/>
        </w:rPr>
        <w:t>"He</w:t>
      </w:r>
      <w:r>
        <w:rPr>
          <w:rFonts w:ascii="Calibri" w:eastAsia="Calibri" w:hAnsi="Calibri" w:cs="Calibri"/>
          <w:sz w:val="24"/>
          <w:szCs w:val="24"/>
        </w:rPr>
        <w:t xml:space="preserve"> who shared my bread has turned against me.</w:t>
      </w:r>
    </w:p>
    <w:p w14:paraId="050454BA" w14:textId="77777777" w:rsidR="00E505FB" w:rsidRDefault="00E505FB"/>
    <w:p w14:paraId="123313FA" w14:textId="19DFDF7C" w:rsidR="00E505FB" w:rsidRDefault="00000000">
      <w:r>
        <w:rPr>
          <w:rFonts w:ascii="Calibri" w:eastAsia="Calibri" w:hAnsi="Calibri" w:cs="Calibri"/>
          <w:sz w:val="24"/>
          <w:szCs w:val="24"/>
        </w:rPr>
        <w:t>Now, that's not just a random phrase. He is deliberately connecting this very personal moment of betrayal to a much older story. And here's where that quote comes from</w:t>
      </w:r>
      <w:r w:rsidR="0075011C">
        <w:rPr>
          <w:rFonts w:ascii="Calibri" w:eastAsia="Calibri" w:hAnsi="Calibri" w:cs="Calibri"/>
          <w:sz w:val="24"/>
          <w:szCs w:val="24"/>
        </w:rPr>
        <w:t>:</w:t>
      </w:r>
      <w:r>
        <w:rPr>
          <w:rFonts w:ascii="Calibri" w:eastAsia="Calibri" w:hAnsi="Calibri" w:cs="Calibri"/>
          <w:sz w:val="24"/>
          <w:szCs w:val="24"/>
        </w:rPr>
        <w:t xml:space="preserve"> Psalm 41.</w:t>
      </w:r>
    </w:p>
    <w:p w14:paraId="4C921E55" w14:textId="77777777" w:rsidR="00E505FB" w:rsidRDefault="00E505FB"/>
    <w:p w14:paraId="1CA28BC8" w14:textId="77777777" w:rsidR="00E505FB" w:rsidRDefault="00000000">
      <w:r>
        <w:rPr>
          <w:rFonts w:ascii="Calibri" w:eastAsia="Calibri" w:hAnsi="Calibri" w:cs="Calibri"/>
          <w:sz w:val="24"/>
          <w:szCs w:val="24"/>
        </w:rPr>
        <w:t xml:space="preserve">It's a song </w:t>
      </w:r>
      <w:proofErr w:type="gramStart"/>
      <w:r>
        <w:rPr>
          <w:rFonts w:ascii="Calibri" w:eastAsia="Calibri" w:hAnsi="Calibri" w:cs="Calibri"/>
          <w:sz w:val="24"/>
          <w:szCs w:val="24"/>
        </w:rPr>
        <w:t>from</w:t>
      </w:r>
      <w:proofErr w:type="gramEnd"/>
      <w:r>
        <w:rPr>
          <w:rFonts w:ascii="Calibri" w:eastAsia="Calibri" w:hAnsi="Calibri" w:cs="Calibri"/>
          <w:sz w:val="24"/>
          <w:szCs w:val="24"/>
        </w:rPr>
        <w:t xml:space="preserve"> King David, and in it, David is crying out about being betrayed by someone he trusted completely, someone he broke bread with. By using these exact words, Jesus is showing that his own story is part of this much bigger ongoing story. This whole idea </w:t>
      </w:r>
      <w:proofErr w:type="gramStart"/>
      <w:r>
        <w:rPr>
          <w:rFonts w:ascii="Calibri" w:eastAsia="Calibri" w:hAnsi="Calibri" w:cs="Calibri"/>
          <w:sz w:val="24"/>
          <w:szCs w:val="24"/>
        </w:rPr>
        <w:t>actually has</w:t>
      </w:r>
      <w:proofErr w:type="gramEnd"/>
      <w:r>
        <w:rPr>
          <w:rFonts w:ascii="Calibri" w:eastAsia="Calibri" w:hAnsi="Calibri" w:cs="Calibri"/>
          <w:sz w:val="24"/>
          <w:szCs w:val="24"/>
        </w:rPr>
        <w:t xml:space="preserve"> a name.</w:t>
      </w:r>
    </w:p>
    <w:p w14:paraId="22D93686" w14:textId="77777777" w:rsidR="00E505FB" w:rsidRDefault="00E505FB"/>
    <w:p w14:paraId="020D755F" w14:textId="77777777" w:rsidR="00E505FB" w:rsidRDefault="00000000">
      <w:r>
        <w:rPr>
          <w:rFonts w:ascii="Calibri" w:eastAsia="Calibri" w:hAnsi="Calibri" w:cs="Calibri"/>
          <w:sz w:val="24"/>
          <w:szCs w:val="24"/>
        </w:rPr>
        <w:t>It's called typology. It's the concept that certain events or people in the Old Testament act as a pattern, a kind of foreshadowing, or a sneak peek of something even bigger that happens in the New Testament. Let me show you exactly what I mean.</w:t>
      </w:r>
    </w:p>
    <w:p w14:paraId="595C63F3" w14:textId="77777777" w:rsidR="00E505FB" w:rsidRDefault="00E505FB"/>
    <w:p w14:paraId="48734216" w14:textId="77777777" w:rsidR="00E505FB" w:rsidRDefault="00000000">
      <w:r>
        <w:rPr>
          <w:rFonts w:ascii="Calibri" w:eastAsia="Calibri" w:hAnsi="Calibri" w:cs="Calibri"/>
          <w:sz w:val="24"/>
          <w:szCs w:val="24"/>
        </w:rPr>
        <w:t>Look at how this pattern plays out. It's incredible. In the original story, you have King David betrayed by his trusted advisor, Ahithophel.</w:t>
      </w:r>
    </w:p>
    <w:p w14:paraId="08BB2A8D" w14:textId="77777777" w:rsidR="00E505FB" w:rsidRDefault="00E505FB"/>
    <w:p w14:paraId="0F5C0D8F" w14:textId="77777777" w:rsidR="00E505FB" w:rsidRDefault="00000000">
      <w:r>
        <w:rPr>
          <w:rFonts w:ascii="Calibri" w:eastAsia="Calibri" w:hAnsi="Calibri" w:cs="Calibri"/>
          <w:sz w:val="24"/>
          <w:szCs w:val="24"/>
        </w:rPr>
        <w:t xml:space="preserve">Now, in John's story, you have Jesus, the son of David, betrayed by his trusted disciple, Judas. And in a final, </w:t>
      </w:r>
      <w:proofErr w:type="gramStart"/>
      <w:r>
        <w:rPr>
          <w:rFonts w:ascii="Calibri" w:eastAsia="Calibri" w:hAnsi="Calibri" w:cs="Calibri"/>
          <w:sz w:val="24"/>
          <w:szCs w:val="24"/>
        </w:rPr>
        <w:t>absolutely chilling</w:t>
      </w:r>
      <w:proofErr w:type="gramEnd"/>
      <w:r>
        <w:rPr>
          <w:rFonts w:ascii="Calibri" w:eastAsia="Calibri" w:hAnsi="Calibri" w:cs="Calibri"/>
          <w:sz w:val="24"/>
          <w:szCs w:val="24"/>
        </w:rPr>
        <w:t xml:space="preserve"> parallel, both Ahithophel in the old story and Judas in the new one end up taking their own lives. The pattern is just unmistakable.</w:t>
      </w:r>
    </w:p>
    <w:p w14:paraId="5980F27A" w14:textId="77777777" w:rsidR="00E505FB" w:rsidRDefault="00E505FB"/>
    <w:p w14:paraId="42E30FC2" w14:textId="16AAC1EB" w:rsidR="00E505FB" w:rsidRDefault="00000000">
      <w:r>
        <w:rPr>
          <w:rFonts w:ascii="Calibri" w:eastAsia="Calibri" w:hAnsi="Calibri" w:cs="Calibri"/>
          <w:sz w:val="24"/>
          <w:szCs w:val="24"/>
        </w:rPr>
        <w:t xml:space="preserve">So after dropping that bombshell about the betrayal, Jesus brings the whole lesson of the foot-washing full circle. He reveals its ultimate purpose and basically gives his disciples their new marching orders. And he could not be any </w:t>
      </w:r>
      <w:r w:rsidR="0075011C">
        <w:rPr>
          <w:rFonts w:ascii="Calibri" w:eastAsia="Calibri" w:hAnsi="Calibri" w:cs="Calibri"/>
          <w:sz w:val="24"/>
          <w:szCs w:val="24"/>
        </w:rPr>
        <w:t>clearer</w:t>
      </w:r>
      <w:r>
        <w:rPr>
          <w:rFonts w:ascii="Calibri" w:eastAsia="Calibri" w:hAnsi="Calibri" w:cs="Calibri"/>
          <w:sz w:val="24"/>
          <w:szCs w:val="24"/>
        </w:rPr>
        <w:t xml:space="preserve"> about it.</w:t>
      </w:r>
    </w:p>
    <w:p w14:paraId="1BE04C5C" w14:textId="77777777" w:rsidR="00E505FB" w:rsidRDefault="00E505FB"/>
    <w:p w14:paraId="06DE38D2" w14:textId="77777777" w:rsidR="00E505FB" w:rsidRDefault="00000000">
      <w:r>
        <w:rPr>
          <w:rFonts w:ascii="Calibri" w:eastAsia="Calibri" w:hAnsi="Calibri" w:cs="Calibri"/>
          <w:sz w:val="24"/>
          <w:szCs w:val="24"/>
        </w:rPr>
        <w:t>He says, I have set you an example. This wasn't just a nice metaphor or a poetic idea. It was a physical blueprint for a totally new way of living, a new way to treat each other from that moment on.</w:t>
      </w:r>
    </w:p>
    <w:p w14:paraId="16368A23" w14:textId="77777777" w:rsidR="00E505FB" w:rsidRDefault="00E505FB"/>
    <w:p w14:paraId="455E1CE2" w14:textId="77777777" w:rsidR="00E505FB" w:rsidRDefault="00000000">
      <w:r>
        <w:rPr>
          <w:rFonts w:ascii="Calibri" w:eastAsia="Calibri" w:hAnsi="Calibri" w:cs="Calibri"/>
          <w:sz w:val="24"/>
          <w:szCs w:val="24"/>
        </w:rPr>
        <w:t>He boils everything down to this one, one new commandment. And what is it? To love one another in the exact same way he has just loved them. And what was the most immediate, powerful, in-their-face example of that love they had just witnessed? It was their master on his knees, washing their feet.</w:t>
      </w:r>
    </w:p>
    <w:p w14:paraId="4686DE79" w14:textId="77777777" w:rsidR="00E505FB" w:rsidRDefault="00E505FB"/>
    <w:p w14:paraId="3F118FAA" w14:textId="77103CC6" w:rsidR="00E505FB" w:rsidRDefault="00000000">
      <w:r>
        <w:rPr>
          <w:rFonts w:ascii="Calibri" w:eastAsia="Calibri" w:hAnsi="Calibri" w:cs="Calibri"/>
          <w:sz w:val="24"/>
          <w:szCs w:val="24"/>
        </w:rPr>
        <w:t xml:space="preserve">And that leaves all of us with a </w:t>
      </w:r>
      <w:proofErr w:type="gramStart"/>
      <w:r>
        <w:rPr>
          <w:rFonts w:ascii="Calibri" w:eastAsia="Calibri" w:hAnsi="Calibri" w:cs="Calibri"/>
          <w:sz w:val="24"/>
          <w:szCs w:val="24"/>
        </w:rPr>
        <w:t>pretty big</w:t>
      </w:r>
      <w:proofErr w:type="gramEnd"/>
      <w:r>
        <w:rPr>
          <w:rFonts w:ascii="Calibri" w:eastAsia="Calibri" w:hAnsi="Calibri" w:cs="Calibri"/>
          <w:sz w:val="24"/>
          <w:szCs w:val="24"/>
        </w:rPr>
        <w:t>, challenging question, doesn't it? That act was radical. It was humble, sacrificial service. So it forces us to ask ourselves</w:t>
      </w:r>
      <w:r w:rsidR="0075011C">
        <w:rPr>
          <w:rFonts w:ascii="Calibri" w:eastAsia="Calibri" w:hAnsi="Calibri" w:cs="Calibri"/>
          <w:sz w:val="24"/>
          <w:szCs w:val="24"/>
        </w:rPr>
        <w:t>:</w:t>
      </w:r>
      <w:r>
        <w:rPr>
          <w:rFonts w:ascii="Calibri" w:eastAsia="Calibri" w:hAnsi="Calibri" w:cs="Calibri"/>
          <w:sz w:val="24"/>
          <w:szCs w:val="24"/>
        </w:rPr>
        <w:t xml:space="preserve"> what does it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for us to wash feet today in our own lives, in our own communities? What does that kind of love really look like in the 21st century?</w:t>
      </w:r>
    </w:p>
    <w:sectPr w:rsidR="00E505F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04144" w14:textId="77777777" w:rsidR="00461D6A" w:rsidRDefault="00461D6A" w:rsidP="0075011C">
      <w:r>
        <w:separator/>
      </w:r>
    </w:p>
  </w:endnote>
  <w:endnote w:type="continuationSeparator" w:id="0">
    <w:p w14:paraId="33625320" w14:textId="77777777" w:rsidR="00461D6A" w:rsidRDefault="00461D6A" w:rsidP="00750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7B3B8" w14:textId="77777777" w:rsidR="00461D6A" w:rsidRDefault="00461D6A" w:rsidP="0075011C">
      <w:r>
        <w:separator/>
      </w:r>
    </w:p>
  </w:footnote>
  <w:footnote w:type="continuationSeparator" w:id="0">
    <w:p w14:paraId="4DFF484E" w14:textId="77777777" w:rsidR="00461D6A" w:rsidRDefault="00461D6A" w:rsidP="00750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556646"/>
      <w:docPartObj>
        <w:docPartGallery w:val="Page Numbers (Top of Page)"/>
        <w:docPartUnique/>
      </w:docPartObj>
    </w:sdtPr>
    <w:sdtEndPr>
      <w:rPr>
        <w:noProof/>
      </w:rPr>
    </w:sdtEndPr>
    <w:sdtContent>
      <w:p w14:paraId="5395B230" w14:textId="4D3CACF9" w:rsidR="0075011C" w:rsidRDefault="0075011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E26F218" w14:textId="77777777" w:rsidR="0075011C" w:rsidRDefault="007501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92294"/>
    <w:multiLevelType w:val="hybridMultilevel"/>
    <w:tmpl w:val="664CCFE4"/>
    <w:lvl w:ilvl="0" w:tplc="EFCAD4EC">
      <w:start w:val="1"/>
      <w:numFmt w:val="bullet"/>
      <w:lvlText w:val="●"/>
      <w:lvlJc w:val="left"/>
      <w:pPr>
        <w:ind w:left="720" w:hanging="360"/>
      </w:pPr>
    </w:lvl>
    <w:lvl w:ilvl="1" w:tplc="E186902E">
      <w:start w:val="1"/>
      <w:numFmt w:val="bullet"/>
      <w:lvlText w:val="○"/>
      <w:lvlJc w:val="left"/>
      <w:pPr>
        <w:ind w:left="1440" w:hanging="360"/>
      </w:pPr>
    </w:lvl>
    <w:lvl w:ilvl="2" w:tplc="C7604420">
      <w:start w:val="1"/>
      <w:numFmt w:val="bullet"/>
      <w:lvlText w:val="■"/>
      <w:lvlJc w:val="left"/>
      <w:pPr>
        <w:ind w:left="2160" w:hanging="360"/>
      </w:pPr>
    </w:lvl>
    <w:lvl w:ilvl="3" w:tplc="F77E673E">
      <w:start w:val="1"/>
      <w:numFmt w:val="bullet"/>
      <w:lvlText w:val="●"/>
      <w:lvlJc w:val="left"/>
      <w:pPr>
        <w:ind w:left="2880" w:hanging="360"/>
      </w:pPr>
    </w:lvl>
    <w:lvl w:ilvl="4" w:tplc="1966C0BA">
      <w:start w:val="1"/>
      <w:numFmt w:val="bullet"/>
      <w:lvlText w:val="○"/>
      <w:lvlJc w:val="left"/>
      <w:pPr>
        <w:ind w:left="3600" w:hanging="360"/>
      </w:pPr>
    </w:lvl>
    <w:lvl w:ilvl="5" w:tplc="4906BB56">
      <w:start w:val="1"/>
      <w:numFmt w:val="bullet"/>
      <w:lvlText w:val="■"/>
      <w:lvlJc w:val="left"/>
      <w:pPr>
        <w:ind w:left="4320" w:hanging="360"/>
      </w:pPr>
    </w:lvl>
    <w:lvl w:ilvl="6" w:tplc="51AC9AFA">
      <w:start w:val="1"/>
      <w:numFmt w:val="bullet"/>
      <w:lvlText w:val="●"/>
      <w:lvlJc w:val="left"/>
      <w:pPr>
        <w:ind w:left="5040" w:hanging="360"/>
      </w:pPr>
    </w:lvl>
    <w:lvl w:ilvl="7" w:tplc="0366A832">
      <w:start w:val="1"/>
      <w:numFmt w:val="bullet"/>
      <w:lvlText w:val="●"/>
      <w:lvlJc w:val="left"/>
      <w:pPr>
        <w:ind w:left="5760" w:hanging="360"/>
      </w:pPr>
    </w:lvl>
    <w:lvl w:ilvl="8" w:tplc="03B697A0">
      <w:start w:val="1"/>
      <w:numFmt w:val="bullet"/>
      <w:lvlText w:val="●"/>
      <w:lvlJc w:val="left"/>
      <w:pPr>
        <w:ind w:left="6480" w:hanging="360"/>
      </w:pPr>
    </w:lvl>
  </w:abstractNum>
  <w:num w:numId="1" w16cid:durableId="106791611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5FB"/>
    <w:rsid w:val="00461D6A"/>
    <w:rsid w:val="006E068B"/>
    <w:rsid w:val="0075011C"/>
    <w:rsid w:val="00E505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FEFC9"/>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75011C"/>
    <w:pPr>
      <w:tabs>
        <w:tab w:val="center" w:pos="4680"/>
        <w:tab w:val="right" w:pos="9360"/>
      </w:tabs>
    </w:pPr>
  </w:style>
  <w:style w:type="character" w:customStyle="1" w:styleId="HeaderChar">
    <w:name w:val="Header Char"/>
    <w:basedOn w:val="DefaultParagraphFont"/>
    <w:link w:val="Header"/>
    <w:uiPriority w:val="99"/>
    <w:rsid w:val="0075011C"/>
  </w:style>
  <w:style w:type="paragraph" w:styleId="Footer">
    <w:name w:val="footer"/>
    <w:basedOn w:val="Normal"/>
    <w:link w:val="FooterChar"/>
    <w:uiPriority w:val="99"/>
    <w:unhideWhenUsed/>
    <w:rsid w:val="0075011C"/>
    <w:pPr>
      <w:tabs>
        <w:tab w:val="center" w:pos="4680"/>
        <w:tab w:val="right" w:pos="9360"/>
      </w:tabs>
    </w:pPr>
  </w:style>
  <w:style w:type="character" w:customStyle="1" w:styleId="FooterChar">
    <w:name w:val="Footer Char"/>
    <w:basedOn w:val="DefaultParagraphFont"/>
    <w:link w:val="Footer"/>
    <w:uiPriority w:val="99"/>
    <w:rsid w:val="007501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1202</Words>
  <Characters>6852</Characters>
  <Application>Microsoft Office Word</Application>
  <DocSecurity>0</DocSecurity>
  <Lines>57</Lines>
  <Paragraphs>16</Paragraphs>
  <ScaleCrop>false</ScaleCrop>
  <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15 Video Overview</dc:title>
  <dc:creator>TurboScribe</dc:creator>
  <cp:lastModifiedBy>Ted Hildebrandt</cp:lastModifiedBy>
  <cp:revision>2</cp:revision>
  <dcterms:created xsi:type="dcterms:W3CDTF">2026-09-02T12:21:00Z</dcterms:created>
  <dcterms:modified xsi:type="dcterms:W3CDTF">2026-09-05T17:47:00Z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075ec017-5cd2-4bad-ba8d-c133beeda51b</vt:lpwstr>
  </property>
</Properties>
</file>