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3C68" w14:textId="77777777" w:rsidR="00F82395" w:rsidRDefault="00000000">
      <w:pPr>
        <w:spacing w:after="80"/>
        <w:jc w:val="center"/>
      </w:pPr>
      <w:r>
        <w:rPr>
          <w:b/>
          <w:color w:val="1B365D"/>
          <w:sz w:val="36"/>
        </w:rPr>
        <w:t>Revelation 20: The Millennium and the Great White Throne Judgment</w:t>
      </w:r>
    </w:p>
    <w:p w14:paraId="03AB1543" w14:textId="4FB7C7DD" w:rsidR="00F82395" w:rsidRDefault="00000000">
      <w:pPr>
        <w:spacing w:after="480"/>
        <w:jc w:val="center"/>
      </w:pPr>
      <w:r>
        <w:rPr>
          <w:i/>
          <w:color w:val="555555"/>
        </w:rPr>
        <w:t xml:space="preserve">Author: Dr. Dave </w:t>
      </w:r>
      <w:proofErr w:type="gramStart"/>
      <w:r>
        <w:rPr>
          <w:i/>
          <w:color w:val="555555"/>
        </w:rPr>
        <w:t>Mathewson  |</w:t>
      </w:r>
      <w:proofErr w:type="gramEnd"/>
      <w:r>
        <w:rPr>
          <w:i/>
          <w:color w:val="555555"/>
        </w:rPr>
        <w:t xml:space="preserve">  Session 27</w:t>
      </w:r>
      <w:r>
        <w:rPr>
          <w:i/>
          <w:color w:val="555555"/>
        </w:rPr>
        <w:br/>
        <w:t>Sponsored by Biblicalelearning.org by Ted Hildebrandt</w:t>
      </w:r>
    </w:p>
    <w:p w14:paraId="555B56A6" w14:textId="77777777" w:rsidR="00F82395" w:rsidRDefault="00000000">
      <w:pPr>
        <w:spacing w:before="240" w:after="120"/>
      </w:pPr>
      <w:r>
        <w:rPr>
          <w:b/>
          <w:color w:val="1B365D"/>
          <w:sz w:val="28"/>
        </w:rPr>
        <w:t>Keywords</w:t>
      </w:r>
    </w:p>
    <w:p w14:paraId="2C17F7B2" w14:textId="77777777" w:rsidR="00F82395" w:rsidRDefault="00000000">
      <w:pPr>
        <w:spacing w:after="360"/>
      </w:pPr>
      <w:r>
        <w:t>Millennium, Vindication, Satan, Judgment, Resurrection, Second Death, Gog, Magog, Lake of Fire, New Creation</w:t>
      </w:r>
    </w:p>
    <w:p w14:paraId="2E8635E4" w14:textId="77777777" w:rsidR="00F82395" w:rsidRDefault="00000000">
      <w:pPr>
        <w:spacing w:before="240" w:after="120"/>
      </w:pPr>
      <w:r>
        <w:rPr>
          <w:b/>
          <w:color w:val="1B365D"/>
          <w:sz w:val="28"/>
        </w:rPr>
        <w:t>Abstract</w:t>
      </w:r>
    </w:p>
    <w:p w14:paraId="6DCE3794" w14:textId="77777777" w:rsidR="00F82395" w:rsidRDefault="00000000">
      <w:pPr>
        <w:spacing w:after="360"/>
      </w:pPr>
      <w:r>
        <w:t>In this lecture, Dr. Dave Mathewson examines Revelation 20, interpreting the thousand-year Millennium not as a literal timeline, but as a symbolic narrative of total vindication and victory for the people of God over Satan. He details the sequence of apocalyptic vision scenes, contrasting the first resurrection and second death while presenting the Great White Throne Judgment as the comprehensive removal of all unbelieving humanity, demonic powers, and the present corrupted order. Mathewson emphasizes that these judgment events serve as an essential theological and narrative transition that clears away every threat opposed to God's sovereignty. Ultimately, this paves the way for the climax of biblical prophecy: the merging of heaven and earth and the arrival of the new creation in Revelation 21–22 where God dwells directly with His redeemed people.</w:t>
      </w:r>
    </w:p>
    <w:p w14:paraId="1B371B1C" w14:textId="77777777" w:rsidR="00F82395" w:rsidRDefault="00000000">
      <w:pPr>
        <w:spacing w:before="240" w:after="240"/>
      </w:pPr>
      <w:r>
        <w:rPr>
          <w:b/>
          <w:color w:val="1B365D"/>
          <w:sz w:val="28"/>
        </w:rPr>
        <w:t>Outline</w:t>
      </w:r>
    </w:p>
    <w:p w14:paraId="2C17BBD8" w14:textId="77777777" w:rsidR="00F82395" w:rsidRDefault="00000000">
      <w:pPr>
        <w:spacing w:before="120" w:after="160"/>
      </w:pPr>
      <w:r>
        <w:rPr>
          <w:b/>
          <w:color w:val="1B365D"/>
          <w:sz w:val="23"/>
        </w:rPr>
        <w:t>I. Introductory Principles for Interpreting Revelation 20</w:t>
      </w:r>
    </w:p>
    <w:p w14:paraId="258E0990" w14:textId="77777777" w:rsidR="00F82395" w:rsidRDefault="00000000">
      <w:pPr>
        <w:spacing w:after="60"/>
        <w:ind w:left="432"/>
      </w:pPr>
      <w:r>
        <w:rPr>
          <w:b/>
        </w:rPr>
        <w:t>A. Need for awareness of church history and historical interpretations</w:t>
      </w:r>
    </w:p>
    <w:p w14:paraId="5511A6B6" w14:textId="77777777" w:rsidR="00F82395" w:rsidRDefault="00000000">
      <w:pPr>
        <w:spacing w:after="60"/>
        <w:ind w:left="432"/>
      </w:pPr>
      <w:r>
        <w:rPr>
          <w:b/>
        </w:rPr>
        <w:t>B. Four foundational interpretive principles</w:t>
      </w:r>
    </w:p>
    <w:p w14:paraId="2135864F" w14:textId="77777777" w:rsidR="00F82395" w:rsidRDefault="00000000">
      <w:pPr>
        <w:spacing w:after="60"/>
        <w:ind w:left="864"/>
      </w:pPr>
      <w:r>
        <w:t>1. The 1,000 years is symbolic (representing completeness/fullness, not a literal duration)</w:t>
      </w:r>
    </w:p>
    <w:p w14:paraId="1D6E57A6" w14:textId="77777777" w:rsidR="00F82395" w:rsidRDefault="00000000">
      <w:pPr>
        <w:spacing w:after="60"/>
        <w:ind w:left="864"/>
      </w:pPr>
      <w:r>
        <w:t>2. Events relate to the second coming of Christ at the end of history</w:t>
      </w:r>
    </w:p>
    <w:p w14:paraId="2D2531B4" w14:textId="77777777" w:rsidR="00F82395" w:rsidRDefault="00000000">
      <w:pPr>
        <w:spacing w:after="60"/>
        <w:ind w:left="864"/>
      </w:pPr>
      <w:r>
        <w:t>3. The narrative is non-chronological in strict sequence</w:t>
      </w:r>
    </w:p>
    <w:p w14:paraId="06F09B4A" w14:textId="77777777" w:rsidR="00F82395" w:rsidRDefault="00000000">
      <w:pPr>
        <w:spacing w:after="60"/>
        <w:ind w:left="864"/>
      </w:pPr>
      <w:r>
        <w:t>4. Chapter 20 plays a subordinate role leading to the true climax: the New Creation</w:t>
      </w:r>
    </w:p>
    <w:p w14:paraId="578211A4" w14:textId="77777777" w:rsidR="00F82395" w:rsidRDefault="00000000">
      <w:pPr>
        <w:spacing w:before="120" w:after="160"/>
      </w:pPr>
      <w:r>
        <w:rPr>
          <w:b/>
          <w:color w:val="1B365D"/>
          <w:sz w:val="23"/>
        </w:rPr>
        <w:t>II. The Meaning of the Millennium (Revelation 20:1–6)</w:t>
      </w:r>
    </w:p>
    <w:p w14:paraId="33EB9D6A" w14:textId="77777777" w:rsidR="00F82395" w:rsidRDefault="00000000">
      <w:pPr>
        <w:spacing w:after="60"/>
        <w:ind w:left="432"/>
      </w:pPr>
      <w:r>
        <w:rPr>
          <w:b/>
        </w:rPr>
        <w:t>A. Symbolic vindication of the saints</w:t>
      </w:r>
    </w:p>
    <w:p w14:paraId="7102C75E" w14:textId="77777777" w:rsidR="00F82395" w:rsidRDefault="00000000">
      <w:pPr>
        <w:spacing w:after="60"/>
        <w:ind w:left="864"/>
      </w:pPr>
      <w:r>
        <w:t>1. Direct contrast and reversal of Satan's and the beast's reign</w:t>
      </w:r>
    </w:p>
    <w:p w14:paraId="12A75584" w14:textId="77777777" w:rsidR="00F82395" w:rsidRDefault="00000000">
      <w:pPr>
        <w:spacing w:after="60"/>
        <w:ind w:left="864"/>
      </w:pPr>
      <w:r>
        <w:t>2. Martyrs killed by Rome are raised to life and reign with Christ</w:t>
      </w:r>
    </w:p>
    <w:p w14:paraId="38885FE0" w14:textId="77777777" w:rsidR="00F82395" w:rsidRDefault="00000000">
      <w:pPr>
        <w:spacing w:after="60"/>
        <w:ind w:left="432"/>
      </w:pPr>
      <w:r>
        <w:rPr>
          <w:b/>
        </w:rPr>
        <w:t>B. Contrast in numerical symbolism</w:t>
      </w:r>
    </w:p>
    <w:p w14:paraId="62D2F3AF" w14:textId="77777777" w:rsidR="00F82395" w:rsidRDefault="00000000">
      <w:pPr>
        <w:spacing w:after="60"/>
        <w:ind w:left="864"/>
      </w:pPr>
      <w:r>
        <w:t>1. Satan's limited reign: 10 days, 3.5 years, 42 months, 1,260 days</w:t>
      </w:r>
    </w:p>
    <w:p w14:paraId="51DB5C36" w14:textId="77777777" w:rsidR="00F82395" w:rsidRDefault="00000000">
      <w:pPr>
        <w:spacing w:after="60"/>
        <w:ind w:left="864"/>
      </w:pPr>
      <w:r>
        <w:lastRenderedPageBreak/>
        <w:t>2. Saints' complete victory: 1,000 years (fullness and eternal compensation exceeding past suffering)</w:t>
      </w:r>
    </w:p>
    <w:p w14:paraId="676D6313" w14:textId="77777777" w:rsidR="00F82395" w:rsidRDefault="00000000">
      <w:pPr>
        <w:spacing w:after="60"/>
        <w:ind w:left="432"/>
      </w:pPr>
      <w:r>
        <w:rPr>
          <w:b/>
        </w:rPr>
        <w:t>C. The First Resurrection and Second Death</w:t>
      </w:r>
    </w:p>
    <w:p w14:paraId="6A7EB979" w14:textId="77777777" w:rsidR="00F82395" w:rsidRDefault="00000000">
      <w:pPr>
        <w:spacing w:after="60"/>
        <w:ind w:left="864"/>
      </w:pPr>
      <w:r>
        <w:t>1. First death: Physical death/martyrdom suffered by believers</w:t>
      </w:r>
    </w:p>
    <w:p w14:paraId="1A9E548A" w14:textId="77777777" w:rsidR="00F82395" w:rsidRDefault="00000000">
      <w:pPr>
        <w:spacing w:after="60"/>
        <w:ind w:left="864"/>
      </w:pPr>
      <w:r>
        <w:t>2. First resurrection: Saints raised and vindicated to reign with Christ</w:t>
      </w:r>
    </w:p>
    <w:p w14:paraId="471DF618" w14:textId="77777777" w:rsidR="00F82395" w:rsidRDefault="00000000">
      <w:pPr>
        <w:spacing w:after="60"/>
        <w:ind w:left="864"/>
      </w:pPr>
      <w:r>
        <w:t>3. Second resurrection: Raising of the unbelieving dead after the 1,000 years</w:t>
      </w:r>
    </w:p>
    <w:p w14:paraId="6376C6E4" w14:textId="77777777" w:rsidR="00F82395" w:rsidRDefault="00000000">
      <w:pPr>
        <w:spacing w:after="60"/>
        <w:ind w:left="864"/>
      </w:pPr>
      <w:r>
        <w:t>4. Second death: Cast into the lake of fire (unbelievers, Satan, and beasts)</w:t>
      </w:r>
    </w:p>
    <w:p w14:paraId="5EB9004D" w14:textId="77777777" w:rsidR="00F82395" w:rsidRDefault="00000000">
      <w:pPr>
        <w:spacing w:before="120" w:after="160"/>
      </w:pPr>
      <w:r>
        <w:rPr>
          <w:b/>
          <w:color w:val="1B365D"/>
          <w:sz w:val="23"/>
        </w:rPr>
        <w:t>III. Satan's Final Release, Battle, and Judgment (Revelation 20:7–10)</w:t>
      </w:r>
    </w:p>
    <w:p w14:paraId="7A4D8441" w14:textId="77777777" w:rsidR="00F82395" w:rsidRDefault="00000000">
      <w:pPr>
        <w:spacing w:after="60"/>
        <w:ind w:left="432"/>
      </w:pPr>
      <w:r>
        <w:rPr>
          <w:b/>
        </w:rPr>
        <w:t>A. Release from the abyss to deceive the nations</w:t>
      </w:r>
    </w:p>
    <w:p w14:paraId="0AD79C3D" w14:textId="77777777" w:rsidR="00F82395" w:rsidRDefault="00000000">
      <w:pPr>
        <w:spacing w:after="60"/>
        <w:ind w:left="864"/>
      </w:pPr>
      <w:r>
        <w:t>1. Allusion to Old Testament/Apocalyptic binding of evil spirits (Isaiah 24, 1 Enoch)</w:t>
      </w:r>
    </w:p>
    <w:p w14:paraId="0C9195EC" w14:textId="77777777" w:rsidR="00F82395" w:rsidRDefault="00000000">
      <w:pPr>
        <w:spacing w:after="60"/>
        <w:ind w:left="864"/>
      </w:pPr>
      <w:r>
        <w:t>2. Satan gathers "Gog and Magog" (symbols for all nations across the entire earth)</w:t>
      </w:r>
    </w:p>
    <w:p w14:paraId="48313655" w14:textId="77777777" w:rsidR="00F82395" w:rsidRDefault="00000000">
      <w:pPr>
        <w:spacing w:after="60"/>
        <w:ind w:left="432"/>
      </w:pPr>
      <w:r>
        <w:rPr>
          <w:b/>
        </w:rPr>
        <w:t>B. The End-Time Battle</w:t>
      </w:r>
    </w:p>
    <w:p w14:paraId="22FE2C2E" w14:textId="77777777" w:rsidR="00F82395" w:rsidRDefault="00000000">
      <w:pPr>
        <w:spacing w:after="60"/>
        <w:ind w:left="864"/>
      </w:pPr>
      <w:r>
        <w:t>1. Encampment around the saints demonstrates security; verdict of vindication cannot be overturned</w:t>
      </w:r>
    </w:p>
    <w:p w14:paraId="0BF19743" w14:textId="77777777" w:rsidR="00F82395" w:rsidRDefault="00000000">
      <w:pPr>
        <w:spacing w:after="60"/>
        <w:ind w:left="864"/>
      </w:pPr>
      <w:r>
        <w:t>2. Recapitulation of end-time judgment (Armageddon / Rev 16, 17, 19) drawn from Ezekiel 38–39</w:t>
      </w:r>
    </w:p>
    <w:p w14:paraId="4E44A1CE" w14:textId="77777777" w:rsidR="00F82395" w:rsidRDefault="00000000">
      <w:pPr>
        <w:spacing w:after="60"/>
        <w:ind w:left="864"/>
      </w:pPr>
      <w:r>
        <w:t>3. No actual fighting occurs; fire from heaven consumes the armies</w:t>
      </w:r>
    </w:p>
    <w:p w14:paraId="3A004C14" w14:textId="77777777" w:rsidR="00F82395" w:rsidRDefault="00000000">
      <w:pPr>
        <w:spacing w:after="60"/>
        <w:ind w:left="432"/>
      </w:pPr>
      <w:r>
        <w:rPr>
          <w:b/>
        </w:rPr>
        <w:t>C. Final defeat of the Dragon</w:t>
      </w:r>
    </w:p>
    <w:p w14:paraId="387378DA" w14:textId="77777777" w:rsidR="00F82395" w:rsidRDefault="00000000">
      <w:pPr>
        <w:spacing w:after="60"/>
        <w:ind w:left="864"/>
      </w:pPr>
      <w:r>
        <w:t>1. Satan thrown into the lake of burning sulfur alongside the beast and false prophet</w:t>
      </w:r>
    </w:p>
    <w:p w14:paraId="40F01804" w14:textId="77777777" w:rsidR="00F82395" w:rsidRDefault="00000000">
      <w:pPr>
        <w:spacing w:after="60"/>
        <w:ind w:left="864"/>
      </w:pPr>
      <w:r>
        <w:t>2. Deposition of the unholy trinity now complete</w:t>
      </w:r>
    </w:p>
    <w:p w14:paraId="55D61C9B" w14:textId="77777777" w:rsidR="00F82395" w:rsidRDefault="00000000">
      <w:pPr>
        <w:spacing w:before="120" w:after="160"/>
      </w:pPr>
      <w:r>
        <w:rPr>
          <w:b/>
          <w:color w:val="1B365D"/>
          <w:sz w:val="23"/>
        </w:rPr>
        <w:t>IV. The Great White Throne Judgment (Revelation 20:11–15)</w:t>
      </w:r>
    </w:p>
    <w:p w14:paraId="12144745" w14:textId="77777777" w:rsidR="00F82395" w:rsidRDefault="00000000">
      <w:pPr>
        <w:spacing w:after="60"/>
        <w:ind w:left="432"/>
      </w:pPr>
      <w:r>
        <w:rPr>
          <w:b/>
        </w:rPr>
        <w:t>A. Setting and identity of the Throne</w:t>
      </w:r>
    </w:p>
    <w:p w14:paraId="2EFED731" w14:textId="77777777" w:rsidR="00F82395" w:rsidRDefault="00000000">
      <w:pPr>
        <w:spacing w:after="60"/>
        <w:ind w:left="864"/>
      </w:pPr>
      <w:r>
        <w:t>1. Same throne as Revelation 4 (God seated in ultimate sovereignty and judgment)</w:t>
      </w:r>
    </w:p>
    <w:p w14:paraId="01924454" w14:textId="77777777" w:rsidR="00F82395" w:rsidRDefault="00000000">
      <w:pPr>
        <w:spacing w:after="60"/>
        <w:ind w:left="864"/>
      </w:pPr>
      <w:r>
        <w:t>2. Earth and sky flee from His presence (theological/ideological removal of Satan's realm)</w:t>
      </w:r>
    </w:p>
    <w:p w14:paraId="6353EF9A" w14:textId="77777777" w:rsidR="00F82395" w:rsidRDefault="00000000">
      <w:pPr>
        <w:spacing w:after="60"/>
        <w:ind w:left="432"/>
      </w:pPr>
      <w:r>
        <w:rPr>
          <w:b/>
        </w:rPr>
        <w:t>B. Judgment of the Unbelieving Dead</w:t>
      </w:r>
    </w:p>
    <w:p w14:paraId="261BE3C7" w14:textId="77777777" w:rsidR="00F82395" w:rsidRDefault="00000000">
      <w:pPr>
        <w:spacing w:after="60"/>
        <w:ind w:left="864"/>
      </w:pPr>
      <w:r>
        <w:t>1. Second resurrection specifically for unbelievers (believers already vindicated)</w:t>
      </w:r>
    </w:p>
    <w:p w14:paraId="16FE1FC3" w14:textId="77777777" w:rsidR="00F82395" w:rsidRDefault="00000000">
      <w:pPr>
        <w:spacing w:after="60"/>
        <w:ind w:left="864"/>
      </w:pPr>
      <w:r>
        <w:t>2. Books opened recording works/deeds (allusion to Daniel 7 and Daniel 12)</w:t>
      </w:r>
    </w:p>
    <w:p w14:paraId="2E1546D8" w14:textId="77777777" w:rsidR="00F82395" w:rsidRDefault="00000000">
      <w:pPr>
        <w:spacing w:after="60"/>
        <w:ind w:left="864"/>
      </w:pPr>
      <w:r>
        <w:t>3. Book of Life demonstrates unbelievers' exclusion</w:t>
      </w:r>
    </w:p>
    <w:p w14:paraId="014B9F7E" w14:textId="77777777" w:rsidR="00F82395" w:rsidRDefault="00000000">
      <w:pPr>
        <w:spacing w:after="60"/>
        <w:ind w:left="432"/>
      </w:pPr>
      <w:r>
        <w:rPr>
          <w:b/>
        </w:rPr>
        <w:t>C. Complete Removal of Death, Hades, and Evil</w:t>
      </w:r>
    </w:p>
    <w:p w14:paraId="4D326224" w14:textId="77777777" w:rsidR="00F82395" w:rsidRDefault="00000000">
      <w:pPr>
        <w:spacing w:after="60"/>
        <w:ind w:left="864"/>
      </w:pPr>
      <w:r>
        <w:t>1. Sea, Death, and Hades surrender their dead and are thrown into the lake of fire</w:t>
      </w:r>
    </w:p>
    <w:p w14:paraId="20EBCFDB" w14:textId="77777777" w:rsidR="00F82395" w:rsidRDefault="00000000">
      <w:pPr>
        <w:spacing w:after="60"/>
        <w:ind w:left="864"/>
      </w:pPr>
      <w:r>
        <w:t>2. Lake of fire as a symbol of eternal removal and separation from God's presence</w:t>
      </w:r>
    </w:p>
    <w:p w14:paraId="1191BC29" w14:textId="77777777" w:rsidR="00F82395" w:rsidRDefault="00000000">
      <w:pPr>
        <w:spacing w:before="120" w:after="160"/>
      </w:pPr>
      <w:r>
        <w:rPr>
          <w:b/>
          <w:color w:val="1B365D"/>
          <w:sz w:val="23"/>
        </w:rPr>
        <w:t>V. Transition to the Climax: The New Creation (Revelation 21–22)</w:t>
      </w:r>
    </w:p>
    <w:p w14:paraId="1EEC1BD5" w14:textId="77777777" w:rsidR="00F82395" w:rsidRDefault="00000000">
      <w:pPr>
        <w:spacing w:after="60"/>
        <w:ind w:left="432"/>
      </w:pPr>
      <w:r>
        <w:rPr>
          <w:b/>
        </w:rPr>
        <w:t>A. Clearing the stage for the Finale</w:t>
      </w:r>
    </w:p>
    <w:p w14:paraId="62F470ED" w14:textId="77777777" w:rsidR="00F82395" w:rsidRDefault="00000000">
      <w:pPr>
        <w:spacing w:after="60"/>
        <w:ind w:left="864"/>
      </w:pPr>
      <w:r>
        <w:t>1. Total elimination of all evil, evil powers, and corrupt dominion by the end of chapter 20</w:t>
      </w:r>
    </w:p>
    <w:p w14:paraId="569D16ED" w14:textId="77777777" w:rsidR="00F82395" w:rsidRDefault="00000000">
      <w:pPr>
        <w:spacing w:after="60"/>
        <w:ind w:left="864"/>
      </w:pPr>
      <w:r>
        <w:lastRenderedPageBreak/>
        <w:t>2. Transition section (Rev 19:1–21:8) bridging Prostitute Babylon to Bride New Jerusalem</w:t>
      </w:r>
    </w:p>
    <w:p w14:paraId="63857257" w14:textId="77777777" w:rsidR="00F82395" w:rsidRDefault="00000000">
      <w:pPr>
        <w:spacing w:after="60"/>
        <w:ind w:left="432"/>
      </w:pPr>
      <w:r>
        <w:rPr>
          <w:b/>
        </w:rPr>
        <w:t>B. Climax of Revelation and Redemptive History</w:t>
      </w:r>
    </w:p>
    <w:p w14:paraId="11805132" w14:textId="77777777" w:rsidR="00F82395" w:rsidRDefault="00000000">
      <w:pPr>
        <w:spacing w:after="60"/>
        <w:ind w:left="864"/>
      </w:pPr>
      <w:r>
        <w:t>1. Fulfills God's original purpose from Genesis 1–3</w:t>
      </w:r>
    </w:p>
    <w:p w14:paraId="02B799A0" w14:textId="77777777" w:rsidR="00F82395" w:rsidRDefault="00000000">
      <w:pPr>
        <w:spacing w:after="60"/>
        <w:ind w:left="864"/>
      </w:pPr>
      <w:r>
        <w:t>2. Heaven and Earth merge as God's throne moves to the New Earth</w:t>
      </w:r>
    </w:p>
    <w:p w14:paraId="588D33EA" w14:textId="77777777" w:rsidR="00F82395" w:rsidRDefault="00000000">
      <w:pPr>
        <w:spacing w:after="60"/>
        <w:ind w:left="864"/>
      </w:pPr>
      <w:r>
        <w:t>3. "God's New Home": God dwells directly and immediately among His redeemed people forever</w:t>
      </w:r>
    </w:p>
    <w:sectPr w:rsidR="00F8239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5974" w14:textId="77777777" w:rsidR="0030522A" w:rsidRDefault="0030522A">
      <w:pPr>
        <w:spacing w:after="0" w:line="240" w:lineRule="auto"/>
      </w:pPr>
      <w:r>
        <w:separator/>
      </w:r>
    </w:p>
  </w:endnote>
  <w:endnote w:type="continuationSeparator" w:id="0">
    <w:p w14:paraId="55E4BD07" w14:textId="77777777" w:rsidR="0030522A" w:rsidRDefault="0030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91139" w14:textId="77777777" w:rsidR="0030522A" w:rsidRDefault="0030522A">
      <w:pPr>
        <w:spacing w:after="0" w:line="240" w:lineRule="auto"/>
      </w:pPr>
      <w:r>
        <w:separator/>
      </w:r>
    </w:p>
  </w:footnote>
  <w:footnote w:type="continuationSeparator" w:id="0">
    <w:p w14:paraId="0376E139" w14:textId="77777777" w:rsidR="0030522A" w:rsidRDefault="00305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175942"/>
      <w:docPartObj>
        <w:docPartGallery w:val="Page Numbers (Top of Page)"/>
        <w:docPartUnique/>
      </w:docPartObj>
    </w:sdtPr>
    <w:sdtEndPr>
      <w:rPr>
        <w:noProof/>
      </w:rPr>
    </w:sdtEndPr>
    <w:sdtContent>
      <w:p w14:paraId="0A071DA6" w14:textId="405CDCF4" w:rsidR="008F59F7" w:rsidRDefault="008F59F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5F5F7E7" w14:textId="1CF54FE7" w:rsidR="00F82395" w:rsidRDefault="00F8239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8878268">
    <w:abstractNumId w:val="8"/>
  </w:num>
  <w:num w:numId="2" w16cid:durableId="2050952989">
    <w:abstractNumId w:val="6"/>
  </w:num>
  <w:num w:numId="3" w16cid:durableId="1973827992">
    <w:abstractNumId w:val="5"/>
  </w:num>
  <w:num w:numId="4" w16cid:durableId="360395462">
    <w:abstractNumId w:val="4"/>
  </w:num>
  <w:num w:numId="5" w16cid:durableId="1771658233">
    <w:abstractNumId w:val="7"/>
  </w:num>
  <w:num w:numId="6" w16cid:durableId="2107649547">
    <w:abstractNumId w:val="3"/>
  </w:num>
  <w:num w:numId="7" w16cid:durableId="1535117422">
    <w:abstractNumId w:val="2"/>
  </w:num>
  <w:num w:numId="8" w16cid:durableId="1939479437">
    <w:abstractNumId w:val="1"/>
  </w:num>
  <w:num w:numId="9" w16cid:durableId="520361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0522A"/>
    <w:rsid w:val="00326F90"/>
    <w:rsid w:val="008F59F7"/>
    <w:rsid w:val="00AA1D8D"/>
    <w:rsid w:val="00B47730"/>
    <w:rsid w:val="00BD1968"/>
    <w:rsid w:val="00CB0664"/>
    <w:rsid w:val="00F8239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5BB9D7"/>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6e55d222-7da6-45d4-89c0-2317e1b4f8db</vt:lpwstr>
  </property>
</Properties>
</file>