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617B5" w14:textId="132FEE9F" w:rsidR="00A43AC0" w:rsidRPr="00A43AC0" w:rsidRDefault="00A43AC0" w:rsidP="00A43AC0">
      <w:pPr>
        <w:jc w:val="center"/>
        <w:rPr>
          <w:rFonts w:ascii="Calibri" w:eastAsia="Calibri" w:hAnsi="Calibri" w:cs="Calibri"/>
          <w:b/>
          <w:bCs/>
          <w:sz w:val="42"/>
          <w:szCs w:val="42"/>
        </w:rPr>
      </w:pPr>
      <w:r w:rsidRPr="00D870F7">
        <w:rPr>
          <w:rFonts w:ascii="Calibri" w:eastAsia="Calibri" w:hAnsi="Calibri" w:cs="Calibri"/>
          <w:b/>
          <w:bCs/>
          <w:sz w:val="42"/>
          <w:szCs w:val="42"/>
        </w:rPr>
        <w:t xml:space="preserve">Dr. David A. </w:t>
      </w:r>
      <w:proofErr w:type="spellStart"/>
      <w:r w:rsidRPr="00D870F7">
        <w:rPr>
          <w:rFonts w:ascii="Calibri" w:eastAsia="Calibri" w:hAnsi="Calibri" w:cs="Calibri"/>
          <w:b/>
          <w:bCs/>
          <w:sz w:val="42"/>
          <w:szCs w:val="42"/>
        </w:rPr>
        <w:t>deSilva</w:t>
      </w:r>
      <w:proofErr w:type="spellEnd"/>
      <w:r w:rsidRPr="00D870F7">
        <w:rPr>
          <w:rFonts w:ascii="Calibri" w:eastAsia="Calibri" w:hAnsi="Calibri" w:cs="Calibri"/>
          <w:b/>
          <w:bCs/>
          <w:sz w:val="42"/>
          <w:szCs w:val="42"/>
        </w:rPr>
        <w:t>, Hebrews, Session 1</w:t>
      </w:r>
      <w:r>
        <w:rPr>
          <w:rFonts w:ascii="Calibri" w:eastAsia="Calibri" w:hAnsi="Calibri" w:cs="Calibri"/>
          <w:b/>
          <w:bCs/>
          <w:sz w:val="42"/>
          <w:szCs w:val="42"/>
        </w:rPr>
        <w:t>1,</w:t>
      </w:r>
      <w:r>
        <w:rPr>
          <w:rFonts w:ascii="Calibri" w:eastAsia="Calibri" w:hAnsi="Calibri" w:cs="Calibri"/>
          <w:b/>
          <w:bCs/>
          <w:sz w:val="42"/>
          <w:szCs w:val="42"/>
        </w:rPr>
        <w:br/>
      </w:r>
      <w:r w:rsidRPr="00A43AC0">
        <w:rPr>
          <w:rFonts w:ascii="Calibri" w:eastAsia="Calibri" w:hAnsi="Calibri" w:cs="Calibri"/>
          <w:b/>
          <w:bCs/>
          <w:sz w:val="42"/>
          <w:szCs w:val="42"/>
        </w:rPr>
        <w:t>Hebrews 12:4-29: Citizens in Training</w:t>
      </w:r>
      <w:r>
        <w:rPr>
          <w:rFonts w:ascii="Calibri" w:eastAsia="Calibri" w:hAnsi="Calibri" w:cs="Calibri"/>
          <w:b/>
          <w:bCs/>
          <w:sz w:val="42"/>
          <w:szCs w:val="42"/>
        </w:rPr>
        <w:t>,</w:t>
      </w:r>
    </w:p>
    <w:p w14:paraId="405FB888" w14:textId="110920EA" w:rsidR="00A43AC0" w:rsidRPr="00E83762" w:rsidRDefault="00A43AC0" w:rsidP="00A43AC0">
      <w:pPr>
        <w:jc w:val="center"/>
        <w:rPr>
          <w:rFonts w:ascii="Calibri" w:eastAsia="Calibri" w:hAnsi="Calibri" w:cs="Calibri"/>
          <w:b/>
          <w:bCs/>
          <w:sz w:val="42"/>
          <w:szCs w:val="42"/>
        </w:rPr>
      </w:pPr>
      <w:r w:rsidRPr="00D870F7">
        <w:rPr>
          <w:rFonts w:ascii="Calibri" w:eastAsia="Calibri" w:hAnsi="Calibri" w:cs="Calibri"/>
          <w:b/>
          <w:bCs/>
          <w:sz w:val="42"/>
          <w:szCs w:val="42"/>
        </w:rP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E83762">
        <w:rPr>
          <w:rFonts w:ascii="Calibri" w:eastAsia="Calibri" w:hAnsi="Calibri" w:cs="Calibri"/>
          <w:sz w:val="24"/>
          <w:szCs w:val="24"/>
        </w:rPr>
        <w:t>Sponsored by Biblicalelearning.org by Ted Hildebrandt</w:t>
      </w:r>
    </w:p>
    <w:p w14:paraId="14ED0196" w14:textId="77777777" w:rsidR="00A43AC0" w:rsidRDefault="00A43AC0">
      <w:pPr>
        <w:rPr>
          <w:rFonts w:ascii="Calibri" w:eastAsia="Calibri" w:hAnsi="Calibri" w:cs="Calibri"/>
          <w:b/>
          <w:bCs/>
          <w:sz w:val="42"/>
          <w:szCs w:val="42"/>
        </w:rPr>
      </w:pPr>
    </w:p>
    <w:p w14:paraId="1F371C46" w14:textId="77777777" w:rsidR="00722D8E" w:rsidRDefault="00000000">
      <w:r>
        <w:rPr>
          <w:rFonts w:ascii="Calibri" w:eastAsia="Calibri" w:hAnsi="Calibri" w:cs="Calibri"/>
          <w:sz w:val="24"/>
          <w:szCs w:val="24"/>
        </w:rPr>
        <w:t>Alright, let's get into it. Today, we're going to break down a chapter from this incredible ancient letter, Hebrews 12. And really, it's a masterclass in the art of not giving up.</w:t>
      </w:r>
    </w:p>
    <w:p w14:paraId="204470D7" w14:textId="77777777" w:rsidR="00722D8E" w:rsidRDefault="00722D8E"/>
    <w:p w14:paraId="7CA99F8D" w14:textId="77777777" w:rsidR="00722D8E" w:rsidRDefault="00000000">
      <w:r>
        <w:rPr>
          <w:rFonts w:ascii="Calibri" w:eastAsia="Calibri" w:hAnsi="Calibri" w:cs="Calibri"/>
          <w:sz w:val="24"/>
          <w:szCs w:val="24"/>
        </w:rPr>
        <w:t>It's all about how to flip the script on hardship, turning it from a reason to quit into the very thing that keeps you in the fight. I mean, come on, of course you have. We all have.</w:t>
      </w:r>
    </w:p>
    <w:p w14:paraId="125ACDF3" w14:textId="77777777" w:rsidR="00722D8E" w:rsidRDefault="00722D8E"/>
    <w:p w14:paraId="409BA224" w14:textId="77777777" w:rsidR="00722D8E" w:rsidRDefault="00000000">
      <w:r>
        <w:rPr>
          <w:rFonts w:ascii="Calibri" w:eastAsia="Calibri" w:hAnsi="Calibri" w:cs="Calibri"/>
          <w:sz w:val="24"/>
          <w:szCs w:val="24"/>
        </w:rPr>
        <w:t>It's totally human. Well, the people this letter was first written to, they were feeling it in a big way. They were this early Christian community getting hammered from all sides.</w:t>
      </w:r>
    </w:p>
    <w:p w14:paraId="2DA82821" w14:textId="77777777" w:rsidR="00722D8E" w:rsidRDefault="00722D8E"/>
    <w:p w14:paraId="271846CB" w14:textId="77777777" w:rsidR="00722D8E" w:rsidRDefault="00000000">
      <w:r>
        <w:rPr>
          <w:rFonts w:ascii="Calibri" w:eastAsia="Calibri" w:hAnsi="Calibri" w:cs="Calibri"/>
          <w:sz w:val="24"/>
          <w:szCs w:val="24"/>
        </w:rPr>
        <w:t>Hostility, social pressure. They were just plain exhausted. They were right on the edge of quitting.</w:t>
      </w:r>
    </w:p>
    <w:p w14:paraId="69609430" w14:textId="77777777" w:rsidR="00722D8E" w:rsidRDefault="00722D8E"/>
    <w:p w14:paraId="3921E95A" w14:textId="30CF1189" w:rsidR="00722D8E" w:rsidRDefault="00000000">
      <w:r>
        <w:rPr>
          <w:rFonts w:ascii="Calibri" w:eastAsia="Calibri" w:hAnsi="Calibri" w:cs="Calibri"/>
          <w:sz w:val="24"/>
          <w:szCs w:val="24"/>
        </w:rPr>
        <w:t xml:space="preserve">And this letter was written to </w:t>
      </w:r>
      <w:proofErr w:type="gramStart"/>
      <w:r>
        <w:rPr>
          <w:rFonts w:ascii="Calibri" w:eastAsia="Calibri" w:hAnsi="Calibri" w:cs="Calibri"/>
          <w:sz w:val="24"/>
          <w:szCs w:val="24"/>
        </w:rPr>
        <w:t>talk</w:t>
      </w:r>
      <w:proofErr w:type="gramEnd"/>
      <w:r>
        <w:rPr>
          <w:rFonts w:ascii="Calibri" w:eastAsia="Calibri" w:hAnsi="Calibri" w:cs="Calibri"/>
          <w:sz w:val="24"/>
          <w:szCs w:val="24"/>
        </w:rPr>
        <w:t xml:space="preserve"> them off that ledge. So how does the author get their attention? He starts with an image they would all </w:t>
      </w:r>
      <w:proofErr w:type="gramStart"/>
      <w:r>
        <w:rPr>
          <w:rFonts w:ascii="Calibri" w:eastAsia="Calibri" w:hAnsi="Calibri" w:cs="Calibri"/>
          <w:sz w:val="24"/>
          <w:szCs w:val="24"/>
        </w:rPr>
        <w:t>get</w:t>
      </w:r>
      <w:r w:rsidR="00A43AC0">
        <w:rPr>
          <w:rFonts w:ascii="Calibri" w:eastAsia="Calibri" w:hAnsi="Calibri" w:cs="Calibri"/>
          <w:sz w:val="24"/>
          <w:szCs w:val="24"/>
        </w:rPr>
        <w:t>:</w:t>
      </w:r>
      <w:proofErr w:type="gramEnd"/>
      <w:r>
        <w:rPr>
          <w:rFonts w:ascii="Calibri" w:eastAsia="Calibri" w:hAnsi="Calibri" w:cs="Calibri"/>
          <w:sz w:val="24"/>
          <w:szCs w:val="24"/>
        </w:rPr>
        <w:t xml:space="preserve"> sports. But this isn't just about a </w:t>
      </w:r>
      <w:r w:rsidR="00A43AC0">
        <w:rPr>
          <w:rFonts w:ascii="Calibri" w:eastAsia="Calibri" w:hAnsi="Calibri" w:cs="Calibri"/>
          <w:sz w:val="24"/>
          <w:szCs w:val="24"/>
        </w:rPr>
        <w:t>long-distance</w:t>
      </w:r>
      <w:r>
        <w:rPr>
          <w:rFonts w:ascii="Calibri" w:eastAsia="Calibri" w:hAnsi="Calibri" w:cs="Calibri"/>
          <w:sz w:val="24"/>
          <w:szCs w:val="24"/>
        </w:rPr>
        <w:t xml:space="preserve"> race.</w:t>
      </w:r>
    </w:p>
    <w:p w14:paraId="6501FB75" w14:textId="77777777" w:rsidR="00722D8E" w:rsidRDefault="00722D8E"/>
    <w:p w14:paraId="1818A893" w14:textId="77777777" w:rsidR="00722D8E" w:rsidRDefault="00000000">
      <w:r>
        <w:rPr>
          <w:rFonts w:ascii="Calibri" w:eastAsia="Calibri" w:hAnsi="Calibri" w:cs="Calibri"/>
          <w:sz w:val="24"/>
          <w:szCs w:val="24"/>
        </w:rPr>
        <w:t>Oh no, he immediately ramps it up. He tells them, you're not just in a race, you're in a one-on-one fight, a boxing match. And this framing is so powerful.</w:t>
      </w:r>
    </w:p>
    <w:p w14:paraId="0507C68E" w14:textId="77777777" w:rsidR="00722D8E" w:rsidRDefault="00722D8E"/>
    <w:p w14:paraId="1658DD13" w14:textId="77777777" w:rsidR="00722D8E" w:rsidRDefault="00000000">
      <w:r>
        <w:rPr>
          <w:rFonts w:ascii="Calibri" w:eastAsia="Calibri" w:hAnsi="Calibri" w:cs="Calibri"/>
          <w:sz w:val="24"/>
          <w:szCs w:val="24"/>
        </w:rPr>
        <w:t>He's saying their struggle isn't just bad luck. It's not just that their neighbors are difficult. No, it's a strategic opponent, what he calls sin, a force that is actively trying to beat them into submission.</w:t>
      </w:r>
    </w:p>
    <w:p w14:paraId="6A25F12D" w14:textId="77777777" w:rsidR="00722D8E" w:rsidRDefault="00722D8E"/>
    <w:p w14:paraId="4CA22BEE" w14:textId="77777777" w:rsidR="00722D8E" w:rsidRDefault="00000000">
      <w:r>
        <w:rPr>
          <w:rFonts w:ascii="Calibri" w:eastAsia="Calibri" w:hAnsi="Calibri" w:cs="Calibri"/>
          <w:sz w:val="24"/>
          <w:szCs w:val="24"/>
        </w:rPr>
        <w:t>So think about what that means. To make peace with the culture around you, just to make life easier. That's not a compromise.</w:t>
      </w:r>
    </w:p>
    <w:p w14:paraId="047C2879" w14:textId="77777777" w:rsidR="00722D8E" w:rsidRDefault="00722D8E"/>
    <w:p w14:paraId="2A2969B9" w14:textId="77777777" w:rsidR="00722D8E" w:rsidRDefault="00000000">
      <w:r>
        <w:rPr>
          <w:rFonts w:ascii="Calibri" w:eastAsia="Calibri" w:hAnsi="Calibri" w:cs="Calibri"/>
          <w:sz w:val="24"/>
          <w:szCs w:val="24"/>
        </w:rPr>
        <w:t>That is tapping out in the middle of the fight. The stakes could not be higher. Okay.</w:t>
      </w:r>
    </w:p>
    <w:p w14:paraId="11C9A7CA" w14:textId="77777777" w:rsidR="00722D8E" w:rsidRDefault="00722D8E"/>
    <w:p w14:paraId="0036B219" w14:textId="77777777" w:rsidR="00722D8E" w:rsidRDefault="00000000">
      <w:r>
        <w:rPr>
          <w:rFonts w:ascii="Calibri" w:eastAsia="Calibri" w:hAnsi="Calibri" w:cs="Calibri"/>
          <w:sz w:val="24"/>
          <w:szCs w:val="24"/>
        </w:rPr>
        <w:t xml:space="preserve">So </w:t>
      </w:r>
      <w:proofErr w:type="gramStart"/>
      <w:r>
        <w:rPr>
          <w:rFonts w:ascii="Calibri" w:eastAsia="Calibri" w:hAnsi="Calibri" w:cs="Calibri"/>
          <w:sz w:val="24"/>
          <w:szCs w:val="24"/>
        </w:rPr>
        <w:t>he's set</w:t>
      </w:r>
      <w:proofErr w:type="gramEnd"/>
      <w:r>
        <w:rPr>
          <w:rFonts w:ascii="Calibri" w:eastAsia="Calibri" w:hAnsi="Calibri" w:cs="Calibri"/>
          <w:sz w:val="24"/>
          <w:szCs w:val="24"/>
        </w:rPr>
        <w:t xml:space="preserve"> the stage. It's a fight. Now he pulls out his most powerful tool for helping them reframe everything.</w:t>
      </w:r>
    </w:p>
    <w:p w14:paraId="4D5B2805" w14:textId="77777777" w:rsidR="00722D8E" w:rsidRDefault="00722D8E"/>
    <w:p w14:paraId="3D1B37D6" w14:textId="77777777" w:rsidR="00722D8E" w:rsidRDefault="00000000">
      <w:r>
        <w:rPr>
          <w:rFonts w:ascii="Calibri" w:eastAsia="Calibri" w:hAnsi="Calibri" w:cs="Calibri"/>
          <w:sz w:val="24"/>
          <w:szCs w:val="24"/>
        </w:rPr>
        <w:t>We're going to move from the boxing ring right into the family home with a concept that would have been super familiar to them. The whole idea hinges on this one Greek word, paideia. He uses it seven times in just this one section.</w:t>
      </w:r>
    </w:p>
    <w:p w14:paraId="5839E3CF" w14:textId="77777777" w:rsidR="00722D8E" w:rsidRDefault="00722D8E"/>
    <w:p w14:paraId="3FE55896" w14:textId="77777777" w:rsidR="00722D8E" w:rsidRDefault="00000000">
      <w:r>
        <w:rPr>
          <w:rFonts w:ascii="Calibri" w:eastAsia="Calibri" w:hAnsi="Calibri" w:cs="Calibri"/>
          <w:sz w:val="24"/>
          <w:szCs w:val="24"/>
        </w:rPr>
        <w:t xml:space="preserve">So, you know, it's a big deal. Now, this is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Paideia doesn't mean punishment because you did something bad.</w:t>
      </w:r>
    </w:p>
    <w:p w14:paraId="5C844AE8" w14:textId="77777777" w:rsidR="00722D8E" w:rsidRDefault="00722D8E"/>
    <w:p w14:paraId="5A3A8D02" w14:textId="471A3E67" w:rsidR="00722D8E" w:rsidRDefault="00000000">
      <w:r>
        <w:rPr>
          <w:rFonts w:ascii="Calibri" w:eastAsia="Calibri" w:hAnsi="Calibri" w:cs="Calibri"/>
          <w:sz w:val="24"/>
          <w:szCs w:val="24"/>
        </w:rPr>
        <w:t xml:space="preserve">It means formative </w:t>
      </w:r>
      <w:r w:rsidR="00A43AC0">
        <w:rPr>
          <w:rFonts w:ascii="Calibri" w:eastAsia="Calibri" w:hAnsi="Calibri" w:cs="Calibri"/>
          <w:sz w:val="24"/>
          <w:szCs w:val="24"/>
        </w:rPr>
        <w:t>character-shaping</w:t>
      </w:r>
      <w:r>
        <w:rPr>
          <w:rFonts w:ascii="Calibri" w:eastAsia="Calibri" w:hAnsi="Calibri" w:cs="Calibri"/>
          <w:sz w:val="24"/>
          <w:szCs w:val="24"/>
        </w:rPr>
        <w:t xml:space="preserve"> training. It's the kind of education a loving father gives his son to prepare him for an honorable life. This one idea completely changes how they should see the rejection they're facing.</w:t>
      </w:r>
    </w:p>
    <w:p w14:paraId="134060B1" w14:textId="77777777" w:rsidR="00722D8E" w:rsidRDefault="00722D8E"/>
    <w:p w14:paraId="27CA2D69" w14:textId="77777777" w:rsidR="00722D8E" w:rsidRDefault="00000000">
      <w:r>
        <w:rPr>
          <w:rFonts w:ascii="Calibri" w:eastAsia="Calibri" w:hAnsi="Calibri" w:cs="Calibri"/>
          <w:sz w:val="24"/>
          <w:szCs w:val="24"/>
        </w:rPr>
        <w:lastRenderedPageBreak/>
        <w:t xml:space="preserve">And here it is. This is the radical reframe. What they were afraid was God punishing them was </w:t>
      </w:r>
      <w:proofErr w:type="gramStart"/>
      <w:r>
        <w:rPr>
          <w:rFonts w:ascii="Calibri" w:eastAsia="Calibri" w:hAnsi="Calibri" w:cs="Calibri"/>
          <w:sz w:val="24"/>
          <w:szCs w:val="24"/>
        </w:rPr>
        <w:t>actually God</w:t>
      </w:r>
      <w:proofErr w:type="gramEnd"/>
      <w:r>
        <w:rPr>
          <w:rFonts w:ascii="Calibri" w:eastAsia="Calibri" w:hAnsi="Calibri" w:cs="Calibri"/>
          <w:sz w:val="24"/>
          <w:szCs w:val="24"/>
        </w:rPr>
        <w:t xml:space="preserve"> training them.</w:t>
      </w:r>
    </w:p>
    <w:p w14:paraId="123CD716" w14:textId="77777777" w:rsidR="00722D8E" w:rsidRDefault="00722D8E"/>
    <w:p w14:paraId="43141479" w14:textId="77777777" w:rsidR="00722D8E" w:rsidRDefault="00000000">
      <w:r>
        <w:rPr>
          <w:rFonts w:ascii="Calibri" w:eastAsia="Calibri" w:hAnsi="Calibri" w:cs="Calibri"/>
          <w:sz w:val="24"/>
          <w:szCs w:val="24"/>
        </w:rPr>
        <w:t xml:space="preserve">What felt like a giant neon sign of rejection was </w:t>
      </w:r>
      <w:proofErr w:type="gramStart"/>
      <w:r>
        <w:rPr>
          <w:rFonts w:ascii="Calibri" w:eastAsia="Calibri" w:hAnsi="Calibri" w:cs="Calibri"/>
          <w:sz w:val="24"/>
          <w:szCs w:val="24"/>
        </w:rPr>
        <w:t>in reality the</w:t>
      </w:r>
      <w:proofErr w:type="gramEnd"/>
      <w:r>
        <w:rPr>
          <w:rFonts w:ascii="Calibri" w:eastAsia="Calibri" w:hAnsi="Calibri" w:cs="Calibri"/>
          <w:sz w:val="24"/>
          <w:szCs w:val="24"/>
        </w:rPr>
        <w:t xml:space="preserve"> proof that they were his true children. It showed he was invested in them. So the very thing that was making them want to give up becomes the number one reason to press on.</w:t>
      </w:r>
    </w:p>
    <w:p w14:paraId="7462499C" w14:textId="77777777" w:rsidR="00722D8E" w:rsidRDefault="00722D8E"/>
    <w:p w14:paraId="79AED5D6" w14:textId="77777777" w:rsidR="00722D8E" w:rsidRDefault="00000000">
      <w:r>
        <w:rPr>
          <w:rFonts w:ascii="Calibri" w:eastAsia="Calibri" w:hAnsi="Calibri" w:cs="Calibri"/>
          <w:sz w:val="24"/>
          <w:szCs w:val="24"/>
        </w:rPr>
        <w:t>And, you know, this idea wasn't totally out of left field. Even the famous Roman philosopher Seneca, who was around at the same time, wrote about this kind of thing. He basically said that a wise God acts like a strict father, toughening up the people he loves.</w:t>
      </w:r>
    </w:p>
    <w:p w14:paraId="434E6FCC" w14:textId="77777777" w:rsidR="00722D8E" w:rsidRDefault="00722D8E"/>
    <w:p w14:paraId="3323C518" w14:textId="77777777" w:rsidR="00722D8E" w:rsidRDefault="00000000">
      <w:r>
        <w:rPr>
          <w:rFonts w:ascii="Calibri" w:eastAsia="Calibri" w:hAnsi="Calibri" w:cs="Calibri"/>
          <w:sz w:val="24"/>
          <w:szCs w:val="24"/>
        </w:rPr>
        <w:t>It shows the author of Hebrews was tapping into a well-known cultural idea to really make his point land. So what's the end game for all this difficult training? It's not just suffering for the sake of suffering. The whole point is character formation.</w:t>
      </w:r>
    </w:p>
    <w:p w14:paraId="7E4CF757" w14:textId="77777777" w:rsidR="00722D8E" w:rsidRDefault="00722D8E"/>
    <w:p w14:paraId="69B9CBB3" w14:textId="77777777" w:rsidR="00722D8E" w:rsidRDefault="00000000">
      <w:r>
        <w:rPr>
          <w:rFonts w:ascii="Calibri" w:eastAsia="Calibri" w:hAnsi="Calibri" w:cs="Calibri"/>
          <w:sz w:val="24"/>
          <w:szCs w:val="24"/>
        </w:rPr>
        <w:t>It's about building these virtues of holiness and righteousness. Basically, living in a way that's honorable and just. This training is what makes them fit to be citizens of the incredible city God has waiting for them.</w:t>
      </w:r>
    </w:p>
    <w:p w14:paraId="17C87F0D" w14:textId="77777777" w:rsidR="00722D8E" w:rsidRDefault="00722D8E"/>
    <w:p w14:paraId="01BED438" w14:textId="77777777" w:rsidR="00722D8E" w:rsidRDefault="00000000">
      <w:r>
        <w:rPr>
          <w:rFonts w:ascii="Calibri" w:eastAsia="Calibri" w:hAnsi="Calibri" w:cs="Calibri"/>
          <w:sz w:val="24"/>
          <w:szCs w:val="24"/>
        </w:rPr>
        <w:t>Now, to really drive home what's at stake, the author paints these two vivid, completely opposite pictures. He compares the old way of approaching God with the new way. First, he takes them back to Mount Sinai.</w:t>
      </w:r>
    </w:p>
    <w:p w14:paraId="10E00831" w14:textId="77777777" w:rsidR="00722D8E" w:rsidRDefault="00722D8E"/>
    <w:p w14:paraId="7DA6FAD8" w14:textId="77777777" w:rsidR="00722D8E" w:rsidRDefault="00000000">
      <w:r>
        <w:rPr>
          <w:rFonts w:ascii="Calibri" w:eastAsia="Calibri" w:hAnsi="Calibri" w:cs="Calibri"/>
          <w:sz w:val="24"/>
          <w:szCs w:val="24"/>
        </w:rPr>
        <w:t>And man, it is a terrifying scene. You've got burning fire, darkness, gloom, this frightening whirlwind of sound. It's a place with strict rules where you can't even get close without risking death.</w:t>
      </w:r>
    </w:p>
    <w:p w14:paraId="09F22669" w14:textId="77777777" w:rsidR="00722D8E" w:rsidRDefault="00722D8E"/>
    <w:p w14:paraId="29B83A07" w14:textId="77777777" w:rsidR="00722D8E" w:rsidRDefault="00000000">
      <w:r>
        <w:rPr>
          <w:rFonts w:ascii="Calibri" w:eastAsia="Calibri" w:hAnsi="Calibri" w:cs="Calibri"/>
          <w:sz w:val="24"/>
          <w:szCs w:val="24"/>
        </w:rPr>
        <w:t>The whole vibe is fear and distance. But then he hits them with this. That is not what you have come to.</w:t>
      </w:r>
    </w:p>
    <w:p w14:paraId="1B96D4A5" w14:textId="77777777" w:rsidR="00722D8E" w:rsidRDefault="00722D8E"/>
    <w:p w14:paraId="046876F7" w14:textId="77777777" w:rsidR="00722D8E" w:rsidRDefault="00000000">
      <w:r>
        <w:rPr>
          <w:rFonts w:ascii="Calibri" w:eastAsia="Calibri" w:hAnsi="Calibri" w:cs="Calibri"/>
          <w:sz w:val="24"/>
          <w:szCs w:val="24"/>
        </w:rPr>
        <w:t>Instead, he says, you've come to Mount Zion, the heavenly Jerusalem. And the contrast is just, wow. Instead of fear, there's a festival.</w:t>
      </w:r>
    </w:p>
    <w:p w14:paraId="36A89DF9" w14:textId="77777777" w:rsidR="00722D8E" w:rsidRDefault="00722D8E"/>
    <w:p w14:paraId="7DC134CB" w14:textId="77777777" w:rsidR="00722D8E" w:rsidRDefault="00000000">
      <w:r>
        <w:rPr>
          <w:rFonts w:ascii="Calibri" w:eastAsia="Calibri" w:hAnsi="Calibri" w:cs="Calibri"/>
          <w:sz w:val="24"/>
          <w:szCs w:val="24"/>
        </w:rPr>
        <w:t>Instead of distance, there's this confident, warm welcome into a city filled with angels and all the good people who finished the race. It's this incredibly motivating and inviting vision. To sharpen the choice between these two different realities, the author pulls out a famous story they all would have known from childhood, the cautionary tale of Esau.</w:t>
      </w:r>
    </w:p>
    <w:p w14:paraId="781339B1" w14:textId="77777777" w:rsidR="00722D8E" w:rsidRDefault="00722D8E"/>
    <w:p w14:paraId="14993583" w14:textId="77777777" w:rsidR="00722D8E" w:rsidRDefault="00000000">
      <w:r>
        <w:rPr>
          <w:rFonts w:ascii="Calibri" w:eastAsia="Calibri" w:hAnsi="Calibri" w:cs="Calibri"/>
          <w:sz w:val="24"/>
          <w:szCs w:val="24"/>
        </w:rPr>
        <w:t>It's a powerful warning about making a tragically short-sighted trade. So the story goes like this. Esau's starving, and in a moment of pure weakness, he sells his entire inheritance, his birthright, to his brother for one bowl of stew.</w:t>
      </w:r>
    </w:p>
    <w:p w14:paraId="54A69FF5" w14:textId="77777777" w:rsidR="00722D8E" w:rsidRDefault="00722D8E"/>
    <w:p w14:paraId="17534AC8" w14:textId="77777777" w:rsidR="00722D8E" w:rsidRDefault="00000000">
      <w:r>
        <w:rPr>
          <w:rFonts w:ascii="Calibri" w:eastAsia="Calibri" w:hAnsi="Calibri" w:cs="Calibri"/>
          <w:sz w:val="24"/>
          <w:szCs w:val="24"/>
        </w:rPr>
        <w:t>Years later, when it's time to get the family blessing from his father, he finds out that trade was final. He wants it back desperately, even cries his eyes out, but it's too late. The author uses this to show the terrifying finality of treating God's promises like they're cheap.</w:t>
      </w:r>
    </w:p>
    <w:p w14:paraId="716886C9" w14:textId="77777777" w:rsidR="00722D8E" w:rsidRDefault="00722D8E"/>
    <w:p w14:paraId="5207CCB2" w14:textId="5CB0FE83" w:rsidR="00722D8E" w:rsidRDefault="00000000">
      <w:r>
        <w:rPr>
          <w:rFonts w:ascii="Calibri" w:eastAsia="Calibri" w:hAnsi="Calibri" w:cs="Calibri"/>
          <w:sz w:val="24"/>
          <w:szCs w:val="24"/>
        </w:rPr>
        <w:t xml:space="preserve">The scholar David </w:t>
      </w:r>
      <w:proofErr w:type="spellStart"/>
      <w:r w:rsidR="00A43AC0">
        <w:rPr>
          <w:rFonts w:ascii="Calibri" w:eastAsia="Calibri" w:hAnsi="Calibri" w:cs="Calibri"/>
          <w:sz w:val="24"/>
          <w:szCs w:val="24"/>
        </w:rPr>
        <w:t>d</w:t>
      </w:r>
      <w:r>
        <w:rPr>
          <w:rFonts w:ascii="Calibri" w:eastAsia="Calibri" w:hAnsi="Calibri" w:cs="Calibri"/>
          <w:sz w:val="24"/>
          <w:szCs w:val="24"/>
        </w:rPr>
        <w:t>e</w:t>
      </w:r>
      <w:r w:rsidR="00A43AC0">
        <w:rPr>
          <w:rFonts w:ascii="Calibri" w:eastAsia="Calibri" w:hAnsi="Calibri" w:cs="Calibri"/>
          <w:sz w:val="24"/>
          <w:szCs w:val="24"/>
        </w:rPr>
        <w:t>S</w:t>
      </w:r>
      <w:r>
        <w:rPr>
          <w:rFonts w:ascii="Calibri" w:eastAsia="Calibri" w:hAnsi="Calibri" w:cs="Calibri"/>
          <w:sz w:val="24"/>
          <w:szCs w:val="24"/>
        </w:rPr>
        <w:t>ilva</w:t>
      </w:r>
      <w:proofErr w:type="spellEnd"/>
      <w:r>
        <w:rPr>
          <w:rFonts w:ascii="Calibri" w:eastAsia="Calibri" w:hAnsi="Calibri" w:cs="Calibri"/>
          <w:sz w:val="24"/>
          <w:szCs w:val="24"/>
        </w:rPr>
        <w:t xml:space="preserve"> just nails the analogy with this quote. The choice facing this community was crystal clear. Trading their eternal inheritance for the temporary comfort of being accepted by their neighbors, well, that's like trading your entire future for one unsatisfying meal.</w:t>
      </w:r>
    </w:p>
    <w:p w14:paraId="1044B64A" w14:textId="77777777" w:rsidR="00722D8E" w:rsidRDefault="00722D8E"/>
    <w:p w14:paraId="3711DE65" w14:textId="77777777" w:rsidR="00722D8E" w:rsidRDefault="00000000">
      <w:r>
        <w:rPr>
          <w:rFonts w:ascii="Calibri" w:eastAsia="Calibri" w:hAnsi="Calibri" w:cs="Calibri"/>
          <w:sz w:val="24"/>
          <w:szCs w:val="24"/>
        </w:rPr>
        <w:t>It's just a foolish, tragic exchange. So what is this incredible birthright that they're supposed to hold onto so tightly? Well, the author wraps everything up with a vision of the ultimate payoff, the final reason all this struggle is more than worth it. He quotes an old prophecy from Haggai, one that predicted a day when God would shake not only the earth, but the heavens too.</w:t>
      </w:r>
    </w:p>
    <w:p w14:paraId="438D944B" w14:textId="77777777" w:rsidR="00722D8E" w:rsidRDefault="00722D8E"/>
    <w:p w14:paraId="297EE5A7" w14:textId="77777777" w:rsidR="00722D8E" w:rsidRDefault="00000000">
      <w:r>
        <w:rPr>
          <w:rFonts w:ascii="Calibri" w:eastAsia="Calibri" w:hAnsi="Calibri" w:cs="Calibri"/>
          <w:sz w:val="24"/>
          <w:szCs w:val="24"/>
        </w:rPr>
        <w:t>And in the author's mind, this isn't just a renovation. This is a complete removal of the temporary material world as we know it. And here's the crucial point.</w:t>
      </w:r>
    </w:p>
    <w:p w14:paraId="043CFA6F" w14:textId="77777777" w:rsidR="00722D8E" w:rsidRDefault="00722D8E"/>
    <w:p w14:paraId="326021BB" w14:textId="1BF2EFE5" w:rsidR="00722D8E" w:rsidRDefault="00000000">
      <w:r>
        <w:rPr>
          <w:rFonts w:ascii="Calibri" w:eastAsia="Calibri" w:hAnsi="Calibri" w:cs="Calibri"/>
          <w:sz w:val="24"/>
          <w:szCs w:val="24"/>
        </w:rPr>
        <w:t>After everything that can be shaken is shaken and removed, what's left standing? Just one thing</w:t>
      </w:r>
      <w:r w:rsidR="00A43AC0">
        <w:rPr>
          <w:rFonts w:ascii="Calibri" w:eastAsia="Calibri" w:hAnsi="Calibri" w:cs="Calibri"/>
          <w:sz w:val="24"/>
          <w:szCs w:val="24"/>
        </w:rPr>
        <w:t>:</w:t>
      </w:r>
      <w:r>
        <w:rPr>
          <w:rFonts w:ascii="Calibri" w:eastAsia="Calibri" w:hAnsi="Calibri" w:cs="Calibri"/>
          <w:sz w:val="24"/>
          <w:szCs w:val="24"/>
        </w:rPr>
        <w:t xml:space="preserve"> the single unshakable kingdom of God. That's the ultimate reality. So the author argues that true survival isn't about making it through this life.</w:t>
      </w:r>
    </w:p>
    <w:p w14:paraId="2CFADF9F" w14:textId="77777777" w:rsidR="00722D8E" w:rsidRDefault="00722D8E"/>
    <w:p w14:paraId="2F61A4B0" w14:textId="13094C8A" w:rsidR="00722D8E" w:rsidRDefault="00000000">
      <w:r>
        <w:rPr>
          <w:rFonts w:ascii="Calibri" w:eastAsia="Calibri" w:hAnsi="Calibri" w:cs="Calibri"/>
          <w:sz w:val="24"/>
          <w:szCs w:val="24"/>
        </w:rPr>
        <w:t xml:space="preserve">It's about being welcomed into the only reality that will last forever. So when you're faced with the promise of receiving a gift, this incredible, this permanent, how do you respond? The author says it's simple gratitude, </w:t>
      </w:r>
      <w:proofErr w:type="gramStart"/>
      <w:r>
        <w:rPr>
          <w:rFonts w:ascii="Calibri" w:eastAsia="Calibri" w:hAnsi="Calibri" w:cs="Calibri"/>
          <w:sz w:val="24"/>
          <w:szCs w:val="24"/>
        </w:rPr>
        <w:t>a deep</w:t>
      </w:r>
      <w:proofErr w:type="gramEnd"/>
      <w:r>
        <w:rPr>
          <w:rFonts w:ascii="Calibri" w:eastAsia="Calibri" w:hAnsi="Calibri" w:cs="Calibri"/>
          <w:sz w:val="24"/>
          <w:szCs w:val="24"/>
        </w:rPr>
        <w:t>, profound gratitude that shapes every decision you make</w:t>
      </w:r>
      <w:r w:rsidR="00A43AC0">
        <w:rPr>
          <w:rFonts w:ascii="Calibri" w:eastAsia="Calibri" w:hAnsi="Calibri" w:cs="Calibri"/>
          <w:sz w:val="24"/>
          <w:szCs w:val="24"/>
        </w:rPr>
        <w:t>, how you worship,</w:t>
      </w:r>
      <w:r>
        <w:rPr>
          <w:rFonts w:ascii="Calibri" w:eastAsia="Calibri" w:hAnsi="Calibri" w:cs="Calibri"/>
          <w:sz w:val="24"/>
          <w:szCs w:val="24"/>
        </w:rPr>
        <w:t xml:space="preserve"> and how you live. It's the core value that should drive everything.</w:t>
      </w:r>
    </w:p>
    <w:p w14:paraId="4FF7CA2E" w14:textId="77777777" w:rsidR="00722D8E" w:rsidRDefault="00722D8E"/>
    <w:p w14:paraId="7014232B" w14:textId="77777777" w:rsidR="00722D8E" w:rsidRDefault="00000000">
      <w:r>
        <w:rPr>
          <w:rFonts w:ascii="Calibri" w:eastAsia="Calibri" w:hAnsi="Calibri" w:cs="Calibri"/>
          <w:sz w:val="24"/>
          <w:szCs w:val="24"/>
        </w:rPr>
        <w:t xml:space="preserve">And that leaves us with one final, very personal question. That story about Esau, it's not just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ancient tale. It's a mirror.</w:t>
      </w:r>
    </w:p>
    <w:p w14:paraId="4F962E5E" w14:textId="77777777" w:rsidR="00722D8E" w:rsidRDefault="00722D8E"/>
    <w:p w14:paraId="4F7DAED4" w14:textId="6CC5AA58" w:rsidR="00722D8E" w:rsidRDefault="00000000">
      <w:r>
        <w:rPr>
          <w:rFonts w:ascii="Calibri" w:eastAsia="Calibri" w:hAnsi="Calibri" w:cs="Calibri"/>
          <w:sz w:val="24"/>
          <w:szCs w:val="24"/>
        </w:rPr>
        <w:t>It forces us to ask ourselves</w:t>
      </w:r>
      <w:r w:rsidR="00A43AC0">
        <w:rPr>
          <w:rFonts w:ascii="Calibri" w:eastAsia="Calibri" w:hAnsi="Calibri" w:cs="Calibri"/>
          <w:sz w:val="24"/>
          <w:szCs w:val="24"/>
        </w:rPr>
        <w:t>:</w:t>
      </w:r>
      <w:r>
        <w:rPr>
          <w:rFonts w:ascii="Calibri" w:eastAsia="Calibri" w:hAnsi="Calibri" w:cs="Calibri"/>
          <w:sz w:val="24"/>
          <w:szCs w:val="24"/>
        </w:rPr>
        <w:t xml:space="preserve"> what temporary comforts, what securities, what social approvals are we tempted to trade for what is eternal? What is our bowl of stone?</w:t>
      </w:r>
    </w:p>
    <w:sectPr w:rsidR="00722D8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4C256" w14:textId="77777777" w:rsidR="00FD49BE" w:rsidRDefault="00FD49BE" w:rsidP="00A43AC0">
      <w:r>
        <w:separator/>
      </w:r>
    </w:p>
  </w:endnote>
  <w:endnote w:type="continuationSeparator" w:id="0">
    <w:p w14:paraId="43BF50BC" w14:textId="77777777" w:rsidR="00FD49BE" w:rsidRDefault="00FD49BE" w:rsidP="00A4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6100D" w14:textId="77777777" w:rsidR="00FD49BE" w:rsidRDefault="00FD49BE" w:rsidP="00A43AC0">
      <w:r>
        <w:separator/>
      </w:r>
    </w:p>
  </w:footnote>
  <w:footnote w:type="continuationSeparator" w:id="0">
    <w:p w14:paraId="79F3EB96" w14:textId="77777777" w:rsidR="00FD49BE" w:rsidRDefault="00FD49BE" w:rsidP="00A43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820634"/>
      <w:docPartObj>
        <w:docPartGallery w:val="Page Numbers (Top of Page)"/>
        <w:docPartUnique/>
      </w:docPartObj>
    </w:sdtPr>
    <w:sdtEndPr>
      <w:rPr>
        <w:noProof/>
      </w:rPr>
    </w:sdtEndPr>
    <w:sdtContent>
      <w:p w14:paraId="0143923E" w14:textId="34A15473" w:rsidR="00A43AC0" w:rsidRDefault="00A43AC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9DEE3F4" w14:textId="77777777" w:rsidR="00A43AC0" w:rsidRDefault="00A43A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A31376"/>
    <w:multiLevelType w:val="hybridMultilevel"/>
    <w:tmpl w:val="9F10B9C2"/>
    <w:lvl w:ilvl="0" w:tplc="EC588B5C">
      <w:start w:val="1"/>
      <w:numFmt w:val="bullet"/>
      <w:lvlText w:val="●"/>
      <w:lvlJc w:val="left"/>
      <w:pPr>
        <w:ind w:left="720" w:hanging="360"/>
      </w:pPr>
    </w:lvl>
    <w:lvl w:ilvl="1" w:tplc="E4C26564">
      <w:start w:val="1"/>
      <w:numFmt w:val="bullet"/>
      <w:lvlText w:val="○"/>
      <w:lvlJc w:val="left"/>
      <w:pPr>
        <w:ind w:left="1440" w:hanging="360"/>
      </w:pPr>
    </w:lvl>
    <w:lvl w:ilvl="2" w:tplc="1178A5C2">
      <w:start w:val="1"/>
      <w:numFmt w:val="bullet"/>
      <w:lvlText w:val="■"/>
      <w:lvlJc w:val="left"/>
      <w:pPr>
        <w:ind w:left="2160" w:hanging="360"/>
      </w:pPr>
    </w:lvl>
    <w:lvl w:ilvl="3" w:tplc="97760A92">
      <w:start w:val="1"/>
      <w:numFmt w:val="bullet"/>
      <w:lvlText w:val="●"/>
      <w:lvlJc w:val="left"/>
      <w:pPr>
        <w:ind w:left="2880" w:hanging="360"/>
      </w:pPr>
    </w:lvl>
    <w:lvl w:ilvl="4" w:tplc="FE1880CA">
      <w:start w:val="1"/>
      <w:numFmt w:val="bullet"/>
      <w:lvlText w:val="○"/>
      <w:lvlJc w:val="left"/>
      <w:pPr>
        <w:ind w:left="3600" w:hanging="360"/>
      </w:pPr>
    </w:lvl>
    <w:lvl w:ilvl="5" w:tplc="25A0F0A2">
      <w:start w:val="1"/>
      <w:numFmt w:val="bullet"/>
      <w:lvlText w:val="■"/>
      <w:lvlJc w:val="left"/>
      <w:pPr>
        <w:ind w:left="4320" w:hanging="360"/>
      </w:pPr>
    </w:lvl>
    <w:lvl w:ilvl="6" w:tplc="114850E4">
      <w:start w:val="1"/>
      <w:numFmt w:val="bullet"/>
      <w:lvlText w:val="●"/>
      <w:lvlJc w:val="left"/>
      <w:pPr>
        <w:ind w:left="5040" w:hanging="360"/>
      </w:pPr>
    </w:lvl>
    <w:lvl w:ilvl="7" w:tplc="B09286FC">
      <w:start w:val="1"/>
      <w:numFmt w:val="bullet"/>
      <w:lvlText w:val="●"/>
      <w:lvlJc w:val="left"/>
      <w:pPr>
        <w:ind w:left="5760" w:hanging="360"/>
      </w:pPr>
    </w:lvl>
    <w:lvl w:ilvl="8" w:tplc="002E6274">
      <w:start w:val="1"/>
      <w:numFmt w:val="bullet"/>
      <w:lvlText w:val="●"/>
      <w:lvlJc w:val="left"/>
      <w:pPr>
        <w:ind w:left="6480" w:hanging="360"/>
      </w:pPr>
    </w:lvl>
  </w:abstractNum>
  <w:num w:numId="1" w16cid:durableId="18505646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8E"/>
    <w:rsid w:val="00722D8E"/>
    <w:rsid w:val="00A43AC0"/>
    <w:rsid w:val="00FD49BE"/>
    <w:rsid w:val="00FD7A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7602E"/>
  <w15:docId w15:val="{DC8F01B3-B87F-4AB1-8C19-BC77122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43AC0"/>
    <w:pPr>
      <w:tabs>
        <w:tab w:val="center" w:pos="4680"/>
        <w:tab w:val="right" w:pos="9360"/>
      </w:tabs>
    </w:pPr>
  </w:style>
  <w:style w:type="character" w:customStyle="1" w:styleId="HeaderChar">
    <w:name w:val="Header Char"/>
    <w:basedOn w:val="DefaultParagraphFont"/>
    <w:link w:val="Header"/>
    <w:uiPriority w:val="99"/>
    <w:rsid w:val="00A43AC0"/>
  </w:style>
  <w:style w:type="paragraph" w:styleId="Footer">
    <w:name w:val="footer"/>
    <w:basedOn w:val="Normal"/>
    <w:link w:val="FooterChar"/>
    <w:uiPriority w:val="99"/>
    <w:unhideWhenUsed/>
    <w:rsid w:val="00A43AC0"/>
    <w:pPr>
      <w:tabs>
        <w:tab w:val="center" w:pos="4680"/>
        <w:tab w:val="right" w:pos="9360"/>
      </w:tabs>
    </w:pPr>
  </w:style>
  <w:style w:type="character" w:customStyle="1" w:styleId="FooterChar">
    <w:name w:val="Footer Char"/>
    <w:basedOn w:val="DefaultParagraphFont"/>
    <w:link w:val="Footer"/>
    <w:uiPriority w:val="99"/>
    <w:rsid w:val="00A43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996</Words>
  <Characters>5681</Characters>
  <Application>Microsoft Office Word</Application>
  <DocSecurity>0</DocSecurity>
  <Lines>47</Lines>
  <Paragraphs>13</Paragraphs>
  <ScaleCrop>false</ScaleCrop>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 11 Video Overview</dc:title>
  <dc:creator>TurboScribe</dc:creator>
  <cp:lastModifiedBy>Ted Hildebrandt</cp:lastModifiedBy>
  <cp:revision>2</cp:revision>
  <dcterms:created xsi:type="dcterms:W3CDTF">2026-08-30T13:54:00Z</dcterms:created>
  <dcterms:modified xsi:type="dcterms:W3CDTF">2026-08-31T17:57:00Z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fb67e363-176a-429b-a5b4-6a90d4649fe8</vt:lpwstr>
  </property>
</Properties>
</file>