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E2735" w14:textId="7CC2C77E" w:rsidR="00F43C18" w:rsidRPr="00E83762" w:rsidRDefault="00F43C18" w:rsidP="00F43C18">
      <w:pPr>
        <w:jc w:val="center"/>
        <w:rPr>
          <w:rFonts w:ascii="Calibri" w:eastAsia="Calibri" w:hAnsi="Calibri" w:cs="Calibri"/>
          <w:b/>
          <w:bCs/>
          <w:sz w:val="42"/>
          <w:szCs w:val="42"/>
        </w:rPr>
      </w:pPr>
      <w:r w:rsidRPr="00D870F7">
        <w:rPr>
          <w:rFonts w:ascii="Calibri" w:eastAsia="Calibri" w:hAnsi="Calibri" w:cs="Calibri"/>
          <w:b/>
          <w:bCs/>
          <w:sz w:val="42"/>
          <w:szCs w:val="42"/>
        </w:rPr>
        <w:t xml:space="preserve">Dr. David A. </w:t>
      </w:r>
      <w:proofErr w:type="spellStart"/>
      <w:r w:rsidRPr="00D870F7">
        <w:rPr>
          <w:rFonts w:ascii="Calibri" w:eastAsia="Calibri" w:hAnsi="Calibri" w:cs="Calibri"/>
          <w:b/>
          <w:bCs/>
          <w:sz w:val="42"/>
          <w:szCs w:val="42"/>
        </w:rPr>
        <w:t>deSilva</w:t>
      </w:r>
      <w:proofErr w:type="spellEnd"/>
      <w:r w:rsidRPr="00D870F7">
        <w:rPr>
          <w:rFonts w:ascii="Calibri" w:eastAsia="Calibri" w:hAnsi="Calibri" w:cs="Calibri"/>
          <w:b/>
          <w:bCs/>
          <w:sz w:val="42"/>
          <w:szCs w:val="42"/>
        </w:rPr>
        <w:t xml:space="preserve">, Hebrews, Session </w:t>
      </w:r>
      <w:r>
        <w:rPr>
          <w:rFonts w:ascii="Calibri" w:eastAsia="Calibri" w:hAnsi="Calibri" w:cs="Calibri"/>
          <w:b/>
          <w:bCs/>
          <w:sz w:val="42"/>
          <w:szCs w:val="42"/>
        </w:rPr>
        <w:t>2</w:t>
      </w:r>
      <w:r>
        <w:rPr>
          <w:rFonts w:ascii="Calibri" w:eastAsia="Calibri" w:hAnsi="Calibri" w:cs="Calibri"/>
          <w:b/>
          <w:bCs/>
          <w:sz w:val="42"/>
          <w:szCs w:val="42"/>
        </w:rPr>
        <w:t>,</w:t>
      </w:r>
      <w:r>
        <w:rPr>
          <w:rFonts w:ascii="Calibri" w:eastAsia="Calibri" w:hAnsi="Calibri" w:cs="Calibri"/>
          <w:b/>
          <w:bCs/>
          <w:sz w:val="42"/>
          <w:szCs w:val="42"/>
        </w:rPr>
        <w:br/>
      </w:r>
      <w:r w:rsidRPr="00F43C18">
        <w:rPr>
          <w:rFonts w:ascii="Calibri" w:eastAsia="Calibri" w:hAnsi="Calibri" w:cs="Calibri"/>
          <w:b/>
          <w:bCs/>
          <w:sz w:val="42"/>
          <w:szCs w:val="42"/>
        </w:rPr>
        <w:t xml:space="preserve">Hebrews 1:1-2:4: Heeding the Word Spoken by the </w:t>
      </w:r>
      <w:proofErr w:type="gramStart"/>
      <w:r w:rsidRPr="00F43C18">
        <w:rPr>
          <w:rFonts w:ascii="Calibri" w:eastAsia="Calibri" w:hAnsi="Calibri" w:cs="Calibri"/>
          <w:b/>
          <w:bCs/>
          <w:sz w:val="42"/>
          <w:szCs w:val="42"/>
        </w:rPr>
        <w:t>Son</w:t>
      </w:r>
      <w:proofErr w:type="gramEnd"/>
      <w:r w:rsidRPr="00F43C18">
        <w:rPr>
          <w:rFonts w:ascii="Calibri" w:eastAsia="Calibri" w:hAnsi="Calibri" w:cs="Calibri"/>
          <w:b/>
          <w:bCs/>
          <w:sz w:val="42"/>
          <w:szCs w:val="42"/>
        </w:rPr>
        <w:t xml:space="preserve"> is Top</w:t>
      </w:r>
      <w:r>
        <w:rPr>
          <w:rFonts w:ascii="Calibri" w:eastAsia="Calibri" w:hAnsi="Calibri" w:cs="Calibri"/>
          <w:b/>
          <w:bCs/>
          <w:sz w:val="42"/>
          <w:szCs w:val="42"/>
        </w:rPr>
        <w:t>,</w:t>
      </w:r>
      <w:r>
        <w:rPr>
          <w:rFonts w:ascii="Calibri" w:eastAsia="Calibri" w:hAnsi="Calibri" w:cs="Calibri"/>
          <w:b/>
          <w:bCs/>
          <w:sz w:val="42"/>
          <w:szCs w:val="42"/>
        </w:rPr>
        <w:t xml:space="preserve"> </w:t>
      </w:r>
      <w:r w:rsidRPr="00D870F7">
        <w:rPr>
          <w:rFonts w:ascii="Calibri" w:eastAsia="Calibri" w:hAnsi="Calibri" w:cs="Calibri"/>
          <w:b/>
          <w:bCs/>
          <w:sz w:val="42"/>
          <w:szCs w:val="42"/>
        </w:rPr>
        <w:t xml:space="preserve">6-min. </w:t>
      </w:r>
      <w:r>
        <w:rPr>
          <w:rFonts w:ascii="Calibri" w:eastAsia="Calibri" w:hAnsi="Calibri" w:cs="Calibri"/>
          <w:b/>
          <w:bCs/>
          <w:sz w:val="42"/>
          <w:szCs w:val="42"/>
        </w:rPr>
        <w:t>Video Overview</w:t>
      </w:r>
      <w:r>
        <w:rPr>
          <w:rFonts w:ascii="Calibri" w:eastAsia="Calibri" w:hAnsi="Calibri" w:cs="Calibri"/>
          <w:b/>
          <w:bCs/>
          <w:sz w:val="42"/>
          <w:szCs w:val="42"/>
        </w:rPr>
        <w:br/>
      </w:r>
      <w:r w:rsidRPr="00E83762">
        <w:rPr>
          <w:rFonts w:ascii="Calibri" w:eastAsia="Calibri" w:hAnsi="Calibri" w:cs="Calibri"/>
          <w:sz w:val="24"/>
          <w:szCs w:val="24"/>
        </w:rPr>
        <w:t>Sponsored by Biblicalelearning.org by Ted Hildebrandt</w:t>
      </w:r>
    </w:p>
    <w:p w14:paraId="2F0B855F" w14:textId="77777777" w:rsidR="00F43C18" w:rsidRDefault="00F43C18">
      <w:pPr>
        <w:rPr>
          <w:rFonts w:ascii="Calibri" w:eastAsia="Calibri" w:hAnsi="Calibri" w:cs="Calibri"/>
          <w:b/>
          <w:bCs/>
          <w:sz w:val="42"/>
          <w:szCs w:val="42"/>
        </w:rPr>
      </w:pPr>
    </w:p>
    <w:p w14:paraId="72E7FD76" w14:textId="77777777" w:rsidR="00EB7945" w:rsidRDefault="00000000">
      <w:r>
        <w:rPr>
          <w:rFonts w:ascii="Calibri" w:eastAsia="Calibri" w:hAnsi="Calibri" w:cs="Calibri"/>
          <w:sz w:val="24"/>
          <w:szCs w:val="24"/>
        </w:rPr>
        <w:t xml:space="preserve">Today, we are going to take a deep dive into one of the most powerful and honestly brilliant openings in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ancient literature. I'm talking about the first chapter of the book of Hebrews. And let me tell you, this isn't just </w:t>
      </w:r>
      <w:proofErr w:type="gramStart"/>
      <w:r>
        <w:rPr>
          <w:rFonts w:ascii="Calibri" w:eastAsia="Calibri" w:hAnsi="Calibri" w:cs="Calibri"/>
          <w:sz w:val="24"/>
          <w:szCs w:val="24"/>
        </w:rPr>
        <w:t>some</w:t>
      </w:r>
      <w:proofErr w:type="gramEnd"/>
      <w:r>
        <w:rPr>
          <w:rFonts w:ascii="Calibri" w:eastAsia="Calibri" w:hAnsi="Calibri" w:cs="Calibri"/>
          <w:sz w:val="24"/>
          <w:szCs w:val="24"/>
        </w:rPr>
        <w:t xml:space="preserve"> nice flowery introduction.</w:t>
      </w:r>
    </w:p>
    <w:p w14:paraId="48F38078" w14:textId="77777777" w:rsidR="00EB7945" w:rsidRDefault="00EB7945"/>
    <w:p w14:paraId="409444F3" w14:textId="77777777" w:rsidR="00EB7945" w:rsidRDefault="00000000">
      <w:r>
        <w:rPr>
          <w:rFonts w:ascii="Calibri" w:eastAsia="Calibri" w:hAnsi="Calibri" w:cs="Calibri"/>
          <w:sz w:val="24"/>
          <w:szCs w:val="24"/>
        </w:rPr>
        <w:t>Nope. It is a masterclass in argumentation, and it's designed to grab you by the collar and make you face a reality that changes, well, everything. So let's just get right into it, because the main comparison here might seem a little odd to us today.</w:t>
      </w:r>
    </w:p>
    <w:p w14:paraId="1325F173" w14:textId="77777777" w:rsidR="00EB7945" w:rsidRDefault="00EB7945"/>
    <w:p w14:paraId="31AC9415" w14:textId="77777777" w:rsidR="00EB7945" w:rsidRDefault="00000000">
      <w:r>
        <w:rPr>
          <w:rFonts w:ascii="Calibri" w:eastAsia="Calibri" w:hAnsi="Calibri" w:cs="Calibri"/>
          <w:sz w:val="24"/>
          <w:szCs w:val="24"/>
        </w:rPr>
        <w:t>The author puts all this energy into proving that the sun is superior to angels. And you might be thinking, well, yeah, of course he is. But for the people who first heard this sermon, this was not just some minor theological detail.</w:t>
      </w:r>
    </w:p>
    <w:p w14:paraId="44B9B229" w14:textId="77777777" w:rsidR="00EB7945" w:rsidRDefault="00EB7945"/>
    <w:p w14:paraId="22F4A224" w14:textId="64823598" w:rsidR="00EB7945" w:rsidRDefault="00000000">
      <w:r>
        <w:rPr>
          <w:rFonts w:ascii="Calibri" w:eastAsia="Calibri" w:hAnsi="Calibri" w:cs="Calibri"/>
          <w:sz w:val="24"/>
          <w:szCs w:val="24"/>
        </w:rPr>
        <w:t xml:space="preserve">No way. This was a </w:t>
      </w:r>
      <w:r w:rsidR="00F43C18">
        <w:rPr>
          <w:rFonts w:ascii="Calibri" w:eastAsia="Calibri" w:hAnsi="Calibri" w:cs="Calibri"/>
          <w:sz w:val="24"/>
          <w:szCs w:val="24"/>
        </w:rPr>
        <w:t>high-stakes</w:t>
      </w:r>
      <w:r>
        <w:rPr>
          <w:rFonts w:ascii="Calibri" w:eastAsia="Calibri" w:hAnsi="Calibri" w:cs="Calibri"/>
          <w:sz w:val="24"/>
          <w:szCs w:val="24"/>
        </w:rPr>
        <w:t xml:space="preserve"> argument that had massive implications for how they understood God, their own history, and their lives right now. To really solve this puzzle of why angels are so important here, you've got to understand that the author isn't just making random points.</w:t>
      </w:r>
    </w:p>
    <w:p w14:paraId="1DFD115A" w14:textId="77777777" w:rsidR="00EB7945" w:rsidRDefault="00EB7945"/>
    <w:p w14:paraId="108F6E1C" w14:textId="58B03AB2" w:rsidR="00EB7945" w:rsidRDefault="00000000">
      <w:r>
        <w:rPr>
          <w:rFonts w:ascii="Calibri" w:eastAsia="Calibri" w:hAnsi="Calibri" w:cs="Calibri"/>
          <w:sz w:val="24"/>
          <w:szCs w:val="24"/>
        </w:rPr>
        <w:t xml:space="preserve">This is a gifted speaker building a super careful, deliberate case. Every single detail is a piece of a much larger rhetorical goal. To really feel the weight of this,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try and step into that </w:t>
      </w:r>
      <w:r w:rsidR="00F43C18">
        <w:rPr>
          <w:rFonts w:ascii="Calibri" w:eastAsia="Calibri" w:hAnsi="Calibri" w:cs="Calibri"/>
          <w:sz w:val="24"/>
          <w:szCs w:val="24"/>
        </w:rPr>
        <w:t>first-century</w:t>
      </w:r>
      <w:r>
        <w:rPr>
          <w:rFonts w:ascii="Calibri" w:eastAsia="Calibri" w:hAnsi="Calibri" w:cs="Calibri"/>
          <w:sz w:val="24"/>
          <w:szCs w:val="24"/>
        </w:rPr>
        <w:t xml:space="preserve"> world.</w:t>
      </w:r>
    </w:p>
    <w:p w14:paraId="697FD56D" w14:textId="77777777" w:rsidR="00EB7945" w:rsidRDefault="00EB7945"/>
    <w:p w14:paraId="682BABB5" w14:textId="77777777" w:rsidR="00EB7945" w:rsidRDefault="00000000">
      <w:r>
        <w:rPr>
          <w:rFonts w:ascii="Calibri" w:eastAsia="Calibri" w:hAnsi="Calibri" w:cs="Calibri"/>
          <w:sz w:val="24"/>
          <w:szCs w:val="24"/>
        </w:rPr>
        <w:t>For them, angels weren't just cute characters on a greeting card. They were these incredibly powerful ministers of God. And most importantly, there was a strong tradition that said it was angels who delivered God's most sacred revelation, the law, the Torah itself, to Moses on Mount Sinai.</w:t>
      </w:r>
    </w:p>
    <w:p w14:paraId="6E673B48" w14:textId="77777777" w:rsidR="00EB7945" w:rsidRDefault="00EB7945"/>
    <w:p w14:paraId="095A3504" w14:textId="77777777" w:rsidR="00EB7945" w:rsidRDefault="00000000">
      <w:r>
        <w:rPr>
          <w:rFonts w:ascii="Calibri" w:eastAsia="Calibri" w:hAnsi="Calibri" w:cs="Calibri"/>
          <w:sz w:val="24"/>
          <w:szCs w:val="24"/>
        </w:rPr>
        <w:t>So claiming someone is superior to an angel, that's not a small claim. That is a massive world-shifting statement. Okay, so keeping that in mind, listen to how the author kicks this whole thing off.</w:t>
      </w:r>
    </w:p>
    <w:p w14:paraId="64B097AB" w14:textId="77777777" w:rsidR="00EB7945" w:rsidRDefault="00EB7945"/>
    <w:p w14:paraId="65B76452" w14:textId="77777777" w:rsidR="00EB7945" w:rsidRDefault="00000000">
      <w:r>
        <w:rPr>
          <w:rFonts w:ascii="Calibri" w:eastAsia="Calibri" w:hAnsi="Calibri" w:cs="Calibri"/>
          <w:sz w:val="24"/>
          <w:szCs w:val="24"/>
        </w:rPr>
        <w:t xml:space="preserve">They immediately set up this powerful contrast, this then versus now, to show that something </w:t>
      </w:r>
      <w:proofErr w:type="gramStart"/>
      <w:r>
        <w:rPr>
          <w:rFonts w:ascii="Calibri" w:eastAsia="Calibri" w:hAnsi="Calibri" w:cs="Calibri"/>
          <w:sz w:val="24"/>
          <w:szCs w:val="24"/>
        </w:rPr>
        <w:t>absolutely monumental</w:t>
      </w:r>
      <w:proofErr w:type="gramEnd"/>
      <w:r>
        <w:rPr>
          <w:rFonts w:ascii="Calibri" w:eastAsia="Calibri" w:hAnsi="Calibri" w:cs="Calibri"/>
          <w:sz w:val="24"/>
          <w:szCs w:val="24"/>
        </w:rPr>
        <w:t xml:space="preserve"> has changed in the way God speaks to humanity. Just look at these pairs. It's brilliant.</w:t>
      </w:r>
    </w:p>
    <w:p w14:paraId="47907887" w14:textId="77777777" w:rsidR="00EB7945" w:rsidRDefault="00EB7945"/>
    <w:p w14:paraId="0C6CAB9D" w14:textId="77777777" w:rsidR="00EB7945" w:rsidRDefault="00000000">
      <w:r>
        <w:rPr>
          <w:rFonts w:ascii="Calibri" w:eastAsia="Calibri" w:hAnsi="Calibri" w:cs="Calibri"/>
          <w:sz w:val="24"/>
          <w:szCs w:val="24"/>
        </w:rPr>
        <w:t>In the past, long ago, God spoke to our ancestors through the prophets. Okay, but now, in these last days, God has spoken directly to us. And the messenger? It's not a prophet, a servant anymore.</w:t>
      </w:r>
    </w:p>
    <w:p w14:paraId="40004DF9" w14:textId="77777777" w:rsidR="00EB7945" w:rsidRDefault="00EB7945"/>
    <w:p w14:paraId="66BC1C2D" w14:textId="77777777" w:rsidR="00EB7945" w:rsidRDefault="00000000">
      <w:r>
        <w:rPr>
          <w:rFonts w:ascii="Calibri" w:eastAsia="Calibri" w:hAnsi="Calibri" w:cs="Calibri"/>
          <w:sz w:val="24"/>
          <w:szCs w:val="24"/>
        </w:rPr>
        <w:t xml:space="preserve">It's a </w:t>
      </w:r>
      <w:proofErr w:type="gramStart"/>
      <w:r>
        <w:rPr>
          <w:rFonts w:ascii="Calibri" w:eastAsia="Calibri" w:hAnsi="Calibri" w:cs="Calibri"/>
          <w:sz w:val="24"/>
          <w:szCs w:val="24"/>
        </w:rPr>
        <w:t>son</w:t>
      </w:r>
      <w:proofErr w:type="gramEnd"/>
      <w:r>
        <w:rPr>
          <w:rFonts w:ascii="Calibri" w:eastAsia="Calibri" w:hAnsi="Calibri" w:cs="Calibri"/>
          <w:sz w:val="24"/>
          <w:szCs w:val="24"/>
        </w:rPr>
        <w:t>. Every single one of these contrasts just raises the stakes. This message isn't for somebody else way back when.</w:t>
      </w:r>
    </w:p>
    <w:p w14:paraId="5991D891" w14:textId="77777777" w:rsidR="00EB7945" w:rsidRDefault="00EB7945"/>
    <w:p w14:paraId="4B2E13EF" w14:textId="77777777" w:rsidR="00EB7945" w:rsidRDefault="00000000">
      <w:r>
        <w:rPr>
          <w:rFonts w:ascii="Calibri" w:eastAsia="Calibri" w:hAnsi="Calibri" w:cs="Calibri"/>
          <w:sz w:val="24"/>
          <w:szCs w:val="24"/>
        </w:rPr>
        <w:lastRenderedPageBreak/>
        <w:t xml:space="preserve">It's for us right here, right now. And the one bringing it has an infinitely higher status. You see, this all boils down to a </w:t>
      </w:r>
      <w:proofErr w:type="gramStart"/>
      <w:r>
        <w:rPr>
          <w:rFonts w:ascii="Calibri" w:eastAsia="Calibri" w:hAnsi="Calibri" w:cs="Calibri"/>
          <w:sz w:val="24"/>
          <w:szCs w:val="24"/>
        </w:rPr>
        <w:t>really simple</w:t>
      </w:r>
      <w:proofErr w:type="gramEnd"/>
      <w:r>
        <w:rPr>
          <w:rFonts w:ascii="Calibri" w:eastAsia="Calibri" w:hAnsi="Calibri" w:cs="Calibri"/>
          <w:sz w:val="24"/>
          <w:szCs w:val="24"/>
        </w:rPr>
        <w:t xml:space="preserve"> ancient principle.</w:t>
      </w:r>
    </w:p>
    <w:p w14:paraId="41BF88D2" w14:textId="77777777" w:rsidR="00EB7945" w:rsidRDefault="00EB7945"/>
    <w:p w14:paraId="6BF0C7B0" w14:textId="77777777" w:rsidR="00EB7945" w:rsidRDefault="00000000">
      <w:r>
        <w:rPr>
          <w:rFonts w:ascii="Calibri" w:eastAsia="Calibri" w:hAnsi="Calibri" w:cs="Calibri"/>
          <w:sz w:val="24"/>
          <w:szCs w:val="24"/>
        </w:rPr>
        <w:t>The honor of the messenger tells you how important the message is. Think about it. If a king sends a servant with a message, you listen, right? But what if the king sends his own son, his heir? You drop everything.</w:t>
      </w:r>
    </w:p>
    <w:p w14:paraId="0F299E41" w14:textId="77777777" w:rsidR="00EB7945" w:rsidRDefault="00EB7945"/>
    <w:p w14:paraId="4AA8EC12" w14:textId="77777777" w:rsidR="00EB7945" w:rsidRDefault="00000000">
      <w:r>
        <w:rPr>
          <w:rFonts w:ascii="Calibri" w:eastAsia="Calibri" w:hAnsi="Calibri" w:cs="Calibri"/>
          <w:sz w:val="24"/>
          <w:szCs w:val="24"/>
        </w:rPr>
        <w:t xml:space="preserve">The author is making it crystal clear that the message delivered by the son has a weight, a gravity that is totally unparalleled and demands our absolute attention. So now that he's established that principle, the author launches into what's known as </w:t>
      </w:r>
      <w:proofErr w:type="gramStart"/>
      <w:r>
        <w:rPr>
          <w:rFonts w:ascii="Calibri" w:eastAsia="Calibri" w:hAnsi="Calibri" w:cs="Calibri"/>
          <w:sz w:val="24"/>
          <w:szCs w:val="24"/>
        </w:rPr>
        <w:t>an encomium</w:t>
      </w:r>
      <w:proofErr w:type="gramEnd"/>
      <w:r>
        <w:rPr>
          <w:rFonts w:ascii="Calibri" w:eastAsia="Calibri" w:hAnsi="Calibri" w:cs="Calibri"/>
          <w:sz w:val="24"/>
          <w:szCs w:val="24"/>
        </w:rPr>
        <w:t xml:space="preserve">, which is basically a formal, powerful speech of high praise. The whole goal here is to build an </w:t>
      </w:r>
      <w:proofErr w:type="gramStart"/>
      <w:r>
        <w:rPr>
          <w:rFonts w:ascii="Calibri" w:eastAsia="Calibri" w:hAnsi="Calibri" w:cs="Calibri"/>
          <w:sz w:val="24"/>
          <w:szCs w:val="24"/>
        </w:rPr>
        <w:t>absolutely undeniable</w:t>
      </w:r>
      <w:proofErr w:type="gramEnd"/>
      <w:r>
        <w:rPr>
          <w:rFonts w:ascii="Calibri" w:eastAsia="Calibri" w:hAnsi="Calibri" w:cs="Calibri"/>
          <w:sz w:val="24"/>
          <w:szCs w:val="24"/>
        </w:rPr>
        <w:t xml:space="preserve"> case for the son's supreme status, leaving zero doubt about his honor and his cosmic importance.</w:t>
      </w:r>
    </w:p>
    <w:p w14:paraId="4D753AD1" w14:textId="77777777" w:rsidR="00EB7945" w:rsidRDefault="00EB7945"/>
    <w:p w14:paraId="255E3A52" w14:textId="5B8F0784" w:rsidR="00EB7945" w:rsidRDefault="00000000">
      <w:r>
        <w:rPr>
          <w:rFonts w:ascii="Calibri" w:eastAsia="Calibri" w:hAnsi="Calibri" w:cs="Calibri"/>
          <w:sz w:val="24"/>
          <w:szCs w:val="24"/>
        </w:rPr>
        <w:t xml:space="preserve">And to build this case, the author taps into something their audience knew </w:t>
      </w:r>
      <w:proofErr w:type="gramStart"/>
      <w:r>
        <w:rPr>
          <w:rFonts w:ascii="Calibri" w:eastAsia="Calibri" w:hAnsi="Calibri" w:cs="Calibri"/>
          <w:sz w:val="24"/>
          <w:szCs w:val="24"/>
        </w:rPr>
        <w:t>really well</w:t>
      </w:r>
      <w:proofErr w:type="gramEnd"/>
      <w:r>
        <w:rPr>
          <w:rFonts w:ascii="Calibri" w:eastAsia="Calibri" w:hAnsi="Calibri" w:cs="Calibri"/>
          <w:sz w:val="24"/>
          <w:szCs w:val="24"/>
        </w:rPr>
        <w:t xml:space="preserve"> – Jewish wisdom traditions. You know, you think of texts like the Book of Proverbs, where Lady Wisdom is this personified character who was with God from the very beginning, like a master architect helping to create the whole universe. These familiar ideas about a divine partner in creation became the perfect raw material for the first Christians to understand who the </w:t>
      </w:r>
      <w:proofErr w:type="gramStart"/>
      <w:r w:rsidR="00F43C18">
        <w:rPr>
          <w:rFonts w:ascii="Calibri" w:eastAsia="Calibri" w:hAnsi="Calibri" w:cs="Calibri"/>
          <w:sz w:val="24"/>
          <w:szCs w:val="24"/>
        </w:rPr>
        <w:t>Son</w:t>
      </w:r>
      <w:proofErr w:type="gramEnd"/>
      <w:r>
        <w:rPr>
          <w:rFonts w:ascii="Calibri" w:eastAsia="Calibri" w:hAnsi="Calibri" w:cs="Calibri"/>
          <w:sz w:val="24"/>
          <w:szCs w:val="24"/>
        </w:rPr>
        <w:t xml:space="preserve"> was long before he ever walked the earth.</w:t>
      </w:r>
    </w:p>
    <w:p w14:paraId="2AF01FD3" w14:textId="77777777" w:rsidR="00EB7945" w:rsidRDefault="00EB7945"/>
    <w:p w14:paraId="5901B8CB" w14:textId="019FC237" w:rsidR="00EB7945" w:rsidRDefault="00000000">
      <w:r>
        <w:rPr>
          <w:rFonts w:ascii="Calibri" w:eastAsia="Calibri" w:hAnsi="Calibri" w:cs="Calibri"/>
          <w:sz w:val="24"/>
          <w:szCs w:val="24"/>
        </w:rPr>
        <w:t xml:space="preserve">So pulling from these wisdom ideas </w:t>
      </w:r>
      <w:proofErr w:type="gramStart"/>
      <w:r>
        <w:rPr>
          <w:rFonts w:ascii="Calibri" w:eastAsia="Calibri" w:hAnsi="Calibri" w:cs="Calibri"/>
          <w:sz w:val="24"/>
          <w:szCs w:val="24"/>
        </w:rPr>
        <w:t>and also</w:t>
      </w:r>
      <w:proofErr w:type="gramEnd"/>
      <w:r>
        <w:rPr>
          <w:rFonts w:ascii="Calibri" w:eastAsia="Calibri" w:hAnsi="Calibri" w:cs="Calibri"/>
          <w:sz w:val="24"/>
          <w:szCs w:val="24"/>
        </w:rPr>
        <w:t xml:space="preserve"> from the Messianic Psalms, the author just lays out this stunning resume for the </w:t>
      </w:r>
      <w:proofErr w:type="gramStart"/>
      <w:r w:rsidR="00F43C18">
        <w:rPr>
          <w:rFonts w:ascii="Calibri" w:eastAsia="Calibri" w:hAnsi="Calibri" w:cs="Calibri"/>
          <w:sz w:val="24"/>
          <w:szCs w:val="24"/>
        </w:rPr>
        <w:t>Son</w:t>
      </w:r>
      <w:proofErr w:type="gramEnd"/>
      <w:r>
        <w:rPr>
          <w:rFonts w:ascii="Calibri" w:eastAsia="Calibri" w:hAnsi="Calibri" w:cs="Calibri"/>
          <w:sz w:val="24"/>
          <w:szCs w:val="24"/>
        </w:rPr>
        <w:t>. I mean, look at this. He's not just a messenger.</w:t>
      </w:r>
    </w:p>
    <w:p w14:paraId="321B271A" w14:textId="77777777" w:rsidR="00EB7945" w:rsidRDefault="00EB7945"/>
    <w:p w14:paraId="56B7E4BD" w14:textId="77777777" w:rsidR="00EB7945" w:rsidRDefault="00000000">
      <w:r>
        <w:rPr>
          <w:rFonts w:ascii="Calibri" w:eastAsia="Calibri" w:hAnsi="Calibri" w:cs="Calibri"/>
          <w:sz w:val="24"/>
          <w:szCs w:val="24"/>
        </w:rPr>
        <w:t>He's the appointed heir of all things. He's the agent through whom God created the ages. He is the exact representation of God's very nature and sustains all things by his word moment by moment.</w:t>
      </w:r>
    </w:p>
    <w:p w14:paraId="67CF0DC2" w14:textId="77777777" w:rsidR="00EB7945" w:rsidRDefault="00EB7945"/>
    <w:p w14:paraId="0D4FC949" w14:textId="05D865C8" w:rsidR="00EB7945" w:rsidRDefault="00000000">
      <w:r>
        <w:rPr>
          <w:rFonts w:ascii="Calibri" w:eastAsia="Calibri" w:hAnsi="Calibri" w:cs="Calibri"/>
          <w:sz w:val="24"/>
          <w:szCs w:val="24"/>
        </w:rPr>
        <w:t xml:space="preserve">And then, after his work on earth, he made purification for sins and sits in the ultimate place of honor at God's right hand. Then the author just drives the point home with a series of questions that he pulls straight from </w:t>
      </w:r>
      <w:r w:rsidR="00F43C18">
        <w:rPr>
          <w:rFonts w:ascii="Calibri" w:eastAsia="Calibri" w:hAnsi="Calibri" w:cs="Calibri"/>
          <w:sz w:val="24"/>
          <w:szCs w:val="24"/>
        </w:rPr>
        <w:t>Scripture</w:t>
      </w:r>
      <w:r>
        <w:rPr>
          <w:rFonts w:ascii="Calibri" w:eastAsia="Calibri" w:hAnsi="Calibri" w:cs="Calibri"/>
          <w:sz w:val="24"/>
          <w:szCs w:val="24"/>
        </w:rPr>
        <w:t>. And this one? This is a knockout punch.</w:t>
      </w:r>
    </w:p>
    <w:p w14:paraId="48E9A805" w14:textId="77777777" w:rsidR="00EB7945" w:rsidRDefault="00EB7945"/>
    <w:p w14:paraId="46DFB1FD" w14:textId="04928784" w:rsidR="00EB7945" w:rsidRDefault="00000000">
      <w:r>
        <w:rPr>
          <w:rFonts w:ascii="Calibri" w:eastAsia="Calibri" w:hAnsi="Calibri" w:cs="Calibri"/>
          <w:sz w:val="24"/>
          <w:szCs w:val="24"/>
        </w:rPr>
        <w:t xml:space="preserve">He basically asks, show me. Show me in the scriptures where God ever talked to an angel like this? And the answer is, he never did. That title, </w:t>
      </w:r>
      <w:r w:rsidR="00F43C18">
        <w:rPr>
          <w:rFonts w:ascii="Calibri" w:eastAsia="Calibri" w:hAnsi="Calibri" w:cs="Calibri"/>
          <w:sz w:val="24"/>
          <w:szCs w:val="24"/>
        </w:rPr>
        <w:t>Son, points to this unique, intimate, authoritative relationship that no created being, not even the highest angel in heaven,</w:t>
      </w:r>
      <w:r>
        <w:rPr>
          <w:rFonts w:ascii="Calibri" w:eastAsia="Calibri" w:hAnsi="Calibri" w:cs="Calibri"/>
          <w:sz w:val="24"/>
          <w:szCs w:val="24"/>
        </w:rPr>
        <w:t xml:space="preserve"> could ever, ever claim.</w:t>
      </w:r>
    </w:p>
    <w:p w14:paraId="0EBC1F83" w14:textId="77777777" w:rsidR="00EB7945" w:rsidRDefault="00EB7945"/>
    <w:p w14:paraId="6211ADF1" w14:textId="48587F4F" w:rsidR="00EB7945" w:rsidRDefault="00000000">
      <w:r>
        <w:rPr>
          <w:rFonts w:ascii="Calibri" w:eastAsia="Calibri" w:hAnsi="Calibri" w:cs="Calibri"/>
          <w:sz w:val="24"/>
          <w:szCs w:val="24"/>
        </w:rPr>
        <w:t xml:space="preserve">And then he draws another huge contrast. The </w:t>
      </w:r>
      <w:r w:rsidR="00F43C18">
        <w:rPr>
          <w:rFonts w:ascii="Calibri" w:eastAsia="Calibri" w:hAnsi="Calibri" w:cs="Calibri"/>
          <w:sz w:val="24"/>
          <w:szCs w:val="24"/>
        </w:rPr>
        <w:t>Son</w:t>
      </w:r>
      <w:r>
        <w:rPr>
          <w:rFonts w:ascii="Calibri" w:eastAsia="Calibri" w:hAnsi="Calibri" w:cs="Calibri"/>
          <w:sz w:val="24"/>
          <w:szCs w:val="24"/>
        </w:rPr>
        <w:t xml:space="preserve"> is permanent. He's unchangeable.</w:t>
      </w:r>
    </w:p>
    <w:p w14:paraId="5B4AF015" w14:textId="77777777" w:rsidR="00EB7945" w:rsidRDefault="00EB7945"/>
    <w:p w14:paraId="64E9474B" w14:textId="77777777" w:rsidR="00EB7945" w:rsidRDefault="00000000">
      <w:r>
        <w:rPr>
          <w:rFonts w:ascii="Calibri" w:eastAsia="Calibri" w:hAnsi="Calibri" w:cs="Calibri"/>
          <w:sz w:val="24"/>
          <w:szCs w:val="24"/>
        </w:rPr>
        <w:t xml:space="preserve">His throne is forever. He is always the same. But the angels, and for that matter, the rest of creation, </w:t>
      </w:r>
      <w:proofErr w:type="gramStart"/>
      <w:r>
        <w:rPr>
          <w:rFonts w:ascii="Calibri" w:eastAsia="Calibri" w:hAnsi="Calibri" w:cs="Calibri"/>
          <w:sz w:val="24"/>
          <w:szCs w:val="24"/>
        </w:rPr>
        <w:t>they're</w:t>
      </w:r>
      <w:proofErr w:type="gramEnd"/>
      <w:r>
        <w:rPr>
          <w:rFonts w:ascii="Calibri" w:eastAsia="Calibri" w:hAnsi="Calibri" w:cs="Calibri"/>
          <w:sz w:val="24"/>
          <w:szCs w:val="24"/>
        </w:rPr>
        <w:t xml:space="preserve"> temporary.</w:t>
      </w:r>
    </w:p>
    <w:p w14:paraId="6460F723" w14:textId="77777777" w:rsidR="00EB7945" w:rsidRDefault="00EB7945"/>
    <w:p w14:paraId="76F5F352" w14:textId="77777777" w:rsidR="00EB7945" w:rsidRDefault="00000000">
      <w:r>
        <w:rPr>
          <w:rFonts w:ascii="Calibri" w:eastAsia="Calibri" w:hAnsi="Calibri" w:cs="Calibri"/>
          <w:sz w:val="24"/>
          <w:szCs w:val="24"/>
        </w:rPr>
        <w:t>They can be changed, made into wind or fire to serve God's purposes. The universe itself, he says, will one day perish and grow old like a garment. But the son? The son remains.</w:t>
      </w:r>
    </w:p>
    <w:p w14:paraId="5484896C" w14:textId="77777777" w:rsidR="00EB7945" w:rsidRDefault="00EB7945"/>
    <w:p w14:paraId="7B98DF27" w14:textId="04216829" w:rsidR="00EB7945" w:rsidRDefault="00000000">
      <w:r>
        <w:rPr>
          <w:rFonts w:ascii="Calibri" w:eastAsia="Calibri" w:hAnsi="Calibri" w:cs="Calibri"/>
          <w:sz w:val="24"/>
          <w:szCs w:val="24"/>
        </w:rPr>
        <w:t xml:space="preserve">Okay, so, we've got the </w:t>
      </w:r>
      <w:proofErr w:type="gramStart"/>
      <w:r w:rsidR="00F43C18">
        <w:rPr>
          <w:rFonts w:ascii="Calibri" w:eastAsia="Calibri" w:hAnsi="Calibri" w:cs="Calibri"/>
          <w:sz w:val="24"/>
          <w:szCs w:val="24"/>
        </w:rPr>
        <w:t>Son's</w:t>
      </w:r>
      <w:proofErr w:type="gramEnd"/>
      <w:r>
        <w:rPr>
          <w:rFonts w:ascii="Calibri" w:eastAsia="Calibri" w:hAnsi="Calibri" w:cs="Calibri"/>
          <w:sz w:val="24"/>
          <w:szCs w:val="24"/>
        </w:rPr>
        <w:t xml:space="preserve"> supreme honor, his cosmic jobs, his eternal nature. Check, check, and check. All of this has been </w:t>
      </w:r>
      <w:proofErr w:type="gramStart"/>
      <w:r>
        <w:rPr>
          <w:rFonts w:ascii="Calibri" w:eastAsia="Calibri" w:hAnsi="Calibri" w:cs="Calibri"/>
          <w:sz w:val="24"/>
          <w:szCs w:val="24"/>
        </w:rPr>
        <w:t>building</w:t>
      </w:r>
      <w:proofErr w:type="gramEnd"/>
      <w:r>
        <w:rPr>
          <w:rFonts w:ascii="Calibri" w:eastAsia="Calibri" w:hAnsi="Calibri" w:cs="Calibri"/>
          <w:sz w:val="24"/>
          <w:szCs w:val="24"/>
        </w:rPr>
        <w:t xml:space="preserve"> up to one single, massive, climactic point.</w:t>
      </w:r>
    </w:p>
    <w:p w14:paraId="32B5E317" w14:textId="77777777" w:rsidR="00EB7945" w:rsidRDefault="00EB7945"/>
    <w:p w14:paraId="06D5B004" w14:textId="77777777" w:rsidR="00EB7945" w:rsidRDefault="00000000">
      <w:r>
        <w:rPr>
          <w:rFonts w:ascii="Calibri" w:eastAsia="Calibri" w:hAnsi="Calibri" w:cs="Calibri"/>
          <w:sz w:val="24"/>
          <w:szCs w:val="24"/>
        </w:rPr>
        <w:t>We finally arrived at the big, therefore. The practical punchline to all this deep theology. And here it is.</w:t>
      </w:r>
    </w:p>
    <w:p w14:paraId="4ECE47F1" w14:textId="77777777" w:rsidR="00EB7945" w:rsidRDefault="00EB7945"/>
    <w:p w14:paraId="5AAAD51F" w14:textId="77777777" w:rsidR="00EB7945" w:rsidRDefault="00000000">
      <w:r>
        <w:rPr>
          <w:rFonts w:ascii="Calibri" w:eastAsia="Calibri" w:hAnsi="Calibri" w:cs="Calibri"/>
          <w:sz w:val="24"/>
          <w:szCs w:val="24"/>
        </w:rPr>
        <w:t>This is the missing piece that solves that puzzle we started with. Why all this talk comparing Jesus to angels? Because the angels were the go-betweens for the old covenant. The law, the sacred Torah that was the center of life for Israel, was understood to have been delivered by them.</w:t>
      </w:r>
    </w:p>
    <w:p w14:paraId="66BEE7AB" w14:textId="77777777" w:rsidR="00EB7945" w:rsidRDefault="00EB7945"/>
    <w:p w14:paraId="44CA6A0E" w14:textId="77777777" w:rsidR="00EB7945" w:rsidRDefault="00000000">
      <w:r>
        <w:rPr>
          <w:rFonts w:ascii="Calibri" w:eastAsia="Calibri" w:hAnsi="Calibri" w:cs="Calibri"/>
          <w:sz w:val="24"/>
          <w:szCs w:val="24"/>
        </w:rPr>
        <w:t>They were the benchmark for God's last major revelation. So this sets up this classic, airtight form of logic called a lesser-to-greater argument. It's simple, really.</w:t>
      </w:r>
    </w:p>
    <w:p w14:paraId="24537A3F" w14:textId="77777777" w:rsidR="00EB7945" w:rsidRDefault="00EB7945"/>
    <w:p w14:paraId="31859097" w14:textId="3A516D5A" w:rsidR="00EB7945" w:rsidRDefault="00000000">
      <w:r>
        <w:rPr>
          <w:rFonts w:ascii="Calibri" w:eastAsia="Calibri" w:hAnsi="Calibri" w:cs="Calibri"/>
          <w:sz w:val="24"/>
          <w:szCs w:val="24"/>
        </w:rPr>
        <w:t xml:space="preserve">It goes like this. Premise one, everybody </w:t>
      </w:r>
      <w:proofErr w:type="gramStart"/>
      <w:r>
        <w:rPr>
          <w:rFonts w:ascii="Calibri" w:eastAsia="Calibri" w:hAnsi="Calibri" w:cs="Calibri"/>
          <w:sz w:val="24"/>
          <w:szCs w:val="24"/>
        </w:rPr>
        <w:t>agrees</w:t>
      </w:r>
      <w:proofErr w:type="gramEnd"/>
      <w:r>
        <w:rPr>
          <w:rFonts w:ascii="Calibri" w:eastAsia="Calibri" w:hAnsi="Calibri" w:cs="Calibri"/>
          <w:sz w:val="24"/>
          <w:szCs w:val="24"/>
        </w:rPr>
        <w:t xml:space="preserve"> the message from the lesser messengers, the angels, was binding. You broke the law</w:t>
      </w:r>
      <w:r w:rsidR="00F43C18">
        <w:rPr>
          <w:rFonts w:ascii="Calibri" w:eastAsia="Calibri" w:hAnsi="Calibri" w:cs="Calibri"/>
          <w:sz w:val="24"/>
          <w:szCs w:val="24"/>
        </w:rPr>
        <w:t>;</w:t>
      </w:r>
      <w:r>
        <w:rPr>
          <w:rFonts w:ascii="Calibri" w:eastAsia="Calibri" w:hAnsi="Calibri" w:cs="Calibri"/>
          <w:sz w:val="24"/>
          <w:szCs w:val="24"/>
        </w:rPr>
        <w:t xml:space="preserve"> there were real consequences.</w:t>
      </w:r>
    </w:p>
    <w:p w14:paraId="6C08B231" w14:textId="77777777" w:rsidR="00EB7945" w:rsidRDefault="00EB7945"/>
    <w:p w14:paraId="24A8EAA1" w14:textId="77777777" w:rsidR="00EB7945" w:rsidRDefault="00000000">
      <w:r>
        <w:rPr>
          <w:rFonts w:ascii="Calibri" w:eastAsia="Calibri" w:hAnsi="Calibri" w:cs="Calibri"/>
          <w:sz w:val="24"/>
          <w:szCs w:val="24"/>
        </w:rPr>
        <w:t>Okay. Premise two. We've just spent a whole chapter proving beyond a shadow of a doubt that the sun is infinitely greater than those angels.</w:t>
      </w:r>
    </w:p>
    <w:p w14:paraId="7F3DDA75" w14:textId="77777777" w:rsidR="00EB7945" w:rsidRDefault="00EB7945"/>
    <w:p w14:paraId="02F2AEA6" w14:textId="77777777" w:rsidR="00EB7945" w:rsidRDefault="00000000">
      <w:r>
        <w:rPr>
          <w:rFonts w:ascii="Calibri" w:eastAsia="Calibri" w:hAnsi="Calibri" w:cs="Calibri"/>
          <w:sz w:val="24"/>
          <w:szCs w:val="24"/>
        </w:rPr>
        <w:t>So what's the inescapable conclusion? The message from the sun demands far, far more serious, diligent, and unwavering attention. And boom. There's the punchline.</w:t>
      </w:r>
    </w:p>
    <w:p w14:paraId="3322B866" w14:textId="77777777" w:rsidR="00EB7945" w:rsidRDefault="00EB7945"/>
    <w:p w14:paraId="5608ED55" w14:textId="77777777" w:rsidR="00EB7945" w:rsidRDefault="00000000">
      <w:r>
        <w:rPr>
          <w:rFonts w:ascii="Calibri" w:eastAsia="Calibri" w:hAnsi="Calibri" w:cs="Calibri"/>
          <w:sz w:val="24"/>
          <w:szCs w:val="24"/>
        </w:rPr>
        <w:t xml:space="preserve">This is the whole point of that entire opening argument. After proving the sun's supreme greatness, the author gives the warning. Because he is so great,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pay even more careful attention to what he said, so that we don't just drift away.</w:t>
      </w:r>
    </w:p>
    <w:p w14:paraId="2F85C347" w14:textId="77777777" w:rsidR="00EB7945" w:rsidRDefault="00EB7945"/>
    <w:p w14:paraId="39A135C3" w14:textId="77777777" w:rsidR="00EB7945" w:rsidRDefault="00000000">
      <w:r>
        <w:rPr>
          <w:rFonts w:ascii="Calibri" w:eastAsia="Calibri" w:hAnsi="Calibri" w:cs="Calibri"/>
          <w:sz w:val="24"/>
          <w:szCs w:val="24"/>
        </w:rPr>
        <w:t>The stakes are higher now than they have ever been before. But you know, the author's goal isn't just to win a debate or a logical argument. It's much bigger than that.</w:t>
      </w:r>
    </w:p>
    <w:p w14:paraId="789851CD" w14:textId="77777777" w:rsidR="00EB7945" w:rsidRDefault="00EB7945"/>
    <w:p w14:paraId="06872F1F" w14:textId="77777777" w:rsidR="00EB7945" w:rsidRDefault="00000000">
      <w:r>
        <w:rPr>
          <w:rFonts w:ascii="Calibri" w:eastAsia="Calibri" w:hAnsi="Calibri" w:cs="Calibri"/>
          <w:sz w:val="24"/>
          <w:szCs w:val="24"/>
        </w:rPr>
        <w:t>It is to completely reorient how his audience sees the world. It's to get them to stop focusing on their temporary problems and to see the eternal reality that is truly at stake. Yeah.</w:t>
      </w:r>
    </w:p>
    <w:p w14:paraId="0B275F4E" w14:textId="77777777" w:rsidR="00EB7945" w:rsidRDefault="00EB7945"/>
    <w:p w14:paraId="007FD8CE" w14:textId="77777777" w:rsidR="00EB7945" w:rsidRDefault="00000000">
      <w:r>
        <w:rPr>
          <w:rFonts w:ascii="Calibri" w:eastAsia="Calibri" w:hAnsi="Calibri" w:cs="Calibri"/>
          <w:sz w:val="24"/>
          <w:szCs w:val="24"/>
        </w:rPr>
        <w:t>This is all about a fundamental shift in vision. The people listening to this were probably facing persecution, disgrace, maybe losing their property because of their faith. And the author is reminding them that whatever you gain or lose in this visible world – your reputation, your stuff, your social standing – it is nothing compared to what's at stake for eternity.</w:t>
      </w:r>
    </w:p>
    <w:p w14:paraId="43AD036B" w14:textId="77777777" w:rsidR="00EB7945" w:rsidRDefault="00EB7945"/>
    <w:p w14:paraId="5F68FCA2" w14:textId="77777777" w:rsidR="00EB7945" w:rsidRDefault="00000000">
      <w:r>
        <w:rPr>
          <w:rFonts w:ascii="Calibri" w:eastAsia="Calibri" w:hAnsi="Calibri" w:cs="Calibri"/>
          <w:sz w:val="24"/>
          <w:szCs w:val="24"/>
        </w:rPr>
        <w:t>He's asking them to weigh their choices on an eternal scale. He lands on this powerful final image from the Psalms. This entire visible creation – the heavens, the earth, everything we see – is like an old piece of clothing.</w:t>
      </w:r>
    </w:p>
    <w:p w14:paraId="59B0B335" w14:textId="77777777" w:rsidR="00EB7945" w:rsidRDefault="00EB7945"/>
    <w:p w14:paraId="6AD7E8B8" w14:textId="60DCEAD0" w:rsidR="00EB7945" w:rsidRDefault="00000000">
      <w:r>
        <w:rPr>
          <w:rFonts w:ascii="Calibri" w:eastAsia="Calibri" w:hAnsi="Calibri" w:cs="Calibri"/>
          <w:sz w:val="24"/>
          <w:szCs w:val="24"/>
        </w:rPr>
        <w:t>It's going to grow old, it's going to wear out, and one day it'll just be rolled up and put away. It is temporary. The only thing that is permanent, the only one who is truly trustworthy and unchangeable</w:t>
      </w:r>
      <w:r w:rsidR="00F43C18">
        <w:rPr>
          <w:rFonts w:ascii="Calibri" w:eastAsia="Calibri" w:hAnsi="Calibri" w:cs="Calibri"/>
          <w:sz w:val="24"/>
          <w:szCs w:val="24"/>
        </w:rPr>
        <w:t>,</w:t>
      </w:r>
      <w:r>
        <w:rPr>
          <w:rFonts w:ascii="Calibri" w:eastAsia="Calibri" w:hAnsi="Calibri" w:cs="Calibri"/>
          <w:sz w:val="24"/>
          <w:szCs w:val="24"/>
        </w:rPr>
        <w:t xml:space="preserve"> is the sun.</w:t>
      </w:r>
    </w:p>
    <w:p w14:paraId="7807CD55" w14:textId="77777777" w:rsidR="00EB7945" w:rsidRDefault="00EB7945"/>
    <w:p w14:paraId="5E5D24B2" w14:textId="77777777" w:rsidR="00EB7945" w:rsidRDefault="00000000">
      <w:r>
        <w:rPr>
          <w:rFonts w:ascii="Calibri" w:eastAsia="Calibri" w:hAnsi="Calibri" w:cs="Calibri"/>
          <w:sz w:val="24"/>
          <w:szCs w:val="24"/>
        </w:rPr>
        <w:t xml:space="preserve">And that leaves us with the sermon's ultimate practical question – a question that echoes right down to us today. In a world where everything, everything is temporary, where everything eventually wears out and is changed, what is the solid, permanent, unshakeable rock that we are building our lives on? Because all other </w:t>
      </w:r>
      <w:proofErr w:type="gramStart"/>
      <w:r>
        <w:rPr>
          <w:rFonts w:ascii="Calibri" w:eastAsia="Calibri" w:hAnsi="Calibri" w:cs="Calibri"/>
          <w:sz w:val="24"/>
          <w:szCs w:val="24"/>
        </w:rPr>
        <w:t>ground</w:t>
      </w:r>
      <w:proofErr w:type="gramEnd"/>
      <w:r>
        <w:rPr>
          <w:rFonts w:ascii="Calibri" w:eastAsia="Calibri" w:hAnsi="Calibri" w:cs="Calibri"/>
          <w:sz w:val="24"/>
          <w:szCs w:val="24"/>
        </w:rPr>
        <w:t>, the author insists, is sinking sand.</w:t>
      </w:r>
    </w:p>
    <w:sectPr w:rsidR="00EB7945">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5D270" w14:textId="77777777" w:rsidR="001170CE" w:rsidRDefault="001170CE" w:rsidP="00F43C18">
      <w:r>
        <w:separator/>
      </w:r>
    </w:p>
  </w:endnote>
  <w:endnote w:type="continuationSeparator" w:id="0">
    <w:p w14:paraId="169521DD" w14:textId="77777777" w:rsidR="001170CE" w:rsidRDefault="001170CE" w:rsidP="00F4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E9DFB" w14:textId="77777777" w:rsidR="001170CE" w:rsidRDefault="001170CE" w:rsidP="00F43C18">
      <w:r>
        <w:separator/>
      </w:r>
    </w:p>
  </w:footnote>
  <w:footnote w:type="continuationSeparator" w:id="0">
    <w:p w14:paraId="305D9121" w14:textId="77777777" w:rsidR="001170CE" w:rsidRDefault="001170CE" w:rsidP="00F43C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2167920"/>
      <w:docPartObj>
        <w:docPartGallery w:val="Page Numbers (Top of Page)"/>
        <w:docPartUnique/>
      </w:docPartObj>
    </w:sdtPr>
    <w:sdtEndPr>
      <w:rPr>
        <w:noProof/>
      </w:rPr>
    </w:sdtEndPr>
    <w:sdtContent>
      <w:p w14:paraId="44564D7E" w14:textId="6924AC4E" w:rsidR="00F43C18" w:rsidRDefault="00F43C1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497E539" w14:textId="77777777" w:rsidR="00F43C18" w:rsidRDefault="00F43C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C0AF8"/>
    <w:multiLevelType w:val="hybridMultilevel"/>
    <w:tmpl w:val="DFDED15E"/>
    <w:lvl w:ilvl="0" w:tplc="988EF07E">
      <w:start w:val="1"/>
      <w:numFmt w:val="bullet"/>
      <w:lvlText w:val="●"/>
      <w:lvlJc w:val="left"/>
      <w:pPr>
        <w:ind w:left="720" w:hanging="360"/>
      </w:pPr>
    </w:lvl>
    <w:lvl w:ilvl="1" w:tplc="B136D834">
      <w:start w:val="1"/>
      <w:numFmt w:val="bullet"/>
      <w:lvlText w:val="○"/>
      <w:lvlJc w:val="left"/>
      <w:pPr>
        <w:ind w:left="1440" w:hanging="360"/>
      </w:pPr>
    </w:lvl>
    <w:lvl w:ilvl="2" w:tplc="BCE40D00">
      <w:start w:val="1"/>
      <w:numFmt w:val="bullet"/>
      <w:lvlText w:val="■"/>
      <w:lvlJc w:val="left"/>
      <w:pPr>
        <w:ind w:left="2160" w:hanging="360"/>
      </w:pPr>
    </w:lvl>
    <w:lvl w:ilvl="3" w:tplc="FE8CD316">
      <w:start w:val="1"/>
      <w:numFmt w:val="bullet"/>
      <w:lvlText w:val="●"/>
      <w:lvlJc w:val="left"/>
      <w:pPr>
        <w:ind w:left="2880" w:hanging="360"/>
      </w:pPr>
    </w:lvl>
    <w:lvl w:ilvl="4" w:tplc="9264B3EC">
      <w:start w:val="1"/>
      <w:numFmt w:val="bullet"/>
      <w:lvlText w:val="○"/>
      <w:lvlJc w:val="left"/>
      <w:pPr>
        <w:ind w:left="3600" w:hanging="360"/>
      </w:pPr>
    </w:lvl>
    <w:lvl w:ilvl="5" w:tplc="D14AB9AC">
      <w:start w:val="1"/>
      <w:numFmt w:val="bullet"/>
      <w:lvlText w:val="■"/>
      <w:lvlJc w:val="left"/>
      <w:pPr>
        <w:ind w:left="4320" w:hanging="360"/>
      </w:pPr>
    </w:lvl>
    <w:lvl w:ilvl="6" w:tplc="825EE662">
      <w:start w:val="1"/>
      <w:numFmt w:val="bullet"/>
      <w:lvlText w:val="●"/>
      <w:lvlJc w:val="left"/>
      <w:pPr>
        <w:ind w:left="5040" w:hanging="360"/>
      </w:pPr>
    </w:lvl>
    <w:lvl w:ilvl="7" w:tplc="B9687798">
      <w:start w:val="1"/>
      <w:numFmt w:val="bullet"/>
      <w:lvlText w:val="●"/>
      <w:lvlJc w:val="left"/>
      <w:pPr>
        <w:ind w:left="5760" w:hanging="360"/>
      </w:pPr>
    </w:lvl>
    <w:lvl w:ilvl="8" w:tplc="674E7C2C">
      <w:start w:val="1"/>
      <w:numFmt w:val="bullet"/>
      <w:lvlText w:val="●"/>
      <w:lvlJc w:val="left"/>
      <w:pPr>
        <w:ind w:left="6480" w:hanging="360"/>
      </w:pPr>
    </w:lvl>
  </w:abstractNum>
  <w:num w:numId="1" w16cid:durableId="94661619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945"/>
    <w:rsid w:val="001170CE"/>
    <w:rsid w:val="00EB7945"/>
    <w:rsid w:val="00F43C18"/>
    <w:rsid w:val="00FD7A3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F8AFC"/>
  <w15:docId w15:val="{DC8F01B3-B87F-4AB1-8C19-BC77122E8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F43C18"/>
    <w:pPr>
      <w:tabs>
        <w:tab w:val="center" w:pos="4680"/>
        <w:tab w:val="right" w:pos="9360"/>
      </w:tabs>
    </w:pPr>
  </w:style>
  <w:style w:type="character" w:customStyle="1" w:styleId="HeaderChar">
    <w:name w:val="Header Char"/>
    <w:basedOn w:val="DefaultParagraphFont"/>
    <w:link w:val="Header"/>
    <w:uiPriority w:val="99"/>
    <w:rsid w:val="00F43C18"/>
  </w:style>
  <w:style w:type="paragraph" w:styleId="Footer">
    <w:name w:val="footer"/>
    <w:basedOn w:val="Normal"/>
    <w:link w:val="FooterChar"/>
    <w:uiPriority w:val="99"/>
    <w:unhideWhenUsed/>
    <w:rsid w:val="00F43C18"/>
    <w:pPr>
      <w:tabs>
        <w:tab w:val="center" w:pos="4680"/>
        <w:tab w:val="right" w:pos="9360"/>
      </w:tabs>
    </w:pPr>
  </w:style>
  <w:style w:type="character" w:customStyle="1" w:styleId="FooterChar">
    <w:name w:val="Footer Char"/>
    <w:basedOn w:val="DefaultParagraphFont"/>
    <w:link w:val="Footer"/>
    <w:uiPriority w:val="99"/>
    <w:rsid w:val="00F43C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1217</Words>
  <Characters>6940</Characters>
  <Application>Microsoft Office Word</Application>
  <DocSecurity>0</DocSecurity>
  <Lines>57</Lines>
  <Paragraphs>16</Paragraphs>
  <ScaleCrop>false</ScaleCrop>
  <Company/>
  <LinksUpToDate>false</LinksUpToDate>
  <CharactersWithSpaces>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Heb 02 Video Overview</dc:title>
  <dc:creator>TurboScribe</dc:creator>
  <cp:lastModifiedBy>Ted Hildebrandt</cp:lastModifiedBy>
  <cp:revision>2</cp:revision>
  <dcterms:created xsi:type="dcterms:W3CDTF">2026-08-30T13:03:00Z</dcterms:created>
  <dcterms:modified xsi:type="dcterms:W3CDTF">2026-08-31T18:18:00Z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d8517f32-d5b5-4616-b573-1013547cad07</vt:lpwstr>
  </property>
</Properties>
</file>