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1A3EE" w14:textId="6FA9EC40" w:rsidR="00CA341F" w:rsidRPr="00CA341F" w:rsidRDefault="00CA341F" w:rsidP="00CA341F">
      <w:pPr>
        <w:jc w:val="center"/>
      </w:pPr>
      <w:r w:rsidRPr="00CA341F">
        <w:rPr>
          <w:b/>
          <w:bCs/>
          <w:sz w:val="40"/>
          <w:szCs w:val="32"/>
        </w:rPr>
        <w:t xml:space="preserve">Title: Romans Introduction and Romans 1:1 </w:t>
      </w:r>
      <w:r w:rsidRPr="00CA341F">
        <w:rPr>
          <w:b/>
          <w:bCs/>
          <w:sz w:val="40"/>
          <w:szCs w:val="32"/>
        </w:rPr>
        <w:br/>
      </w:r>
      <w:r w:rsidRPr="00CA341F">
        <w:rPr>
          <w:b/>
          <w:bCs/>
          <w:sz w:val="32"/>
          <w:szCs w:val="24"/>
        </w:rPr>
        <w:t>Author:</w:t>
      </w:r>
      <w:r w:rsidRPr="00CA341F">
        <w:rPr>
          <w:sz w:val="32"/>
          <w:szCs w:val="24"/>
        </w:rPr>
        <w:t xml:space="preserve"> Dr. Craig Keener </w:t>
      </w:r>
      <w:r w:rsidRPr="00CA341F">
        <w:rPr>
          <w:sz w:val="32"/>
          <w:szCs w:val="24"/>
        </w:rPr>
        <w:br/>
      </w:r>
      <w:r w:rsidRPr="00CA341F">
        <w:rPr>
          <w:b/>
          <w:bCs/>
          <w:sz w:val="32"/>
          <w:szCs w:val="24"/>
        </w:rPr>
        <w:t>Session</w:t>
      </w:r>
      <w:r w:rsidRPr="00CA341F">
        <w:rPr>
          <w:sz w:val="32"/>
          <w:szCs w:val="24"/>
        </w:rPr>
        <w:t xml:space="preserve"> 2 </w:t>
      </w:r>
      <w:r w:rsidRPr="00CA341F">
        <w:rPr>
          <w:sz w:val="32"/>
          <w:szCs w:val="24"/>
        </w:rPr>
        <w:br/>
      </w:r>
      <w:r w:rsidRPr="00CA341F">
        <w:t>Sponsored by Biblicalelearning.org by Ted Hildebrandt</w:t>
      </w:r>
    </w:p>
    <w:p w14:paraId="2CBBF5A4" w14:textId="77777777" w:rsidR="00CA341F" w:rsidRPr="00CA341F" w:rsidRDefault="00CA341F" w:rsidP="00CA341F">
      <w:pPr>
        <w:rPr>
          <w:b/>
          <w:bCs/>
        </w:rPr>
      </w:pPr>
      <w:r w:rsidRPr="00CA341F">
        <w:rPr>
          <w:b/>
          <w:bCs/>
        </w:rPr>
        <w:t>Keywords</w:t>
      </w:r>
    </w:p>
    <w:p w14:paraId="41CB4CA0" w14:textId="77777777" w:rsidR="00CA341F" w:rsidRPr="00CA341F" w:rsidRDefault="00CA341F" w:rsidP="00CA341F">
      <w:r w:rsidRPr="00CA341F">
        <w:t xml:space="preserve">Romans, ethnic reconciliation, Roman citizenship, Jewish-Gentile tension, Paul's apostleship, </w:t>
      </w:r>
      <w:proofErr w:type="spellStart"/>
      <w:r w:rsidRPr="00CA341F">
        <w:t>freedpersons</w:t>
      </w:r>
      <w:proofErr w:type="spellEnd"/>
      <w:r w:rsidRPr="00CA341F">
        <w:t>, good news, justification by faith, Law</w:t>
      </w:r>
    </w:p>
    <w:p w14:paraId="2F476ADF" w14:textId="77777777" w:rsidR="00CA341F" w:rsidRPr="00CA341F" w:rsidRDefault="00CA341F" w:rsidP="00CA341F">
      <w:pPr>
        <w:rPr>
          <w:b/>
          <w:bCs/>
        </w:rPr>
      </w:pPr>
      <w:r w:rsidRPr="00CA341F">
        <w:rPr>
          <w:b/>
          <w:bCs/>
        </w:rPr>
        <w:t>Abstract</w:t>
      </w:r>
    </w:p>
    <w:p w14:paraId="61DBB132" w14:textId="77777777" w:rsidR="00CA341F" w:rsidRPr="00CA341F" w:rsidRDefault="00CA341F" w:rsidP="00CA341F">
      <w:r w:rsidRPr="00CA341F">
        <w:t xml:space="preserve">This lecture by Dr. Craig Keener </w:t>
      </w:r>
      <w:proofErr w:type="gramStart"/>
      <w:r w:rsidRPr="00CA341F">
        <w:t>provides an introduction to</w:t>
      </w:r>
      <w:proofErr w:type="gramEnd"/>
      <w:r w:rsidRPr="00CA341F">
        <w:t xml:space="preserve"> the Book of Romans and a detailed analysis of Romans 1:1, focusing on the central theme of ethnic reconciliation between Jewish and Gentile believers. Dr. Keener outlines the historical and cultural tensions in the Roman house churches following the return of Jewish believers after their expulsion by Emperor Claudius. He explores the multi-faceted identity of the Apostle Paul, arguing for the validity of Paul's Roman citizenship as a descendant of </w:t>
      </w:r>
      <w:proofErr w:type="spellStart"/>
      <w:r w:rsidRPr="00CA341F">
        <w:t>freedpersons</w:t>
      </w:r>
      <w:proofErr w:type="spellEnd"/>
      <w:r w:rsidRPr="00CA341F">
        <w:t xml:space="preserve"> and examining his self-description as a servant, a called apostle, and one set apart for the gospel. Ultimately, the lecture highlights how Paul's theological framework of universal human lostness and equal salvation in Christ serves to dismantle claims of ethnic superiority and foster communal unity.</w:t>
      </w:r>
    </w:p>
    <w:p w14:paraId="4429B03E" w14:textId="77777777" w:rsidR="00CA341F" w:rsidRPr="00CA341F" w:rsidRDefault="00CA341F" w:rsidP="00CA341F">
      <w:pPr>
        <w:rPr>
          <w:b/>
          <w:bCs/>
        </w:rPr>
      </w:pPr>
      <w:r w:rsidRPr="00CA341F">
        <w:rPr>
          <w:b/>
          <w:bCs/>
        </w:rPr>
        <w:t>Outline</w:t>
      </w:r>
    </w:p>
    <w:p w14:paraId="0E5B15A4" w14:textId="77777777" w:rsidR="00CA341F" w:rsidRPr="00CA341F" w:rsidRDefault="00CA341F" w:rsidP="00CA341F">
      <w:r w:rsidRPr="00CA341F">
        <w:rPr>
          <w:b/>
          <w:bCs/>
        </w:rPr>
        <w:t>I. Introduction to the Lecture and Overview of Romans' Theme</w:t>
      </w:r>
    </w:p>
    <w:p w14:paraId="5759E342" w14:textId="77777777" w:rsidR="00CA341F" w:rsidRPr="00CA341F" w:rsidRDefault="00CA341F" w:rsidP="00CA341F">
      <w:pPr>
        <w:numPr>
          <w:ilvl w:val="0"/>
          <w:numId w:val="1"/>
        </w:numPr>
      </w:pPr>
      <w:r w:rsidRPr="00CA341F">
        <w:rPr>
          <w:b/>
          <w:bCs/>
        </w:rPr>
        <w:t>A.</w:t>
      </w:r>
      <w:r w:rsidRPr="00CA341F">
        <w:t xml:space="preserve"> Session Title: Romans Introduction and Romans 1:1</w:t>
      </w:r>
    </w:p>
    <w:p w14:paraId="2E703B09" w14:textId="77777777" w:rsidR="00CA341F" w:rsidRPr="00CA341F" w:rsidRDefault="00CA341F" w:rsidP="00CA341F">
      <w:pPr>
        <w:numPr>
          <w:ilvl w:val="0"/>
          <w:numId w:val="1"/>
        </w:numPr>
      </w:pPr>
      <w:r w:rsidRPr="00CA341F">
        <w:rPr>
          <w:b/>
          <w:bCs/>
        </w:rPr>
        <w:t>B.</w:t>
      </w:r>
      <w:r w:rsidRPr="00CA341F">
        <w:t xml:space="preserve"> Theme: Jewish-Gentile tension and ethnic reconciliation (climaxes in Rom 15:5)</w:t>
      </w:r>
    </w:p>
    <w:p w14:paraId="22959CDE" w14:textId="77777777" w:rsidR="00CA341F" w:rsidRPr="00CA341F" w:rsidRDefault="00CA341F" w:rsidP="00CA341F">
      <w:pPr>
        <w:numPr>
          <w:ilvl w:val="0"/>
          <w:numId w:val="1"/>
        </w:numPr>
      </w:pPr>
      <w:r w:rsidRPr="00CA341F">
        <w:rPr>
          <w:b/>
          <w:bCs/>
        </w:rPr>
        <w:t>C.</w:t>
      </w:r>
      <w:r w:rsidRPr="00CA341F">
        <w:t xml:space="preserve"> Historical trace of factions in Acts 28:15</w:t>
      </w:r>
    </w:p>
    <w:p w14:paraId="60AFA6E5" w14:textId="77777777" w:rsidR="00CA341F" w:rsidRPr="00CA341F" w:rsidRDefault="00CA341F" w:rsidP="00CA341F">
      <w:pPr>
        <w:numPr>
          <w:ilvl w:val="1"/>
          <w:numId w:val="1"/>
        </w:numPr>
      </w:pPr>
      <w:r w:rsidRPr="00CA341F">
        <w:rPr>
          <w:b/>
          <w:bCs/>
        </w:rPr>
        <w:t>1.</w:t>
      </w:r>
      <w:r w:rsidRPr="00CA341F">
        <w:t xml:space="preserve"> Pro-law Jewish followers of Jesus versus Gentile followers with certain proclivities</w:t>
      </w:r>
    </w:p>
    <w:p w14:paraId="4DA28C83" w14:textId="77777777" w:rsidR="00CA341F" w:rsidRPr="00CA341F" w:rsidRDefault="00CA341F" w:rsidP="00CA341F">
      <w:pPr>
        <w:numPr>
          <w:ilvl w:val="1"/>
          <w:numId w:val="1"/>
        </w:numPr>
      </w:pPr>
      <w:r w:rsidRPr="00CA341F">
        <w:rPr>
          <w:b/>
          <w:bCs/>
        </w:rPr>
        <w:t>2.</w:t>
      </w:r>
      <w:r w:rsidRPr="00CA341F">
        <w:t xml:space="preserve"> Realization of the Jewish-Gentile tension recognized since the origin of the letter</w:t>
      </w:r>
    </w:p>
    <w:p w14:paraId="6FF557F3" w14:textId="77777777" w:rsidR="00CA341F" w:rsidRPr="00CA341F" w:rsidRDefault="00CA341F" w:rsidP="00CA341F">
      <w:r w:rsidRPr="00CA341F">
        <w:rPr>
          <w:b/>
          <w:bCs/>
        </w:rPr>
        <w:t>II. Theological Survey of Romans (Chapters 1–15)</w:t>
      </w:r>
    </w:p>
    <w:p w14:paraId="323C07BB" w14:textId="77777777" w:rsidR="00CA341F" w:rsidRPr="00CA341F" w:rsidRDefault="00CA341F" w:rsidP="00CA341F">
      <w:pPr>
        <w:numPr>
          <w:ilvl w:val="0"/>
          <w:numId w:val="2"/>
        </w:numPr>
      </w:pPr>
      <w:r w:rsidRPr="00CA341F">
        <w:rPr>
          <w:b/>
          <w:bCs/>
        </w:rPr>
        <w:t>A.</w:t>
      </w:r>
      <w:r w:rsidRPr="00CA341F">
        <w:t xml:space="preserve"> Universal Lostness of Humanity (Chapters 1–3)</w:t>
      </w:r>
    </w:p>
    <w:p w14:paraId="44014D8D" w14:textId="77777777" w:rsidR="00CA341F" w:rsidRPr="00CA341F" w:rsidRDefault="00CA341F" w:rsidP="00CA341F">
      <w:pPr>
        <w:numPr>
          <w:ilvl w:val="1"/>
          <w:numId w:val="2"/>
        </w:numPr>
      </w:pPr>
      <w:r w:rsidRPr="00CA341F">
        <w:rPr>
          <w:b/>
          <w:bCs/>
        </w:rPr>
        <w:t>1.</w:t>
      </w:r>
      <w:r w:rsidRPr="00CA341F">
        <w:t xml:space="preserve"> Gentiles are lost / damned (Rom 1:18–32)</w:t>
      </w:r>
    </w:p>
    <w:p w14:paraId="0108F20B" w14:textId="77777777" w:rsidR="00CA341F" w:rsidRPr="00CA341F" w:rsidRDefault="00CA341F" w:rsidP="00CA341F">
      <w:pPr>
        <w:numPr>
          <w:ilvl w:val="1"/>
          <w:numId w:val="2"/>
        </w:numPr>
      </w:pPr>
      <w:r w:rsidRPr="00CA341F">
        <w:rPr>
          <w:b/>
          <w:bCs/>
        </w:rPr>
        <w:lastRenderedPageBreak/>
        <w:t>2.</w:t>
      </w:r>
      <w:r w:rsidRPr="00CA341F">
        <w:t xml:space="preserve"> Jewish people are lost / damned (Rom 2)</w:t>
      </w:r>
    </w:p>
    <w:p w14:paraId="4F3A3EFA" w14:textId="77777777" w:rsidR="00CA341F" w:rsidRPr="00CA341F" w:rsidRDefault="00CA341F" w:rsidP="00CA341F">
      <w:pPr>
        <w:numPr>
          <w:ilvl w:val="1"/>
          <w:numId w:val="2"/>
        </w:numPr>
      </w:pPr>
      <w:r w:rsidRPr="00CA341F">
        <w:rPr>
          <w:b/>
          <w:bCs/>
        </w:rPr>
        <w:t>3.</w:t>
      </w:r>
      <w:r w:rsidRPr="00CA341F">
        <w:t xml:space="preserve"> Universality of human sin: everyone is lost (Rom 3)</w:t>
      </w:r>
    </w:p>
    <w:p w14:paraId="088ED265" w14:textId="77777777" w:rsidR="00CA341F" w:rsidRPr="00CA341F" w:rsidRDefault="00CA341F" w:rsidP="00CA341F">
      <w:pPr>
        <w:numPr>
          <w:ilvl w:val="0"/>
          <w:numId w:val="2"/>
        </w:numPr>
      </w:pPr>
      <w:r w:rsidRPr="00CA341F">
        <w:rPr>
          <w:b/>
          <w:bCs/>
        </w:rPr>
        <w:t>B.</w:t>
      </w:r>
      <w:r w:rsidRPr="00CA341F">
        <w:t xml:space="preserve"> Equal Salvation and Spiritual Descent (Chapters 4–8)</w:t>
      </w:r>
    </w:p>
    <w:p w14:paraId="6A2A15E6" w14:textId="77777777" w:rsidR="00CA341F" w:rsidRPr="00CA341F" w:rsidRDefault="00CA341F" w:rsidP="00CA341F">
      <w:pPr>
        <w:numPr>
          <w:ilvl w:val="1"/>
          <w:numId w:val="2"/>
        </w:numPr>
      </w:pPr>
      <w:r w:rsidRPr="00CA341F">
        <w:rPr>
          <w:b/>
          <w:bCs/>
        </w:rPr>
        <w:t>1.</w:t>
      </w:r>
      <w:r w:rsidRPr="00CA341F">
        <w:t xml:space="preserve"> Abraham as the father of faith, not physical descent or circumcision (Rom 4)</w:t>
      </w:r>
    </w:p>
    <w:p w14:paraId="6B971502" w14:textId="77777777" w:rsidR="00CA341F" w:rsidRPr="00CA341F" w:rsidRDefault="00CA341F" w:rsidP="00CA341F">
      <w:pPr>
        <w:numPr>
          <w:ilvl w:val="1"/>
          <w:numId w:val="2"/>
        </w:numPr>
      </w:pPr>
      <w:r w:rsidRPr="00CA341F">
        <w:rPr>
          <w:b/>
          <w:bCs/>
        </w:rPr>
        <w:t>2.</w:t>
      </w:r>
      <w:r w:rsidRPr="00CA341F">
        <w:t xml:space="preserve"> Adam vs. Christ: universal human descent and spiritual renewal (Rom 5:12–21)</w:t>
      </w:r>
    </w:p>
    <w:p w14:paraId="1E0DE29E" w14:textId="77777777" w:rsidR="00CA341F" w:rsidRPr="00CA341F" w:rsidRDefault="00CA341F" w:rsidP="00CA341F">
      <w:pPr>
        <w:numPr>
          <w:ilvl w:val="1"/>
          <w:numId w:val="2"/>
        </w:numPr>
      </w:pPr>
      <w:r w:rsidRPr="00CA341F">
        <w:rPr>
          <w:b/>
          <w:bCs/>
        </w:rPr>
        <w:t>3.</w:t>
      </w:r>
      <w:r w:rsidRPr="00CA341F">
        <w:t xml:space="preserve"> Putting off the old person in Adam (Rom 6)</w:t>
      </w:r>
    </w:p>
    <w:p w14:paraId="15BB88AA" w14:textId="77777777" w:rsidR="00CA341F" w:rsidRPr="00CA341F" w:rsidRDefault="00CA341F" w:rsidP="00CA341F">
      <w:pPr>
        <w:numPr>
          <w:ilvl w:val="1"/>
          <w:numId w:val="2"/>
        </w:numPr>
      </w:pPr>
      <w:r w:rsidRPr="00CA341F">
        <w:rPr>
          <w:b/>
          <w:bCs/>
        </w:rPr>
        <w:t>4.</w:t>
      </w:r>
      <w:r w:rsidRPr="00CA341F">
        <w:t xml:space="preserve"> The Law's inability to transform or overcome sin (Rom 7)</w:t>
      </w:r>
    </w:p>
    <w:p w14:paraId="56769D40" w14:textId="77777777" w:rsidR="00CA341F" w:rsidRPr="00CA341F" w:rsidRDefault="00CA341F" w:rsidP="00CA341F">
      <w:pPr>
        <w:numPr>
          <w:ilvl w:val="1"/>
          <w:numId w:val="2"/>
        </w:numPr>
      </w:pPr>
      <w:r w:rsidRPr="00CA341F">
        <w:rPr>
          <w:b/>
          <w:bCs/>
        </w:rPr>
        <w:t>5.</w:t>
      </w:r>
      <w:r w:rsidRPr="00CA341F">
        <w:t xml:space="preserve"> New Exodus, adoption, and redemption in Christ (Rom 8)</w:t>
      </w:r>
    </w:p>
    <w:p w14:paraId="1F7B82A2" w14:textId="77777777" w:rsidR="00CA341F" w:rsidRPr="00CA341F" w:rsidRDefault="00CA341F" w:rsidP="00CA341F">
      <w:pPr>
        <w:numPr>
          <w:ilvl w:val="0"/>
          <w:numId w:val="2"/>
        </w:numPr>
      </w:pPr>
      <w:r w:rsidRPr="00CA341F">
        <w:rPr>
          <w:b/>
          <w:bCs/>
        </w:rPr>
        <w:t>C.</w:t>
      </w:r>
      <w:r w:rsidRPr="00CA341F">
        <w:t xml:space="preserve"> Divine Sovereignty and Chosenness: The Heart of the Argument (Chapters 9–11)</w:t>
      </w:r>
    </w:p>
    <w:p w14:paraId="604F4748" w14:textId="77777777" w:rsidR="00CA341F" w:rsidRPr="00CA341F" w:rsidRDefault="00CA341F" w:rsidP="00CA341F">
      <w:pPr>
        <w:numPr>
          <w:ilvl w:val="1"/>
          <w:numId w:val="2"/>
        </w:numPr>
      </w:pPr>
      <w:r w:rsidRPr="00CA341F">
        <w:rPr>
          <w:b/>
          <w:bCs/>
        </w:rPr>
        <w:t>1.</w:t>
      </w:r>
      <w:r w:rsidRPr="00CA341F">
        <w:t xml:space="preserve"> Divine choice of Isaac and Jacob based on promise, not physical descent (Rom 9)</w:t>
      </w:r>
    </w:p>
    <w:p w14:paraId="5C6E8B77" w14:textId="77777777" w:rsidR="00CA341F" w:rsidRPr="00CA341F" w:rsidRDefault="00CA341F" w:rsidP="00CA341F">
      <w:pPr>
        <w:numPr>
          <w:ilvl w:val="1"/>
          <w:numId w:val="2"/>
        </w:numPr>
      </w:pPr>
      <w:r w:rsidRPr="00CA341F">
        <w:rPr>
          <w:b/>
          <w:bCs/>
        </w:rPr>
        <w:t>2.</w:t>
      </w:r>
      <w:r w:rsidRPr="00CA341F">
        <w:t xml:space="preserve"> Sovereignty of God to choose on any basis, not ethnicity (Rom 9)</w:t>
      </w:r>
    </w:p>
    <w:p w14:paraId="17E94D2B" w14:textId="77777777" w:rsidR="00CA341F" w:rsidRPr="00CA341F" w:rsidRDefault="00CA341F" w:rsidP="00CA341F">
      <w:pPr>
        <w:numPr>
          <w:ilvl w:val="1"/>
          <w:numId w:val="2"/>
        </w:numPr>
      </w:pPr>
      <w:r w:rsidRPr="00CA341F">
        <w:rPr>
          <w:b/>
          <w:bCs/>
        </w:rPr>
        <w:t>3.</w:t>
      </w:r>
      <w:r w:rsidRPr="00CA341F">
        <w:t xml:space="preserve"> Universality of salvation for "everyone" who calls on the Lord (Rom 10)</w:t>
      </w:r>
    </w:p>
    <w:p w14:paraId="6C42248A" w14:textId="77777777" w:rsidR="00CA341F" w:rsidRPr="00CA341F" w:rsidRDefault="00CA341F" w:rsidP="00CA341F">
      <w:pPr>
        <w:numPr>
          <w:ilvl w:val="1"/>
          <w:numId w:val="2"/>
        </w:numPr>
      </w:pPr>
      <w:r w:rsidRPr="00CA341F">
        <w:rPr>
          <w:b/>
          <w:bCs/>
        </w:rPr>
        <w:t>4.</w:t>
      </w:r>
      <w:r w:rsidRPr="00CA341F">
        <w:t xml:space="preserve"> Challenging Gentile pride: the remnant of Israel and grafting into the olive tree (Rom 11)</w:t>
      </w:r>
    </w:p>
    <w:p w14:paraId="4080ABA2" w14:textId="77777777" w:rsidR="00CA341F" w:rsidRPr="00CA341F" w:rsidRDefault="00CA341F" w:rsidP="00CA341F">
      <w:pPr>
        <w:numPr>
          <w:ilvl w:val="0"/>
          <w:numId w:val="2"/>
        </w:numPr>
      </w:pPr>
      <w:r w:rsidRPr="00CA341F">
        <w:rPr>
          <w:b/>
          <w:bCs/>
        </w:rPr>
        <w:t>D.</w:t>
      </w:r>
      <w:r w:rsidRPr="00CA341F">
        <w:t xml:space="preserve"> Practical Application and Community Reconciliation (Chapters 12–15)</w:t>
      </w:r>
    </w:p>
    <w:p w14:paraId="2345361A" w14:textId="77777777" w:rsidR="00CA341F" w:rsidRPr="00CA341F" w:rsidRDefault="00CA341F" w:rsidP="00CA341F">
      <w:pPr>
        <w:numPr>
          <w:ilvl w:val="1"/>
          <w:numId w:val="2"/>
        </w:numPr>
      </w:pPr>
      <w:r w:rsidRPr="00CA341F">
        <w:rPr>
          <w:b/>
          <w:bCs/>
        </w:rPr>
        <w:t>1.</w:t>
      </w:r>
      <w:r w:rsidRPr="00CA341F">
        <w:t xml:space="preserve"> One body with different spiritual gifts (Rom 12)</w:t>
      </w:r>
    </w:p>
    <w:p w14:paraId="31394B87" w14:textId="77777777" w:rsidR="00CA341F" w:rsidRPr="00CA341F" w:rsidRDefault="00CA341F" w:rsidP="00CA341F">
      <w:pPr>
        <w:numPr>
          <w:ilvl w:val="1"/>
          <w:numId w:val="2"/>
        </w:numPr>
      </w:pPr>
      <w:r w:rsidRPr="00CA341F">
        <w:rPr>
          <w:b/>
          <w:bCs/>
        </w:rPr>
        <w:t>2.</w:t>
      </w:r>
      <w:r w:rsidRPr="00CA341F">
        <w:t xml:space="preserve"> Submission to Roman authorities and the law of love (Rom 13)</w:t>
      </w:r>
    </w:p>
    <w:p w14:paraId="7E1349D7" w14:textId="77777777" w:rsidR="00CA341F" w:rsidRPr="00CA341F" w:rsidRDefault="00CA341F" w:rsidP="00CA341F">
      <w:pPr>
        <w:numPr>
          <w:ilvl w:val="1"/>
          <w:numId w:val="2"/>
        </w:numPr>
      </w:pPr>
      <w:r w:rsidRPr="00CA341F">
        <w:rPr>
          <w:b/>
          <w:bCs/>
        </w:rPr>
        <w:t>3.</w:t>
      </w:r>
      <w:r w:rsidRPr="00CA341F">
        <w:t xml:space="preserve"> Addressing cultural differences: food customs and holy days (Rom 14)</w:t>
      </w:r>
    </w:p>
    <w:p w14:paraId="4504A81A" w14:textId="77777777" w:rsidR="00CA341F" w:rsidRPr="00CA341F" w:rsidRDefault="00CA341F" w:rsidP="00CA341F">
      <w:pPr>
        <w:numPr>
          <w:ilvl w:val="1"/>
          <w:numId w:val="2"/>
        </w:numPr>
      </w:pPr>
      <w:r w:rsidRPr="00CA341F">
        <w:rPr>
          <w:b/>
          <w:bCs/>
        </w:rPr>
        <w:t>4.</w:t>
      </w:r>
      <w:r w:rsidRPr="00CA341F">
        <w:t xml:space="preserve"> Christ as a minister to both Jews and Gentiles (Rom 15)</w:t>
      </w:r>
    </w:p>
    <w:p w14:paraId="5EB1D5F8" w14:textId="77777777" w:rsidR="00CA341F" w:rsidRPr="00CA341F" w:rsidRDefault="00CA341F" w:rsidP="00CA341F">
      <w:pPr>
        <w:numPr>
          <w:ilvl w:val="0"/>
          <w:numId w:val="2"/>
        </w:numPr>
      </w:pPr>
      <w:r w:rsidRPr="00CA341F">
        <w:rPr>
          <w:b/>
          <w:bCs/>
        </w:rPr>
        <w:t>E.</w:t>
      </w:r>
      <w:r w:rsidRPr="00CA341F">
        <w:t xml:space="preserve"> Distinction Between Theme and Occasion of Romans</w:t>
      </w:r>
    </w:p>
    <w:p w14:paraId="676A73D7" w14:textId="77777777" w:rsidR="00CA341F" w:rsidRPr="00CA341F" w:rsidRDefault="00CA341F" w:rsidP="00CA341F">
      <w:pPr>
        <w:numPr>
          <w:ilvl w:val="1"/>
          <w:numId w:val="2"/>
        </w:numPr>
      </w:pPr>
      <w:r w:rsidRPr="00CA341F">
        <w:rPr>
          <w:b/>
          <w:bCs/>
        </w:rPr>
        <w:t>1.</w:t>
      </w:r>
      <w:r w:rsidRPr="00CA341F">
        <w:t xml:space="preserve"> Theme: Jesus is the only way of salvation</w:t>
      </w:r>
    </w:p>
    <w:p w14:paraId="79EAFCC2" w14:textId="77777777" w:rsidR="00CA341F" w:rsidRPr="00CA341F" w:rsidRDefault="00CA341F" w:rsidP="00CA341F">
      <w:pPr>
        <w:numPr>
          <w:ilvl w:val="1"/>
          <w:numId w:val="2"/>
        </w:numPr>
      </w:pPr>
      <w:r w:rsidRPr="00CA341F">
        <w:rPr>
          <w:b/>
          <w:bCs/>
        </w:rPr>
        <w:t>2.</w:t>
      </w:r>
      <w:r w:rsidRPr="00CA341F">
        <w:t xml:space="preserve"> Reason/Occasion: Addressing Jewish-Gentile division in the church</w:t>
      </w:r>
    </w:p>
    <w:p w14:paraId="46EF8FC5" w14:textId="77777777" w:rsidR="00CA341F" w:rsidRPr="00CA341F" w:rsidRDefault="00CA341F" w:rsidP="00CA341F">
      <w:pPr>
        <w:numPr>
          <w:ilvl w:val="1"/>
          <w:numId w:val="2"/>
        </w:numPr>
      </w:pPr>
      <w:r w:rsidRPr="00CA341F">
        <w:rPr>
          <w:b/>
          <w:bCs/>
        </w:rPr>
        <w:t>3.</w:t>
      </w:r>
      <w:r w:rsidRPr="00CA341F">
        <w:t xml:space="preserve"> Relevance for preaching today: crossing cultural boundaries to welcome one another</w:t>
      </w:r>
    </w:p>
    <w:p w14:paraId="6F6B449E" w14:textId="77777777" w:rsidR="00CA341F" w:rsidRPr="00CA341F" w:rsidRDefault="00CA341F" w:rsidP="00CA341F">
      <w:r w:rsidRPr="00CA341F">
        <w:rPr>
          <w:b/>
          <w:bCs/>
        </w:rPr>
        <w:lastRenderedPageBreak/>
        <w:t>III. Historical Background: The Clash of Cultures</w:t>
      </w:r>
    </w:p>
    <w:p w14:paraId="01344941" w14:textId="77777777" w:rsidR="00CA341F" w:rsidRPr="00CA341F" w:rsidRDefault="00CA341F" w:rsidP="00CA341F">
      <w:pPr>
        <w:numPr>
          <w:ilvl w:val="0"/>
          <w:numId w:val="3"/>
        </w:numPr>
      </w:pPr>
      <w:r w:rsidRPr="00CA341F">
        <w:rPr>
          <w:b/>
          <w:bCs/>
        </w:rPr>
        <w:t>A.</w:t>
      </w:r>
      <w:r w:rsidRPr="00CA341F">
        <w:t xml:space="preserve"> The expulsion of Jewish Christians from Rome by Emperor Claudius</w:t>
      </w:r>
    </w:p>
    <w:p w14:paraId="4DEAECCC" w14:textId="77777777" w:rsidR="00CA341F" w:rsidRPr="00CA341F" w:rsidRDefault="00CA341F" w:rsidP="00CA341F">
      <w:pPr>
        <w:numPr>
          <w:ilvl w:val="0"/>
          <w:numId w:val="3"/>
        </w:numPr>
      </w:pPr>
      <w:r w:rsidRPr="00CA341F">
        <w:rPr>
          <w:b/>
          <w:bCs/>
        </w:rPr>
        <w:t>B.</w:t>
      </w:r>
      <w:r w:rsidRPr="00CA341F">
        <w:t xml:space="preserve"> Returning Jewish believers clash with Gentile-dominated house churches</w:t>
      </w:r>
    </w:p>
    <w:p w14:paraId="488B3211" w14:textId="77777777" w:rsidR="00CA341F" w:rsidRPr="00CA341F" w:rsidRDefault="00CA341F" w:rsidP="00CA341F">
      <w:pPr>
        <w:numPr>
          <w:ilvl w:val="1"/>
          <w:numId w:val="3"/>
        </w:numPr>
      </w:pPr>
      <w:r w:rsidRPr="00CA341F">
        <w:rPr>
          <w:b/>
          <w:bCs/>
        </w:rPr>
        <w:t>1.</w:t>
      </w:r>
      <w:r w:rsidRPr="00CA341F">
        <w:t xml:space="preserve"> </w:t>
      </w:r>
      <w:proofErr w:type="gramStart"/>
      <w:r w:rsidRPr="00CA341F">
        <w:t>Culturally-conspicuous</w:t>
      </w:r>
      <w:proofErr w:type="gramEnd"/>
      <w:r w:rsidRPr="00CA341F">
        <w:t xml:space="preserve"> boundary markers: food laws (pork) and holy days</w:t>
      </w:r>
    </w:p>
    <w:p w14:paraId="1F0C80F5" w14:textId="77777777" w:rsidR="00CA341F" w:rsidRPr="00CA341F" w:rsidRDefault="00CA341F" w:rsidP="00CA341F">
      <w:pPr>
        <w:numPr>
          <w:ilvl w:val="1"/>
          <w:numId w:val="3"/>
        </w:numPr>
      </w:pPr>
      <w:r w:rsidRPr="00CA341F">
        <w:rPr>
          <w:b/>
          <w:bCs/>
        </w:rPr>
        <w:t>2.</w:t>
      </w:r>
      <w:r w:rsidRPr="00CA341F">
        <w:t xml:space="preserve"> Integration of returning believers into established Gentile customs</w:t>
      </w:r>
    </w:p>
    <w:p w14:paraId="3DBBF51F" w14:textId="77777777" w:rsidR="00CA341F" w:rsidRPr="00CA341F" w:rsidRDefault="00CA341F" w:rsidP="00CA341F">
      <w:r w:rsidRPr="00CA341F">
        <w:rPr>
          <w:b/>
          <w:bCs/>
        </w:rPr>
        <w:t>IV. Excursus on Pauline Theology and Debates</w:t>
      </w:r>
    </w:p>
    <w:p w14:paraId="6EB76FFD" w14:textId="77777777" w:rsidR="00CA341F" w:rsidRPr="00CA341F" w:rsidRDefault="00CA341F" w:rsidP="00CA341F">
      <w:pPr>
        <w:numPr>
          <w:ilvl w:val="0"/>
          <w:numId w:val="4"/>
        </w:numPr>
      </w:pPr>
      <w:r w:rsidRPr="00CA341F">
        <w:rPr>
          <w:b/>
          <w:bCs/>
        </w:rPr>
        <w:t>A.</w:t>
      </w:r>
      <w:r w:rsidRPr="00CA341F">
        <w:t xml:space="preserve"> Key universal issues in Pauline theology</w:t>
      </w:r>
    </w:p>
    <w:p w14:paraId="0E5032ED" w14:textId="77777777" w:rsidR="00CA341F" w:rsidRPr="00CA341F" w:rsidRDefault="00CA341F" w:rsidP="00CA341F">
      <w:pPr>
        <w:numPr>
          <w:ilvl w:val="1"/>
          <w:numId w:val="4"/>
        </w:numPr>
      </w:pPr>
      <w:r w:rsidRPr="00CA341F">
        <w:rPr>
          <w:b/>
          <w:bCs/>
        </w:rPr>
        <w:t>1.</w:t>
      </w:r>
      <w:r w:rsidRPr="00CA341F">
        <w:t xml:space="preserve"> Sin, flesh, justification (forensic), and reconciliation (relational)</w:t>
      </w:r>
    </w:p>
    <w:p w14:paraId="35BE64DF" w14:textId="77777777" w:rsidR="00CA341F" w:rsidRPr="00CA341F" w:rsidRDefault="00CA341F" w:rsidP="00CA341F">
      <w:pPr>
        <w:numPr>
          <w:ilvl w:val="1"/>
          <w:numId w:val="4"/>
        </w:numPr>
      </w:pPr>
      <w:r w:rsidRPr="00CA341F">
        <w:rPr>
          <w:b/>
          <w:bCs/>
        </w:rPr>
        <w:t>2.</w:t>
      </w:r>
      <w:r w:rsidRPr="00CA341F">
        <w:t xml:space="preserve"> Dependence on Christ and the Holy Spirit rather than self-ability</w:t>
      </w:r>
    </w:p>
    <w:p w14:paraId="64309062" w14:textId="77777777" w:rsidR="00CA341F" w:rsidRPr="00CA341F" w:rsidRDefault="00CA341F" w:rsidP="00CA341F">
      <w:pPr>
        <w:numPr>
          <w:ilvl w:val="0"/>
          <w:numId w:val="4"/>
        </w:numPr>
      </w:pPr>
      <w:r w:rsidRPr="00CA341F">
        <w:rPr>
          <w:b/>
          <w:bCs/>
        </w:rPr>
        <w:t>B.</w:t>
      </w:r>
      <w:r w:rsidRPr="00CA341F">
        <w:t xml:space="preserve"> Scholarship debates</w:t>
      </w:r>
    </w:p>
    <w:p w14:paraId="361FE37B" w14:textId="77777777" w:rsidR="00CA341F" w:rsidRPr="00CA341F" w:rsidRDefault="00CA341F" w:rsidP="00CA341F">
      <w:pPr>
        <w:numPr>
          <w:ilvl w:val="1"/>
          <w:numId w:val="4"/>
        </w:numPr>
      </w:pPr>
      <w:r w:rsidRPr="00CA341F">
        <w:rPr>
          <w:b/>
          <w:bCs/>
        </w:rPr>
        <w:t>1.</w:t>
      </w:r>
      <w:r w:rsidRPr="00CA341F">
        <w:t xml:space="preserve"> James D.G. Dunn's focus on boundary markers (circumcision, food, days)</w:t>
      </w:r>
    </w:p>
    <w:p w14:paraId="0066C466" w14:textId="77777777" w:rsidR="00CA341F" w:rsidRPr="00CA341F" w:rsidRDefault="00CA341F" w:rsidP="00CA341F">
      <w:pPr>
        <w:numPr>
          <w:ilvl w:val="1"/>
          <w:numId w:val="4"/>
        </w:numPr>
      </w:pPr>
      <w:r w:rsidRPr="00CA341F">
        <w:rPr>
          <w:b/>
          <w:bCs/>
        </w:rPr>
        <w:t>2.</w:t>
      </w:r>
      <w:r w:rsidRPr="00CA341F">
        <w:t xml:space="preserve"> Martin Luther's focus on general principles of justification by faith</w:t>
      </w:r>
    </w:p>
    <w:p w14:paraId="018920F3" w14:textId="77777777" w:rsidR="00CA341F" w:rsidRPr="00CA341F" w:rsidRDefault="00CA341F" w:rsidP="00CA341F">
      <w:pPr>
        <w:numPr>
          <w:ilvl w:val="0"/>
          <w:numId w:val="4"/>
        </w:numPr>
      </w:pPr>
      <w:r w:rsidRPr="00CA341F">
        <w:rPr>
          <w:b/>
          <w:bCs/>
        </w:rPr>
        <w:t>C.</w:t>
      </w:r>
      <w:r w:rsidRPr="00CA341F">
        <w:t xml:space="preserve"> Key commentaries on Romans (Dunn, Jewett, Moo, Schreiner, Keener)</w:t>
      </w:r>
    </w:p>
    <w:p w14:paraId="04C1BDFC" w14:textId="77777777" w:rsidR="00CA341F" w:rsidRPr="00CA341F" w:rsidRDefault="00CA341F" w:rsidP="00CA341F">
      <w:r w:rsidRPr="00CA341F">
        <w:rPr>
          <w:b/>
          <w:bCs/>
        </w:rPr>
        <w:t>V. Detailed Analysis of Romans 1:1 (Paul's Identity)</w:t>
      </w:r>
    </w:p>
    <w:p w14:paraId="17A214C6" w14:textId="77777777" w:rsidR="00CA341F" w:rsidRPr="00CA341F" w:rsidRDefault="00CA341F" w:rsidP="00CA341F">
      <w:pPr>
        <w:numPr>
          <w:ilvl w:val="0"/>
          <w:numId w:val="5"/>
        </w:numPr>
      </w:pPr>
      <w:r w:rsidRPr="00CA341F">
        <w:rPr>
          <w:b/>
          <w:bCs/>
        </w:rPr>
        <w:t>A.</w:t>
      </w:r>
      <w:r w:rsidRPr="00CA341F">
        <w:t xml:space="preserve"> Standard ancient letter format: Naming the sender (Paul)</w:t>
      </w:r>
    </w:p>
    <w:p w14:paraId="4003ACC6" w14:textId="77777777" w:rsidR="00CA341F" w:rsidRPr="00CA341F" w:rsidRDefault="00CA341F" w:rsidP="00CA341F">
      <w:pPr>
        <w:numPr>
          <w:ilvl w:val="0"/>
          <w:numId w:val="5"/>
        </w:numPr>
      </w:pPr>
      <w:r w:rsidRPr="00CA341F">
        <w:rPr>
          <w:b/>
          <w:bCs/>
        </w:rPr>
        <w:t>B.</w:t>
      </w:r>
      <w:r w:rsidRPr="00CA341F">
        <w:t xml:space="preserve"> Paul's Roman Citizenship</w:t>
      </w:r>
    </w:p>
    <w:p w14:paraId="6807EE49" w14:textId="77777777" w:rsidR="00CA341F" w:rsidRPr="00CA341F" w:rsidRDefault="00CA341F" w:rsidP="00CA341F">
      <w:pPr>
        <w:numPr>
          <w:ilvl w:val="1"/>
          <w:numId w:val="5"/>
        </w:numPr>
      </w:pPr>
      <w:r w:rsidRPr="00CA341F">
        <w:rPr>
          <w:b/>
          <w:bCs/>
        </w:rPr>
        <w:t>1.</w:t>
      </w:r>
      <w:r w:rsidRPr="00CA341F">
        <w:t xml:space="preserve"> Source of citizenship: likely slave ancestry / </w:t>
      </w:r>
      <w:proofErr w:type="spellStart"/>
      <w:r w:rsidRPr="00CA341F">
        <w:t>freedpersons</w:t>
      </w:r>
      <w:proofErr w:type="spellEnd"/>
      <w:r w:rsidRPr="00CA341F">
        <w:t xml:space="preserve"> (Synagogue of the Libertini, Acts 6:9)</w:t>
      </w:r>
    </w:p>
    <w:p w14:paraId="134D55DE" w14:textId="77777777" w:rsidR="00CA341F" w:rsidRPr="00CA341F" w:rsidRDefault="00CA341F" w:rsidP="00CA341F">
      <w:pPr>
        <w:numPr>
          <w:ilvl w:val="1"/>
          <w:numId w:val="5"/>
        </w:numPr>
      </w:pPr>
      <w:r w:rsidRPr="00CA341F">
        <w:rPr>
          <w:b/>
          <w:bCs/>
        </w:rPr>
        <w:t>2.</w:t>
      </w:r>
      <w:r w:rsidRPr="00CA341F">
        <w:t xml:space="preserve"> Born a citizen (higher status than bribed citizenship)</w:t>
      </w:r>
    </w:p>
    <w:p w14:paraId="18E3D5FB" w14:textId="77777777" w:rsidR="00CA341F" w:rsidRPr="00CA341F" w:rsidRDefault="00CA341F" w:rsidP="00CA341F">
      <w:pPr>
        <w:numPr>
          <w:ilvl w:val="1"/>
          <w:numId w:val="5"/>
        </w:numPr>
      </w:pPr>
      <w:r w:rsidRPr="00CA341F">
        <w:rPr>
          <w:b/>
          <w:bCs/>
        </w:rPr>
        <w:t>3.</w:t>
      </w:r>
      <w:r w:rsidRPr="00CA341F">
        <w:t xml:space="preserve"> Responding to objections against Paul's citizenship</w:t>
      </w:r>
    </w:p>
    <w:p w14:paraId="7794B7BA" w14:textId="77777777" w:rsidR="00CA341F" w:rsidRPr="00CA341F" w:rsidRDefault="00CA341F" w:rsidP="00CA341F">
      <w:pPr>
        <w:numPr>
          <w:ilvl w:val="2"/>
          <w:numId w:val="5"/>
        </w:numPr>
      </w:pPr>
      <w:r w:rsidRPr="00CA341F">
        <w:rPr>
          <w:b/>
          <w:bCs/>
        </w:rPr>
        <w:t>a.</w:t>
      </w:r>
      <w:r w:rsidRPr="00CA341F">
        <w:t xml:space="preserve"> Objection: Argument from silence in letters (Refuted: letters do not use </w:t>
      </w:r>
      <w:proofErr w:type="spellStart"/>
      <w:r w:rsidRPr="00CA341F">
        <w:t>tria</w:t>
      </w:r>
      <w:proofErr w:type="spellEnd"/>
      <w:r w:rsidRPr="00CA341F">
        <w:t xml:space="preserve"> </w:t>
      </w:r>
      <w:proofErr w:type="spellStart"/>
      <w:r w:rsidRPr="00CA341F">
        <w:t>nomena</w:t>
      </w:r>
      <w:proofErr w:type="spellEnd"/>
      <w:r w:rsidRPr="00CA341F">
        <w:t>; Pliny's practice)</w:t>
      </w:r>
    </w:p>
    <w:p w14:paraId="1F594798" w14:textId="77777777" w:rsidR="00CA341F" w:rsidRPr="00CA341F" w:rsidRDefault="00CA341F" w:rsidP="00CA341F">
      <w:pPr>
        <w:numPr>
          <w:ilvl w:val="2"/>
          <w:numId w:val="5"/>
        </w:numPr>
      </w:pPr>
      <w:r w:rsidRPr="00CA341F">
        <w:rPr>
          <w:b/>
          <w:bCs/>
        </w:rPr>
        <w:t>b.</w:t>
      </w:r>
      <w:r w:rsidRPr="00CA341F">
        <w:t xml:space="preserve"> Objection: Reserved for municipal elite (Refuted: Ephesus inscriptions prove broad citizenship)</w:t>
      </w:r>
    </w:p>
    <w:p w14:paraId="3F1C50C9" w14:textId="77777777" w:rsidR="00CA341F" w:rsidRPr="00CA341F" w:rsidRDefault="00CA341F" w:rsidP="00CA341F">
      <w:pPr>
        <w:numPr>
          <w:ilvl w:val="2"/>
          <w:numId w:val="5"/>
        </w:numPr>
      </w:pPr>
      <w:r w:rsidRPr="00CA341F">
        <w:rPr>
          <w:b/>
          <w:bCs/>
        </w:rPr>
        <w:t>c.</w:t>
      </w:r>
      <w:r w:rsidRPr="00CA341F">
        <w:t xml:space="preserve"> Objection: Required pagan practices (Refuted: Philo/Josephus prove Jewish citizens exempted)</w:t>
      </w:r>
    </w:p>
    <w:p w14:paraId="3C53FC32" w14:textId="77777777" w:rsidR="00CA341F" w:rsidRPr="00CA341F" w:rsidRDefault="00CA341F" w:rsidP="00CA341F">
      <w:pPr>
        <w:numPr>
          <w:ilvl w:val="2"/>
          <w:numId w:val="5"/>
        </w:numPr>
      </w:pPr>
      <w:r w:rsidRPr="00CA341F">
        <w:rPr>
          <w:b/>
          <w:bCs/>
        </w:rPr>
        <w:lastRenderedPageBreak/>
        <w:t>d.</w:t>
      </w:r>
      <w:r w:rsidRPr="00CA341F">
        <w:t xml:space="preserve"> Objection: Paul was beaten with rods (Refuted: governors like Florus and Varys beat citizens)</w:t>
      </w:r>
    </w:p>
    <w:p w14:paraId="7CFEE772" w14:textId="77777777" w:rsidR="00CA341F" w:rsidRPr="00CA341F" w:rsidRDefault="00CA341F" w:rsidP="00CA341F">
      <w:pPr>
        <w:numPr>
          <w:ilvl w:val="2"/>
          <w:numId w:val="5"/>
        </w:numPr>
      </w:pPr>
      <w:r w:rsidRPr="00CA341F">
        <w:rPr>
          <w:b/>
          <w:bCs/>
        </w:rPr>
        <w:t>e.</w:t>
      </w:r>
      <w:r w:rsidRPr="00CA341F">
        <w:t xml:space="preserve"> Objection: Why hide it before beating in Philippi? (Refuted: strategic negotiating position/avoid case prolongation)</w:t>
      </w:r>
    </w:p>
    <w:p w14:paraId="5A020616" w14:textId="77777777" w:rsidR="00CA341F" w:rsidRPr="00CA341F" w:rsidRDefault="00CA341F" w:rsidP="00CA341F">
      <w:pPr>
        <w:numPr>
          <w:ilvl w:val="1"/>
          <w:numId w:val="5"/>
        </w:numPr>
      </w:pPr>
      <w:r w:rsidRPr="00CA341F">
        <w:rPr>
          <w:b/>
          <w:bCs/>
        </w:rPr>
        <w:t>4.</w:t>
      </w:r>
      <w:r w:rsidRPr="00CA341F">
        <w:t xml:space="preserve"> Positive arguments supporting Paul's Roman citizenship</w:t>
      </w:r>
    </w:p>
    <w:p w14:paraId="1AB055A2" w14:textId="77777777" w:rsidR="00CA341F" w:rsidRPr="00CA341F" w:rsidRDefault="00CA341F" w:rsidP="00CA341F">
      <w:pPr>
        <w:numPr>
          <w:ilvl w:val="2"/>
          <w:numId w:val="5"/>
        </w:numPr>
        <w:rPr>
          <w:lang w:val="fr-FR"/>
        </w:rPr>
      </w:pPr>
      <w:r w:rsidRPr="00CA341F">
        <w:rPr>
          <w:b/>
          <w:bCs/>
          <w:lang w:val="fr-FR"/>
        </w:rPr>
        <w:t>a.</w:t>
      </w:r>
      <w:r w:rsidRPr="00CA341F">
        <w:rPr>
          <w:lang w:val="fr-FR"/>
        </w:rPr>
        <w:t xml:space="preserve"> Respectable Roman </w:t>
      </w:r>
      <w:proofErr w:type="spellStart"/>
      <w:r w:rsidRPr="00CA341F">
        <w:rPr>
          <w:lang w:val="fr-FR"/>
        </w:rPr>
        <w:t>name</w:t>
      </w:r>
      <w:proofErr w:type="spellEnd"/>
      <w:r w:rsidRPr="00CA341F">
        <w:rPr>
          <w:lang w:val="fr-FR"/>
        </w:rPr>
        <w:t xml:space="preserve"> (cognomen)</w:t>
      </w:r>
    </w:p>
    <w:p w14:paraId="79D1E0F2" w14:textId="77777777" w:rsidR="00CA341F" w:rsidRPr="00CA341F" w:rsidRDefault="00CA341F" w:rsidP="00CA341F">
      <w:pPr>
        <w:numPr>
          <w:ilvl w:val="2"/>
          <w:numId w:val="5"/>
        </w:numPr>
      </w:pPr>
      <w:r w:rsidRPr="00CA341F">
        <w:rPr>
          <w:b/>
          <w:bCs/>
        </w:rPr>
        <w:t>b.</w:t>
      </w:r>
      <w:r w:rsidRPr="00CA341F">
        <w:t xml:space="preserve"> Appeal to the Emperor in Acts (only a citizen could appeal)</w:t>
      </w:r>
    </w:p>
    <w:p w14:paraId="03AF8D7E" w14:textId="77777777" w:rsidR="00CA341F" w:rsidRPr="00CA341F" w:rsidRDefault="00CA341F" w:rsidP="00CA341F">
      <w:pPr>
        <w:numPr>
          <w:ilvl w:val="2"/>
          <w:numId w:val="5"/>
        </w:numPr>
      </w:pPr>
      <w:r w:rsidRPr="00CA341F">
        <w:rPr>
          <w:b/>
          <w:bCs/>
        </w:rPr>
        <w:t>c.</w:t>
      </w:r>
      <w:r w:rsidRPr="00CA341F">
        <w:t xml:space="preserve"> Detailed trials and custody matching historical Roman law</w:t>
      </w:r>
    </w:p>
    <w:p w14:paraId="00D3CBB5" w14:textId="77777777" w:rsidR="00CA341F" w:rsidRPr="00CA341F" w:rsidRDefault="00CA341F" w:rsidP="00CA341F">
      <w:pPr>
        <w:numPr>
          <w:ilvl w:val="0"/>
          <w:numId w:val="5"/>
        </w:numPr>
      </w:pPr>
      <w:r w:rsidRPr="00CA341F">
        <w:rPr>
          <w:b/>
          <w:bCs/>
        </w:rPr>
        <w:t>C.</w:t>
      </w:r>
      <w:r w:rsidRPr="00CA341F">
        <w:t xml:space="preserve"> Paul's Three Descriptions in Romans 1:1</w:t>
      </w:r>
    </w:p>
    <w:p w14:paraId="583A8351" w14:textId="77777777" w:rsidR="00CA341F" w:rsidRPr="00CA341F" w:rsidRDefault="00CA341F" w:rsidP="00CA341F">
      <w:pPr>
        <w:numPr>
          <w:ilvl w:val="1"/>
          <w:numId w:val="5"/>
        </w:numPr>
      </w:pPr>
      <w:r w:rsidRPr="00CA341F">
        <w:rPr>
          <w:b/>
          <w:bCs/>
        </w:rPr>
        <w:t>1.</w:t>
      </w:r>
      <w:r w:rsidRPr="00CA341F">
        <w:t xml:space="preserve"> Slave of Christ Jesus (servant of God, high status representative)</w:t>
      </w:r>
    </w:p>
    <w:p w14:paraId="57CCACD7" w14:textId="77777777" w:rsidR="00CA341F" w:rsidRPr="00CA341F" w:rsidRDefault="00CA341F" w:rsidP="00CA341F">
      <w:pPr>
        <w:numPr>
          <w:ilvl w:val="1"/>
          <w:numId w:val="5"/>
        </w:numPr>
      </w:pPr>
      <w:r w:rsidRPr="00CA341F">
        <w:rPr>
          <w:b/>
          <w:bCs/>
        </w:rPr>
        <w:t>2.</w:t>
      </w:r>
      <w:r w:rsidRPr="00CA341F">
        <w:t xml:space="preserve"> Called Apostle</w:t>
      </w:r>
    </w:p>
    <w:p w14:paraId="620FA76B" w14:textId="77777777" w:rsidR="00CA341F" w:rsidRPr="00CA341F" w:rsidRDefault="00CA341F" w:rsidP="00CA341F">
      <w:pPr>
        <w:numPr>
          <w:ilvl w:val="2"/>
          <w:numId w:val="5"/>
        </w:numPr>
      </w:pPr>
      <w:r w:rsidRPr="00CA341F">
        <w:rPr>
          <w:b/>
          <w:bCs/>
        </w:rPr>
        <w:t>a.</w:t>
      </w:r>
      <w:r w:rsidRPr="00CA341F">
        <w:t xml:space="preserve"> Divinely initiated commission (</w:t>
      </w:r>
      <w:proofErr w:type="spellStart"/>
      <w:r w:rsidRPr="00CA341F">
        <w:t>kletos</w:t>
      </w:r>
      <w:proofErr w:type="spellEnd"/>
      <w:r w:rsidRPr="00CA341F">
        <w:t>)</w:t>
      </w:r>
    </w:p>
    <w:p w14:paraId="0D96A29E" w14:textId="77777777" w:rsidR="00CA341F" w:rsidRPr="00CA341F" w:rsidRDefault="00CA341F" w:rsidP="00CA341F">
      <w:pPr>
        <w:numPr>
          <w:ilvl w:val="2"/>
          <w:numId w:val="5"/>
        </w:numPr>
      </w:pPr>
      <w:r w:rsidRPr="00CA341F">
        <w:rPr>
          <w:b/>
          <w:bCs/>
        </w:rPr>
        <w:t>b.</w:t>
      </w:r>
      <w:r w:rsidRPr="00CA341F">
        <w:t xml:space="preserve"> Characteristics: signs, suffering, trans-local authorization/authority</w:t>
      </w:r>
    </w:p>
    <w:p w14:paraId="66E94CB4" w14:textId="77777777" w:rsidR="00CA341F" w:rsidRPr="00CA341F" w:rsidRDefault="00CA341F" w:rsidP="00CA341F">
      <w:pPr>
        <w:numPr>
          <w:ilvl w:val="1"/>
          <w:numId w:val="5"/>
        </w:numPr>
      </w:pPr>
      <w:r w:rsidRPr="00CA341F">
        <w:rPr>
          <w:b/>
          <w:bCs/>
        </w:rPr>
        <w:t>3.</w:t>
      </w:r>
      <w:r w:rsidRPr="00CA341F">
        <w:t xml:space="preserve"> Set apart for the Good News (</w:t>
      </w:r>
      <w:proofErr w:type="spellStart"/>
      <w:r w:rsidRPr="00CA341F">
        <w:t>aphoris</w:t>
      </w:r>
      <w:proofErr w:type="spellEnd"/>
      <w:r w:rsidRPr="00CA341F">
        <w:t xml:space="preserve"> </w:t>
      </w:r>
      <w:proofErr w:type="spellStart"/>
      <w:r w:rsidRPr="00CA341F">
        <w:t>menos</w:t>
      </w:r>
      <w:proofErr w:type="spellEnd"/>
      <w:r w:rsidRPr="00CA341F">
        <w:t>)</w:t>
      </w:r>
    </w:p>
    <w:p w14:paraId="1F309645" w14:textId="77777777" w:rsidR="00CA341F" w:rsidRPr="00CA341F" w:rsidRDefault="00CA341F" w:rsidP="00CA341F">
      <w:pPr>
        <w:numPr>
          <w:ilvl w:val="2"/>
          <w:numId w:val="5"/>
        </w:numPr>
      </w:pPr>
      <w:r w:rsidRPr="00CA341F">
        <w:rPr>
          <w:b/>
          <w:bCs/>
        </w:rPr>
        <w:t>a.</w:t>
      </w:r>
      <w:r w:rsidRPr="00CA341F">
        <w:t xml:space="preserve"> Language of consecration/separation from the womb (Jeremiah 1:5)</w:t>
      </w:r>
    </w:p>
    <w:p w14:paraId="260198BB" w14:textId="77777777" w:rsidR="00CA341F" w:rsidRPr="00CA341F" w:rsidRDefault="00CA341F" w:rsidP="00CA341F">
      <w:pPr>
        <w:numPr>
          <w:ilvl w:val="2"/>
          <w:numId w:val="5"/>
        </w:numPr>
      </w:pPr>
      <w:r w:rsidRPr="00CA341F">
        <w:rPr>
          <w:b/>
          <w:bCs/>
        </w:rPr>
        <w:t>b.</w:t>
      </w:r>
      <w:r w:rsidRPr="00CA341F">
        <w:t xml:space="preserve"> Good News (Euangelion) rooted in Isaiah 52:7: salvation, peace, restoration</w:t>
      </w:r>
    </w:p>
    <w:p w14:paraId="4FD7D852"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AF500" w14:textId="77777777" w:rsidR="00031BC3" w:rsidRDefault="00031BC3" w:rsidP="00CA341F">
      <w:pPr>
        <w:spacing w:after="0" w:line="240" w:lineRule="auto"/>
      </w:pPr>
      <w:r>
        <w:separator/>
      </w:r>
    </w:p>
  </w:endnote>
  <w:endnote w:type="continuationSeparator" w:id="0">
    <w:p w14:paraId="64B5FA7B" w14:textId="77777777" w:rsidR="00031BC3" w:rsidRDefault="00031BC3" w:rsidP="00CA3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8FCB1" w14:textId="77777777" w:rsidR="00031BC3" w:rsidRDefault="00031BC3" w:rsidP="00CA341F">
      <w:pPr>
        <w:spacing w:after="0" w:line="240" w:lineRule="auto"/>
      </w:pPr>
      <w:r>
        <w:separator/>
      </w:r>
    </w:p>
  </w:footnote>
  <w:footnote w:type="continuationSeparator" w:id="0">
    <w:p w14:paraId="0D2EE456" w14:textId="77777777" w:rsidR="00031BC3" w:rsidRDefault="00031BC3" w:rsidP="00CA34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4092525"/>
      <w:docPartObj>
        <w:docPartGallery w:val="Page Numbers (Top of Page)"/>
        <w:docPartUnique/>
      </w:docPartObj>
    </w:sdtPr>
    <w:sdtEndPr>
      <w:rPr>
        <w:noProof/>
      </w:rPr>
    </w:sdtEndPr>
    <w:sdtContent>
      <w:p w14:paraId="17C22F7A" w14:textId="60C15AC0" w:rsidR="00CA341F" w:rsidRDefault="00CA341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76DE0C1" w14:textId="77777777" w:rsidR="00CA341F" w:rsidRDefault="00CA34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E253F"/>
    <w:multiLevelType w:val="multilevel"/>
    <w:tmpl w:val="12F217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965EAA"/>
    <w:multiLevelType w:val="multilevel"/>
    <w:tmpl w:val="DB12C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761843"/>
    <w:multiLevelType w:val="multilevel"/>
    <w:tmpl w:val="E3885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DD7F08"/>
    <w:multiLevelType w:val="multilevel"/>
    <w:tmpl w:val="584016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117B98"/>
    <w:multiLevelType w:val="multilevel"/>
    <w:tmpl w:val="AC641B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7894242">
    <w:abstractNumId w:val="2"/>
  </w:num>
  <w:num w:numId="2" w16cid:durableId="634725468">
    <w:abstractNumId w:val="3"/>
  </w:num>
  <w:num w:numId="3" w16cid:durableId="2014993964">
    <w:abstractNumId w:val="0"/>
  </w:num>
  <w:num w:numId="4" w16cid:durableId="1413820237">
    <w:abstractNumId w:val="1"/>
  </w:num>
  <w:num w:numId="5" w16cid:durableId="19334719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41F"/>
    <w:rsid w:val="00031BC3"/>
    <w:rsid w:val="001D057A"/>
    <w:rsid w:val="003A2593"/>
    <w:rsid w:val="005175BD"/>
    <w:rsid w:val="007B6F1E"/>
    <w:rsid w:val="00B2341C"/>
    <w:rsid w:val="00CA341F"/>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FB63C"/>
  <w15:chartTrackingRefBased/>
  <w15:docId w15:val="{ECEC14CE-B95E-4326-98C2-C4217ECDC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CA341F"/>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CA341F"/>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CA341F"/>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CA34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34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34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34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34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34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341F"/>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CA341F"/>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CA341F"/>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CA34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34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34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34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34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341F"/>
    <w:rPr>
      <w:rFonts w:eastAsiaTheme="majorEastAsia" w:cstheme="majorBidi"/>
      <w:color w:val="272727" w:themeColor="text1" w:themeTint="D8"/>
    </w:rPr>
  </w:style>
  <w:style w:type="paragraph" w:styleId="Title">
    <w:name w:val="Title"/>
    <w:basedOn w:val="Normal"/>
    <w:next w:val="Normal"/>
    <w:link w:val="TitleChar"/>
    <w:uiPriority w:val="10"/>
    <w:qFormat/>
    <w:rsid w:val="00CA341F"/>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CA341F"/>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CA341F"/>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CA341F"/>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CA341F"/>
    <w:pPr>
      <w:spacing w:before="160"/>
      <w:jc w:val="center"/>
    </w:pPr>
    <w:rPr>
      <w:i/>
      <w:iCs/>
      <w:color w:val="404040" w:themeColor="text1" w:themeTint="BF"/>
    </w:rPr>
  </w:style>
  <w:style w:type="character" w:customStyle="1" w:styleId="QuoteChar">
    <w:name w:val="Quote Char"/>
    <w:basedOn w:val="DefaultParagraphFont"/>
    <w:link w:val="Quote"/>
    <w:uiPriority w:val="29"/>
    <w:rsid w:val="00CA341F"/>
    <w:rPr>
      <w:rFonts w:cs="Mangal"/>
      <w:i/>
      <w:iCs/>
      <w:color w:val="404040" w:themeColor="text1" w:themeTint="BF"/>
    </w:rPr>
  </w:style>
  <w:style w:type="paragraph" w:styleId="ListParagraph">
    <w:name w:val="List Paragraph"/>
    <w:basedOn w:val="Normal"/>
    <w:uiPriority w:val="34"/>
    <w:qFormat/>
    <w:rsid w:val="00CA341F"/>
    <w:pPr>
      <w:ind w:left="720"/>
      <w:contextualSpacing/>
    </w:pPr>
  </w:style>
  <w:style w:type="character" w:styleId="IntenseEmphasis">
    <w:name w:val="Intense Emphasis"/>
    <w:basedOn w:val="DefaultParagraphFont"/>
    <w:uiPriority w:val="21"/>
    <w:qFormat/>
    <w:rsid w:val="00CA341F"/>
    <w:rPr>
      <w:i/>
      <w:iCs/>
      <w:color w:val="0F4761" w:themeColor="accent1" w:themeShade="BF"/>
    </w:rPr>
  </w:style>
  <w:style w:type="paragraph" w:styleId="IntenseQuote">
    <w:name w:val="Intense Quote"/>
    <w:basedOn w:val="Normal"/>
    <w:next w:val="Normal"/>
    <w:link w:val="IntenseQuoteChar"/>
    <w:uiPriority w:val="30"/>
    <w:qFormat/>
    <w:rsid w:val="00CA34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341F"/>
    <w:rPr>
      <w:rFonts w:cs="Mangal"/>
      <w:i/>
      <w:iCs/>
      <w:color w:val="0F4761" w:themeColor="accent1" w:themeShade="BF"/>
    </w:rPr>
  </w:style>
  <w:style w:type="character" w:styleId="IntenseReference">
    <w:name w:val="Intense Reference"/>
    <w:basedOn w:val="DefaultParagraphFont"/>
    <w:uiPriority w:val="32"/>
    <w:qFormat/>
    <w:rsid w:val="00CA341F"/>
    <w:rPr>
      <w:b/>
      <w:bCs/>
      <w:smallCaps/>
      <w:color w:val="0F4761" w:themeColor="accent1" w:themeShade="BF"/>
      <w:spacing w:val="5"/>
    </w:rPr>
  </w:style>
  <w:style w:type="paragraph" w:styleId="Header">
    <w:name w:val="header"/>
    <w:basedOn w:val="Normal"/>
    <w:link w:val="HeaderChar"/>
    <w:uiPriority w:val="99"/>
    <w:unhideWhenUsed/>
    <w:rsid w:val="00CA34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41F"/>
    <w:rPr>
      <w:rFonts w:cs="Mangal"/>
    </w:rPr>
  </w:style>
  <w:style w:type="paragraph" w:styleId="Footer">
    <w:name w:val="footer"/>
    <w:basedOn w:val="Normal"/>
    <w:link w:val="FooterChar"/>
    <w:uiPriority w:val="99"/>
    <w:unhideWhenUsed/>
    <w:rsid w:val="00CA34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41F"/>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818</Words>
  <Characters>4669</Characters>
  <Application>Microsoft Office Word</Application>
  <DocSecurity>0</DocSecurity>
  <Lines>38</Lines>
  <Paragraphs>10</Paragraphs>
  <ScaleCrop>false</ScaleCrop>
  <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2026-08-25T10:46:00Z</dcterms:created>
  <dcterms:modified xsi:type="dcterms:W3CDTF">2026-08-25T10:48:00Z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310f21e1-c7aa-474e-afe1-d37c52e6ec77</vt:lpwstr>
  </property>
</Properties>
</file>