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A7553" w14:textId="3EB4E590" w:rsidR="00FC236C" w:rsidRDefault="00FC236C" w:rsidP="00FC236C">
      <w:pPr xmlns:w="http://schemas.openxmlformats.org/wordprocessingml/2006/main">
        <w:jc w:val="center"/>
        <w:rPr>
          <w:rFonts w:ascii="Calibri" w:eastAsia="Calibri" w:hAnsi="Calibri" w:cs="Calibri"/>
          <w:sz w:val="28"/>
          <w:szCs w:val="28"/>
        </w:rPr>
      </w:pP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t xml:space="preserve">Доктор Мэтью С. Хармон, Послание к Филиппийцам: Радуйтесь Евангелию Иисуса Христа, </w:t>
      </w: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br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t xml:space="preserve">Сессия </w:t>
      </w: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t xml:space="preserve">6: Радость, коренящаяся в совместной жизни, порождаемая Евангелием - Филиппийцам 2:1-4. </w:t>
      </w: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br xmlns:w="http://schemas.openxmlformats.org/wordprocessingml/2006/main"/>
      </w:r>
      <w:r xmlns:w="http://schemas.openxmlformats.org/wordprocessingml/2006/main" w:rsidRPr="00AF363B">
        <w:rPr>
          <w:rFonts w:ascii="Calibri" w:eastAsia="Calibri" w:hAnsi="Calibri" w:cs="Calibri"/>
          <w:sz w:val="28"/>
          <w:szCs w:val="28"/>
        </w:rPr>
        <w:t xml:space="preserve">BiblicaleLearning.org, Тед Хильдебрандт</w:t>
      </w:r>
    </w:p>
    <w:p w14:paraId="6EB2A171" w14:textId="6BFE63F8" w:rsidR="00D97B75" w:rsidRDefault="00FC236C" w:rsidP="00FC236C">
      <w:r xmlns:w="http://schemas.openxmlformats.org/wordprocessingml/2006/main">
        <w:rPr>
          <w:rFonts w:ascii="Calibri" w:eastAsia="Calibri" w:hAnsi="Calibri" w:cs="Calibri"/>
          <w:sz w:val="28"/>
          <w:szCs w:val="28"/>
        </w:rPr>
        <w:br xmlns:w="http://schemas.openxmlformats.org/wordprocessingml/2006/main"/>
      </w:r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Это доктор Мэтью С. Хармон в своей серии проповедей по Посланию к Филиппийцам: «Радуйтесь Евангелию Иисуса Христа». Это шестая сессия, «Радость, коренящаяся в совместной жизни, порождаемая Евангелием». Филиппийцам 2:1-4.</w:t>
      </w:r>
    </w:p>
    <w:p w14:paraId="55E8643C" w14:textId="77777777" w:rsidR="00D97B75" w:rsidRDefault="00D97B75"/>
    <w:p w14:paraId="4F5A391F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Добро пожаловать на шестое занятие нашего изучения Послания к Филиппийцам. Это занятие называется «Радость, коренящаяся в совместной жизни, порожденной Евангелием». Мы рассмотрим вторую главу Послания к Филиппийцам, стихи с первого по четвертый.</w:t>
      </w:r>
    </w:p>
    <w:p w14:paraId="534E469B" w14:textId="77777777" w:rsidR="00D97B75" w:rsidRDefault="00D97B75"/>
    <w:p w14:paraId="7CF79B2C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Прежде чем мы это сделаем, всегда полезно вспомнить, с чего мы начинали изучение книги. Поэтому на предыдущем занятии мы рассмотрели Послание к Филиппийцам, глава 1, стихи 27-30, которое является началом основной части послания. Этот раздел, Филиппийцам 1, стихи 27-30, посвящен жизни в качестве граждан Царства Божьего, достойной Евангелия. Мы говорили о том, что наше гражданство – это жизнь на небесах, как часть Царства Божьего, и что это определяет нашу идентичность, наши ценности, и что Евангелие действует почти как конституция, по которой мы оцениваем свою жизнь, и о необходимости твердо стоять в вере и в одном духе перед лицом противодействия, и о том, что страдания и вера – это дары, которые Бог нам дает. Таким образом, это подготавливает почву для второй главы Послания к Филиппийцам, стихи с первого по четвертый.</w:t>
      </w:r>
    </w:p>
    <w:p w14:paraId="4208D248" w14:textId="77777777" w:rsidR="00D97B75" w:rsidRDefault="00D97B75"/>
    <w:p w14:paraId="6777F230" w14:textId="194E18AF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Итак, давайте прочитаем это. Послание к Филиппийцам, глава вторая, начиная с первого стиха: «Итак, если есть какое-либо ободрение во Христе, какое-либо утешение от любви, какое-либо причастие духу, какая-либо привязанность и сочувствие, то дополните мою радость тем, что будете единомысленны, будете иметь ту же любовь, будете в полном согласии и единодушны».</w:t>
      </w:r>
    </w:p>
    <w:p w14:paraId="7F931A10" w14:textId="77777777" w:rsidR="00D97B75" w:rsidRDefault="00D97B75"/>
    <w:p w14:paraId="495BD6F7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Ничего не делайте из эгоистичных побуждений или тщеславия, но в смирении считайте других выше себя. Пусть каждый из вас заботится не только о своих интересах, но и об интересах других. Итак, начнем с краткого обзора структуры этого отрывка.</w:t>
      </w:r>
    </w:p>
    <w:p w14:paraId="6352A502" w14:textId="77777777" w:rsidR="00D97B75" w:rsidRDefault="00D97B75"/>
    <w:p w14:paraId="7491316A" w14:textId="6415A12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 стихах с первого по четвертый, хотя наши английские переводы этого не отражают, поскольку греческие и английские предложения устроены по-разному, все эти стихи представляют собой одно длинное предложение на греческом языке. Поэтому наши английские переводы справедливо разбивают его на более короткие предложения, но эти четыре стиха — одно длинное предложение. И это, по сути, особый тип предложения.</w:t>
      </w:r>
    </w:p>
    <w:p w14:paraId="01219ABC" w14:textId="77777777" w:rsidR="00D97B75" w:rsidRDefault="00D97B75"/>
    <w:p w14:paraId="0139CF14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Это условное утверждение. В греческом языке это утверждение типа «если-то». И это закладывает основу для понимания структуры происходящего в данном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отрывке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</w:t>
      </w:r>
    </w:p>
    <w:p w14:paraId="21C9EF43" w14:textId="77777777" w:rsidR="00D97B75" w:rsidRDefault="00D97B75"/>
    <w:p w14:paraId="5AEC96C5" w14:textId="2CD43C1F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 английском языке мы обычно воспринимаем конструкции </w:t>
      </w:r>
      <w:proofErr xmlns:w="http://schemas.openxmlformats.org/wordprocessingml/2006/main" w:type="spell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«если </w:t>
      </w:r>
      <w:proofErr xmlns:w="http://schemas.openxmlformats.org/wordprocessingml/2006/main" w:type="spell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-то» или условные предложения как одну большую категорию, но в греческом языке существовали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разные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типы условных предложений в зависимости от того, что нужно было передать. Именно такие предложения назывались условными 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предложениями первого класса. Помните вы это или нет —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неважно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, важно то, что когда автор использует условное предложение первого класса, часть «если» считается истинной ради аргументации.</w:t>
      </w:r>
    </w:p>
    <w:p w14:paraId="4160E250" w14:textId="77777777" w:rsidR="00D97B75" w:rsidRDefault="00D97B75"/>
    <w:p w14:paraId="3CD6F805" w14:textId="31ABB6E8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Таким образом, когда автор формулирует это так, как он это делает, используя грамматику условного предложения первого класса, даже если вполне допустимо перевести это как «если», смысл остается «если», и мы знаем, что речь идет о той или иной реальности. Поэтому, когда Павел говорит, что если есть какое-либо ободрение во Христе, он не сомневается; он не ставит под сомнение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истинность этого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По сути, он говорит: если у нас есть ободрение во Христе, и мы знаем, что оно у нас есть, то вот что следует из этого.</w:t>
      </w:r>
    </w:p>
    <w:p w14:paraId="1DF5B34E" w14:textId="77777777" w:rsidR="00D97B75" w:rsidRDefault="00D97B75"/>
    <w:p w14:paraId="75EC88DB" w14:textId="345EFB0B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Итак, суть этого утверждения «если-то» заключается в том, что оно принимается истинным ради аргументации. Первый стих в этой конструкции «если-то» — это утверждение «если», и он перечисляет четыре преимущества Евангелия, которые мы испытываем, а утверждение «тогда» находится в стихах со 2 по 4. Он дает центральную заповедь в этом отрывке, которая, как вы увидите, — это полная радость ума, а затем следует ряд предложений, объясняющих, как мы должны этого достичь. Такова основная структура Филиппийцам 2:1-4. Однако, прежде чем мы углубимся в детали этих стихов, я думаю, важно сделать шаг назад и признать, что существует тесная связь между стихами 1-4 и 5-11, и мы рассматриваем их отдельно просто для удобства, чтобы уделить больше времени каждому из этих отрывков.</w:t>
      </w:r>
    </w:p>
    <w:p w14:paraId="0E4B2B61" w14:textId="77777777" w:rsidR="00D97B75" w:rsidRDefault="00D97B75"/>
    <w:p w14:paraId="74CBD86A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Но при этом нам необходимо помнить об обоих этих моментах. Поэтому, если вы посмотрите на связь с главами 2, стихами 5-11, это поможет нам приблизиться к так называемому христианину, описанному в стихах 5-11, а то, что описано в стихах 1-4, — это конкретные действия, которые отражают образ мышления Христа, о котором Павел упомянет в стихе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5, а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затем подробно расскажет в стихах 6-11. И опять же, мы рассматриваем их отдельно, чтобы уделить больше времени каждому отрывку.</w:t>
      </w:r>
    </w:p>
    <w:p w14:paraId="4B3A52D8" w14:textId="77777777" w:rsidR="00D97B75" w:rsidRDefault="00D97B75"/>
    <w:p w14:paraId="1788F785" w14:textId="15C060DC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Если бы вам предстояло проповедовать или учить по этому отрывку, я думаю, было бы вполне уместно проповедовать эти два текста вместе как единое целое. Недостатком было бы то, что охватить такой объем информации очень сложно, потому что в этих стихах так много смысла, что, я думаю, большинство захочет задержаться подольше над тем, что мы здесь находим. Итак, с учетом этого контекста, давайте теперь перейдем к Филиппийцам 2, стихи 1-4, и то, что мы здесь увидим, — это радость, коренящаяся в общей жизни, которая порождается Евангелием.</w:t>
      </w:r>
    </w:p>
    <w:p w14:paraId="7C8C74FE" w14:textId="77777777" w:rsidR="00D97B75" w:rsidRDefault="00D97B75"/>
    <w:p w14:paraId="33711FA6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Итак, как я уже упоминал, в первом стихе изложены четыре преимущества Евангелия, четыре реальности, которые мы испытываем благодаря тому, что Бог совершил для нас через Евангелие. Первое — это фраза «ободрение во Христе». И когда мы думаем об ободрении, смысл этого слова действительно заключается в придании уверенности.</w:t>
      </w:r>
    </w:p>
    <w:p w14:paraId="15D7E206" w14:textId="77777777" w:rsidR="00D97B75" w:rsidRDefault="00D97B75"/>
    <w:p w14:paraId="1606B4EF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Таким образом, это своего рода словесное ободрение, и обратите внимание, что это не просто общее ободрение, что хорошо, но Павел говорит об ободрении во Христе. Другими словами, источником этого ободрения является тот факт, что мы во Христе, и мы размышляем о реальности всего того, что истинно в нас благодаря тому, что мы во Христе, и это должно приносить нам ободрение. И, конечно же, есть не только внутренний аспект, но и внешний, внешний аспект ободрения других и напоминания им о преимуществах, которые дает пребывание во Христе.</w:t>
      </w:r>
    </w:p>
    <w:p w14:paraId="1A57E382" w14:textId="77777777" w:rsidR="00D97B75" w:rsidRDefault="00D97B75"/>
    <w:p w14:paraId="38BFABEC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Итак, это первое преимущество, о котором Павел упоминает в первом стихе. Второе — это утешение от любви. Иными словами, это утешение, исходящее от Божьей любви к нам. Суть в том, что высшее утешение и облегчение мы получаем от Божьей любви к нам, и это одно из преимуществ Евангелия, которое мы ощущаем как реальность.</w:t>
      </w:r>
    </w:p>
    <w:p w14:paraId="2C335154" w14:textId="77777777" w:rsidR="00D97B75" w:rsidRDefault="00D97B75"/>
    <w:p w14:paraId="47C3E020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В-третьих, участие в Духе. И мы уже упоминали, что одна из ключевых идей в Послании к Галатам — это идея общения или участия, и здесь мы снова видим ту же концепцию. Мы видели это еще в 1-й главе, 5-м стихе, где Павел говорил о том, как филиппийцы пережили вместе с ним участие в благах Евангелия.</w:t>
      </w:r>
    </w:p>
    <w:p w14:paraId="407A18F2" w14:textId="77777777" w:rsidR="00D97B75" w:rsidRDefault="00D97B75"/>
    <w:p w14:paraId="271BD648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Итак, если вы посмотрите на главу 1, стих 5, он говорит: «Благодаря вашему участию или общению в Евангелии с первого дня и доныне». И вот здесь, в главе 2, стих 1, это участие, это общение, это партнерство переживается в Духе. Именно Дух объединяет нас, чтобы мы могли разделить то, что Бог сделал для нас.</w:t>
      </w:r>
    </w:p>
    <w:p w14:paraId="71F83DE1" w14:textId="77777777" w:rsidR="00D97B75" w:rsidRDefault="00D97B75"/>
    <w:p w14:paraId="5B6AC3A4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это часть нашей общей основы. Хотя в теле Христовом нас окружают люди разного этнического происхождения, разного социально-экономического положения, разного возраста, с разным жизненным опытом, в конечном итоге нас объединяет то, что Бог совершил для нас через Христа, примененное к нам Его Духом, и именно Дух объединяет нас, чтобы мы могли разделить блага Евангелия. И наконец, он упоминает привязанность и сочувствие.</w:t>
      </w:r>
    </w:p>
    <w:p w14:paraId="29E061CA" w14:textId="77777777" w:rsidR="00D97B75" w:rsidRDefault="00D97B75"/>
    <w:p w14:paraId="20145BD9" w14:textId="015347F1" w:rsidR="00D97B75" w:rsidRDefault="00FC236C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Думаю, мы можем рассматривать это с точки зрения глубоких импульсов любви к Богу и ближним, выраженных в нематериальной заботе о других. Вы помните, что в первой главе Павел говорил о том, что он жаждет общения с филиппийцами с любовью Христовой, и здесь это связано с конкретными действиями, выражающими эту любовь и заботу друг о друге. Теперь, возможно, вы упустили из виду тот факт, что первые три элемента </w:t>
      </w:r>
      <w:proofErr xmlns:w="http://schemas.openxmlformats.org/wordprocessingml/2006/main" w:type="gramStart"/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на самом деле имеют </w:t>
      </w:r>
      <w:proofErr xmlns:w="http://schemas.openxmlformats.org/wordprocessingml/2006/main" w:type="gramEnd"/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тринитарную структуру.</w:t>
      </w:r>
    </w:p>
    <w:p w14:paraId="48146906" w14:textId="77777777" w:rsidR="00D97B75" w:rsidRDefault="00D97B75"/>
    <w:p w14:paraId="520DF92C" w14:textId="377E42A9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Итак, мы видим упоминание об ободрении во Христе, об утешении от любви и об участии в Духе. И поэтому, я думаю, можно применить своего рода тринитарную концепцию к этим реальностям. Это четыре преимущества Евангелия, которые излагает Павел, и он говорит, что это истинные реальности, которые, как мы знаем, у нас есть, и, основываясь на этой истине, на этих четырех преимуществах Евангелия, Павел получает повеление: смотрите, поскольку это правда, вот как вы должны реагировать.</w:t>
      </w:r>
    </w:p>
    <w:p w14:paraId="7D1CFFB2" w14:textId="77777777" w:rsidR="00D97B75" w:rsidRDefault="00D97B75"/>
    <w:p w14:paraId="5C8A5363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этот ответ содержится во втором стихе, и он начинает с повеления: «Наполни мою радость». И это очень целенаправленный способ выразить это, потому что он подчеркивает, что у него уже есть радость. Эта радость не нова.</w:t>
      </w:r>
    </w:p>
    <w:p w14:paraId="41ADE364" w14:textId="77777777" w:rsidR="00D97B75" w:rsidRDefault="00D97B75"/>
    <w:p w14:paraId="46F958C8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Он не говорит: «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У меня нет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радости, поэтому, пожалуйста, принеси мне радость»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Он говорит: «Наполните мою радость. Дополните её до краев».</w:t>
      </w:r>
    </w:p>
    <w:p w14:paraId="66CFC83F" w14:textId="77777777" w:rsidR="00D97B75" w:rsidRDefault="00D97B75"/>
    <w:p w14:paraId="4C41FFB0" w14:textId="2728155F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Оно уже существует, но вы можете сделать определённые вещи, чтобы восполнить меру моей радости. И поэтому эта радость, о которой он говорит, коренится в этом общем участии в Евангелии вместе с филиппийцами. И я думаю, что в Евангелии от Иоанна можно найти несколько полезных сравнительных моментов, когда Иисус идёт со своими учениками в дни и часы перед своей смертью и воскресением, и как он неоднократно возвращается к этой теме: он хочет, чтобы ученики разделили его радость, радость, которую он испытывал всю вечность с Отцом.</w:t>
      </w:r>
    </w:p>
    <w:p w14:paraId="1AFAE4DF" w14:textId="77777777" w:rsidR="00D97B75" w:rsidRDefault="00D97B75"/>
    <w:p w14:paraId="262B0200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Таким образом, идея о том, что радость Павла должна дополнять все ожидания, должна напоминать нам о заповеди стремиться к радости. И я думаю, что в некоторых культурах люди выросли в условиях, когда их знакомили с христианством, где все сводится к аскетичности, дисциплине и почти мрачности. И эта картина христианской жизни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действительно трудна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сложна, и именно этого нам и следует ожидать.</w:t>
      </w:r>
    </w:p>
    <w:p w14:paraId="5AF87C4F" w14:textId="77777777" w:rsidR="00D97B75" w:rsidRDefault="00D97B75"/>
    <w:p w14:paraId="09C5D964" w14:textId="7657CC99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в этом, безусловно, есть доля правды. И все же Бог хочет, чтобы мы стремились к радости. И, по сути, я бы сказал, что мы естественным образом стремимся к радости.</w:t>
      </w:r>
    </w:p>
    <w:p w14:paraId="06317A05" w14:textId="77777777" w:rsidR="00D97B75" w:rsidRDefault="00D97B75"/>
    <w:p w14:paraId="3322B722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Мы запрограммированы на поиск радости. Нам не нужно специально напоминать себе об этом. Думаю, это часть того, как Бог нас создал.</w:t>
      </w:r>
    </w:p>
    <w:p w14:paraId="55D8585C" w14:textId="77777777" w:rsidR="00D97B75" w:rsidRDefault="00D97B75"/>
    <w:p w14:paraId="67C2A66C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Наша проблема в том, что мы ищем это не там, где нужно. И вот Павел говорит: «дополните мою радость», и он связывает это с идеей единомыслия. Обратите внимание, что во 2-й главе, во 2-м стихе, он говорит: «дополните мою радость, будучи единомысленными».</w:t>
      </w:r>
    </w:p>
    <w:p w14:paraId="317777BE" w14:textId="77777777" w:rsidR="00D97B75" w:rsidRDefault="00D97B75"/>
    <w:p w14:paraId="4F398D30" w14:textId="2150F63B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Я не думаю, что Павел утверждает, будто все в церкви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должны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думать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совершенно одинаково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по каждому аспекту жизни. Он этого не говорит. Но я думаю, что он говорит о том, что мы разделяем один и тот же широкий взгляд на жизнь, ценности, приоритеты и общие убеждения.</w:t>
      </w:r>
    </w:p>
    <w:p w14:paraId="6DEA4A1E" w14:textId="77777777" w:rsidR="00D97B75" w:rsidRDefault="00D97B75"/>
    <w:p w14:paraId="502A5F60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На первом занятии этого курса мы говорили о том, как идея разума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или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образа мышления является ключевой темой, проходящей через всё Послание к Филиппийцам. И здесь мы видим это снова. Эта идея — нечто большее, чем просто интеллектуальное мировоззрение, дающее определённый набор ответов на интеллектуальные вопросы.</w:t>
      </w:r>
    </w:p>
    <w:p w14:paraId="0499D718" w14:textId="77777777" w:rsidR="00D97B75" w:rsidRDefault="00D97B75"/>
    <w:p w14:paraId="1CDD78CE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Идея заключается в создании общей системы ценностей, убеждений и практик, объединяющих людей. Именно к этому призывает апостола Павла в Филиппинцах.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 свете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этого он предложит ряд способов достижения этой цели.</w:t>
      </w:r>
    </w:p>
    <w:p w14:paraId="77703C71" w14:textId="77777777" w:rsidR="00D97B75" w:rsidRDefault="00D97B75"/>
    <w:p w14:paraId="27CBB170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Другими словами, как нам это сделать? Как нам стремиться к обретению радости? И у нас есть несколько способов. В этом отрывке мы можем перечислить как минимум пять. Павел, можно сказать, вкратце, их перечисляет.</w:t>
      </w:r>
    </w:p>
    <w:p w14:paraId="4C62EF3A" w14:textId="77777777" w:rsidR="00D97B75" w:rsidRDefault="00D97B75"/>
    <w:p w14:paraId="0A80603C" w14:textId="77777777" w:rsidR="00D97B75" w:rsidRDefault="00000000"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Во-первых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, это единство любви. Он уже говорил о том, что любовь приносит нам утешение, ещё в первом стихе. А теперь он говорит, что, испытывая эту любовь вместе, любовь к Богу, любовь к другим, мы можем максимизировать свою радость. Поэтому неудивительно, что всё начинается с этой фундаментальной идеи.</w:t>
      </w:r>
    </w:p>
    <w:p w14:paraId="79F8A14E" w14:textId="77777777" w:rsidR="00D97B75" w:rsidRDefault="00D97B75"/>
    <w:p w14:paraId="5251206D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Во-вторых, быть в полном согласии. И снова, мы изо всех сил пытаемся передать на английском языке некоторые реалии того, о чем говорит Павел в греческом тексте. Но, тем не менее, я думаю, здесь речь идет о совместной жизни.</w:t>
      </w:r>
    </w:p>
    <w:p w14:paraId="0D55CF71" w14:textId="77777777" w:rsidR="00D97B75" w:rsidRDefault="00D97B75"/>
    <w:p w14:paraId="3003CD5C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Я думаю, что именно это Павел и имел в виду.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Совместная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жизнь — это способ подпитывать и усиливать наши радости. В-третьих, быть единомысленным.</w:t>
      </w:r>
    </w:p>
    <w:p w14:paraId="1CEA1BD0" w14:textId="77777777" w:rsidR="00D97B75" w:rsidRDefault="00D97B75"/>
    <w:p w14:paraId="5C39C8C9" w14:textId="3A02F799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Возможно, услышав это, вы подумаете: «Подождите, разве он не сказал почти то же самое, что и четыре пункта назад?» И это похоже, но не совсем то же самое. Его формулировку здесь можно перевести как «думать только об одном». А я думаю, что Павел здесь имеет в виду сосредоточенность исключительно на Евангелии и его значении.</w:t>
      </w:r>
    </w:p>
    <w:p w14:paraId="2FD8B923" w14:textId="77777777" w:rsidR="00D97B75" w:rsidRDefault="00D97B75"/>
    <w:p w14:paraId="28433FB2" w14:textId="48D18363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вот здесь, я думаю, нам стоит поразмышлять над этим, потому что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 конечном итоге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нам легко отвлечься на мелочи. Поэтому я думаю, что Павел говорит о том, что сосредоточенность на одном, на Евангелии и его значении, — это способ объединить нас как верующих и увеличить нашу радость. В-четвертых, ничего не делать из эгоистичных амбиций или тщеславия.</w:t>
      </w:r>
    </w:p>
    <w:p w14:paraId="36EF4A2F" w14:textId="77777777" w:rsidR="00D97B75" w:rsidRDefault="00D97B75"/>
    <w:p w14:paraId="14FDC199" w14:textId="252F183F" w:rsidR="00D97B75" w:rsidRDefault="00FC236C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Из-за грехопадения мы склонны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заботиться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только о себе, и в нашем понимании, на первом месте — это мы сами, верно? Поэтому он говорит, что один из способов максимизировать свою радость — это ничего не делать из эгоистичных амбиций. И один из способов, как это проявляется, — это оценка всего с точки зрения того, какая мне от этого </w:t>
      </w:r>
      <w:proofErr xmlns:w="http://schemas.openxmlformats.org/wordprocessingml/2006/main" w:type="gramStart"/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польза </w:t>
      </w:r>
      <w:proofErr xmlns:w="http://schemas.openxmlformats.org/wordprocessingml/2006/main" w:type="gramEnd"/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? Как я могу извлечь максимум из этой ситуации? Как я могу максимизировать или манипулировать даже этой ситуацией так, чтобы это способствовало моей чести, моей репутации, моим приоритетам? И поэтому, как говорит Павел, идея заключается в том, чтобы этого не делать. Часть достижения радости состоит в том, чтобы не быть поглощенным эгоистичными амбициями или тщеславием.</w:t>
      </w:r>
    </w:p>
    <w:p w14:paraId="65F8B9DC" w14:textId="77777777" w:rsidR="00D97B75" w:rsidRDefault="00D97B75"/>
    <w:p w14:paraId="11FF1E5E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наконец, забота об интересах других. Павел исходит из того, что мы будем заботиться и о своих собственных интересах. Это для нас, в принципе, естественно.</w:t>
      </w:r>
    </w:p>
    <w:p w14:paraId="033CAFC7" w14:textId="77777777" w:rsidR="00D97B75" w:rsidRDefault="00D97B75"/>
    <w:p w14:paraId="4A301E8A" w14:textId="1C49354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Но он говорит о том, что мы должны заботиться об интересах других и практиковать форму самоотречения, которая ищет то, что лучше для других в данном контексте, а не обязательно то, что лучше для меня. И вот пять способов, к которым Павел призывает нас для достижения своей радости. Я хочу вернуться и немного глубже разобраться в этой идее смирения, а не эгоистичных амбиций.</w:t>
      </w:r>
    </w:p>
    <w:p w14:paraId="33106549" w14:textId="77777777" w:rsidR="00D97B75" w:rsidRDefault="00D97B75"/>
    <w:p w14:paraId="170A6123" w14:textId="3F8D9473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Итак, если вы посмотрите на четвертый стих, извините, на третий, он говорит: «Ничего не делайте из эгоистичных амбиций или тщеславия, но в смирении считайте других более значимыми, чем себя». И вот здесь в переводе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короля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Якова раскрывается смысл этого слова. Греческое слово, которое здесь переводится как «эгоистичное тщеславие» или «эгоистичные амбиции», в переводе короля Якова означает «тщеславие».</w:t>
      </w:r>
    </w:p>
    <w:p w14:paraId="043D375D" w14:textId="77777777" w:rsidR="00D97B75" w:rsidRDefault="00D97B75"/>
    <w:p w14:paraId="3B818E60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На самом деле это сочетание двух греческих слов. Это сочетание слова «пустой» и слова «слава». И поэтому это поразительное сочетание славы, но при этом пустоты.</w:t>
      </w:r>
    </w:p>
    <w:p w14:paraId="743FDD6D" w14:textId="77777777" w:rsidR="00D97B75" w:rsidRDefault="00D97B75"/>
    <w:p w14:paraId="511E95A8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Это ни на чём не основано. Это на самом деле нереально. И поэтому идея тщеславия или эгоистичных амбиций указывает нам на пустоту погони за собственной славой в противовес истинной славе, которая принадлежит Богу и Его Сыну Иисусу Христу.</w:t>
      </w:r>
    </w:p>
    <w:p w14:paraId="1D604000" w14:textId="77777777" w:rsidR="00D97B75" w:rsidRDefault="00D97B75"/>
    <w:p w14:paraId="1083FE0B" w14:textId="4C467A36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Идея считать других более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значимыми,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чем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мы сами,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начинается в разуме и порождает определенные действия. Она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должна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начинаться именно там, и для этого требуется сознательное решение воли считать других более значимыми, чем мы сами. И я хочу сказать здесь несколько слов о смирении, потому что мы живем в контексте, где оно, как правило, находится под влиянием Библии, еврейской и христианской традиций, и мы просто привыкли думать о смирении как о добродетели, как о чем-то, что в какой-то степени заслуживает похвалы.</w:t>
      </w:r>
    </w:p>
    <w:p w14:paraId="32B5AEC2" w14:textId="77777777" w:rsidR="00D97B75" w:rsidRDefault="00D97B75"/>
    <w:p w14:paraId="7EFE1C3E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Однако поразительно то, что смирение не считалось добродетелью в греческом и римском мире. Напротив, оно воспринималось как слабость. А проявлять слабость следовало избегать.</w:t>
      </w:r>
    </w:p>
    <w:p w14:paraId="758E7992" w14:textId="77777777" w:rsidR="00D97B75" w:rsidRDefault="00D97B75"/>
    <w:p w14:paraId="75DACA66" w14:textId="4F0CF834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Поэтому вместо этого вы стремились к собственной чести и славе. Вы добивались этого </w:t>
      </w:r>
      <w:r xmlns:w="http://schemas.openxmlformats.org/wordprocessingml/2006/main" w:rsidR="00FC236C">
        <w:rPr>
          <w:rFonts w:ascii="Calibri" w:eastAsia="Calibri" w:hAnsi="Calibri" w:cs="Calibri"/>
          <w:sz w:val="24"/>
          <w:szCs w:val="24"/>
        </w:rPr>
        <w:t xml:space="preserve">, избегая любых проявлений слабости. Таким образом, одной из отличительных черт евреев и ранних христиан было то, что они говорили о смирении и рассматривали его не просто как нечто хорошее, но как высокую ценность.</w:t>
      </w:r>
    </w:p>
    <w:p w14:paraId="6593AEB4" w14:textId="77777777" w:rsidR="00D97B75" w:rsidRDefault="00D97B75"/>
    <w:p w14:paraId="6DA20EC6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И, конечно же, это коренится в самом Ветхом Завете. Это не что-то совершенно новое, придуманное первыми христианами. Но, как мы увидим в следующем отрывке, главе 2, стихах с 5 по 11, мы увидим, что это воплощено в личности Иисуса Христа.</w:t>
      </w:r>
    </w:p>
    <w:p w14:paraId="7D1DA488" w14:textId="77777777" w:rsidR="00D97B75" w:rsidRDefault="00D97B75"/>
    <w:p w14:paraId="753DF71B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поэтому он предвкушает, что скажет. К сожалению, в некоторых частях нашей современной культуры смирение по-прежнему считается недостатком. И подумайте о естественном человеческом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желании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возвысить себя, о желании, чтобы люди хорошо о вас думали.</w:t>
      </w:r>
    </w:p>
    <w:p w14:paraId="653DB0D5" w14:textId="77777777" w:rsidR="00D97B75" w:rsidRDefault="00D97B75"/>
    <w:p w14:paraId="0AB5B61F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это проявляется самыми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разными способами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А иногда это довольно незаметно. Думаю, нам нужно быть начеку и остерегаться реальности гордыни.</w:t>
      </w:r>
    </w:p>
    <w:p w14:paraId="78187576" w14:textId="77777777" w:rsidR="00D97B75" w:rsidRDefault="00D97B75"/>
    <w:p w14:paraId="5D5F2487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Потому что, знаете, в Ветхом Завете говорится, и Новый Завет это подхватывает, что Бог противится гордым, но даёт благодать смиренным. Поэтому Павел говорит о заботе о других. Он предполагает, что мы будем преследовать собственные интересы.</w:t>
      </w:r>
    </w:p>
    <w:p w14:paraId="26094834" w14:textId="77777777" w:rsidR="00D97B75" w:rsidRDefault="00D97B75"/>
    <w:p w14:paraId="4D23C1B7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 конечном итоге, это требует самопожертвования. Это непросто. Само словосочетание «самопожертвование» подразумевает, что вы от чего-то отказываетесь.</w:t>
      </w:r>
    </w:p>
    <w:p w14:paraId="6FCB669D" w14:textId="77777777" w:rsidR="00D97B75" w:rsidRDefault="00D97B75"/>
    <w:p w14:paraId="692C8CC5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Или же вы отказываетесь от чего-то, что, возможно, в каком-то смысле, по праву принадлежит вам, ради блага других. И это должно быть характерной чертой жизни в теле Христовом. И это должно характеризовать нас как верующих, потому что, как мы увидим в Послании к Филиппийцам 2, стихи 5-11, это воплощено в самой личности Христа.</w:t>
      </w:r>
    </w:p>
    <w:p w14:paraId="6D214598" w14:textId="77777777" w:rsidR="00D97B75" w:rsidRDefault="00D97B75"/>
    <w:p w14:paraId="3077C4DE" w14:textId="3F9ACA11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Итак, вернёмся к общей картине. В чём главный вывод, в чём основная идея этого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конкретного отрывка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? Я сформулирую это просто. Мы должны максимизировать свою радость. Бог призывает нас через этот отрывок максимизировать свою радость.</w:t>
      </w:r>
    </w:p>
    <w:p w14:paraId="7DC83ACF" w14:textId="77777777" w:rsidR="00D97B75" w:rsidRDefault="00D97B75"/>
    <w:p w14:paraId="0584FFF4" w14:textId="27236B3D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 этом отрывке мы увидим, что, по сути, здесь есть два элемента. Во-первых, мы максимизируем свою радость, испытывая на себе блага Евангелия. Один из способов испытать радость, углубить свою радость — это напоминать себе, размышлять, говорить, обсуждать, молиться, медитировать о том, что Бог сделал для нас во Христе, и о тех благах, которые мы получаем благодаря этому.</w:t>
      </w:r>
    </w:p>
    <w:p w14:paraId="5A5BE4B8" w14:textId="77777777" w:rsidR="00D97B75" w:rsidRDefault="00D97B75"/>
    <w:p w14:paraId="12623FB6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помните, Он дал нам четыре из них с самого начала. Поддержка во Христе, утешение от любви, участие в Духе, привязанность и сочувствие. Все это уже есть у нас благодаря тому, что Бог сделал для нас, и это должно быть источником радости.</w:t>
      </w:r>
    </w:p>
    <w:p w14:paraId="5E32ECED" w14:textId="77777777" w:rsidR="00D97B75" w:rsidRDefault="00D97B75"/>
    <w:p w14:paraId="62B828B2" w14:textId="684D600B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И, во-вторых, мы максимизируем свою радость, стремясь к единству в служении другим. Мы максимизируем свою радость, стремясь к единству в служении другим. Нас искушает мысль, что путь к радости — это просто накопление вещей или опыта, или же это слишком эгоцентрично.</w:t>
      </w:r>
    </w:p>
    <w:p w14:paraId="4DFE2462" w14:textId="77777777" w:rsidR="00D97B75" w:rsidRDefault="00D97B75"/>
    <w:p w14:paraId="29C696C6" w14:textId="3036E5EA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все же, Павел говорит нам здесь, что путь к максимальной радости на самом деле </w:t>
      </w:r>
      <w:proofErr xmlns:w="http://schemas.openxmlformats.org/wordprocessingml/2006/main" w:type="gramStart"/>
      <w:r xmlns:w="http://schemas.openxmlformats.org/wordprocessingml/2006/main" w:rsidR="00FC236C">
        <w:rPr>
          <w:rFonts w:ascii="Calibri" w:eastAsia="Calibri" w:hAnsi="Calibri" w:cs="Calibri"/>
          <w:sz w:val="24"/>
          <w:szCs w:val="24"/>
        </w:rPr>
        <w:t xml:space="preserve">сосредоточен на других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Что путь к радости лежит в самоотверженной любви и служении другим, что очень противоречит современной культуре. Это было противоречит культуре тогда; это противоречит культуре и сейчас.</w:t>
      </w:r>
    </w:p>
    <w:p w14:paraId="4292F53C" w14:textId="77777777" w:rsidR="00D97B75" w:rsidRDefault="00D97B75"/>
    <w:p w14:paraId="1AD6C754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пока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Христос пребывает в мире, я уверен, что это останется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контркультурным явлением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Вот такая общая картина. Давайте в заключение подумаем о каком-нибудь практическом применении.</w:t>
      </w:r>
    </w:p>
    <w:p w14:paraId="3CA9B4C3" w14:textId="77777777" w:rsidR="00D97B75" w:rsidRDefault="00D97B75"/>
    <w:p w14:paraId="55886F1C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Для начала, подумайте или поймите. Давайте начнем с истинного понимания того, что нам заповедано стремиться к радости. Опять же, мне кажется, иногда у нас складывается представление о Боге как о каком-то космическом зануде, который не хочет, чтобы мы были счастливы или испытывали радость.</w:t>
      </w:r>
    </w:p>
    <w:p w14:paraId="6E1B6FF1" w14:textId="77777777" w:rsidR="00D97B75" w:rsidRDefault="00D97B75"/>
    <w:p w14:paraId="2DA26A89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что всё должно быть только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очень трудно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, сложно. Это неправильное понимание того, кто такой Бог и что Он для нас задумал. Поэтому нам правильно стремиться к радости.</w:t>
      </w:r>
    </w:p>
    <w:p w14:paraId="4ADDD885" w14:textId="77777777" w:rsidR="00D97B75" w:rsidRDefault="00D97B75"/>
    <w:p w14:paraId="3BC83C7C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Наша проблема, опять же, в том, что мы ищем это не там, где нужно. Верьте. Мы верим, что истинная радость приходит от жизни, наполненной самоотверженной любовью к другим, подобной любви Христа.</w:t>
      </w:r>
    </w:p>
    <w:p w14:paraId="0BC5368B" w14:textId="77777777" w:rsidR="00D97B75" w:rsidRDefault="00D97B75"/>
    <w:p w14:paraId="27CA2FA4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Одно дело думать: «Хорошо, я должен стремиться к радости, я должен максимизировать её». Но совсем другое – поверить, что путь к этому лежит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через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самоотверженную любовь к другим. Это переход, трансформация, которая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должна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произойти в наших сердцах.</w:t>
      </w:r>
    </w:p>
    <w:p w14:paraId="12926273" w14:textId="77777777" w:rsidR="00D97B75" w:rsidRDefault="00D97B75"/>
    <w:p w14:paraId="14D78E47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В-третьих, желание или чувство. Стремление испытывать подлинную, христоподобную любовь к другим. И когда мы говорим о радости, нам, конечно же, необходимо подчеркнуть, что радость — это нечто более глубокое, чем поверхностное счастье.</w:t>
      </w:r>
    </w:p>
    <w:p w14:paraId="2C79EB9F" w14:textId="77777777" w:rsidR="00D97B75" w:rsidRDefault="00D97B75"/>
    <w:p w14:paraId="5C510495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Потому что Павел регулярно говорит о радости даже в контексте очень сложных и трудных обстоятельств. Поэтому радость не может зависеть, в конечном счете, от того, каковы наши обстоятельства или что происходит в нашей жизни. Она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должна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быть укоренена в чем-то более глубоком.</w:t>
      </w:r>
    </w:p>
    <w:p w14:paraId="2B29AF75" w14:textId="77777777" w:rsidR="00D97B75" w:rsidRDefault="00D97B75"/>
    <w:p w14:paraId="793CE17C" w14:textId="6207AB30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Поэтому, когда речь заходит о том, чего мы должны желать, что мы должны чувствовать, нам нужно просить Господа взрастить в нас подлинную, христоподобную любовь к другим. Хочу сразу уточнить: иногда можно услышать, как кто-то говорит: «Если нам не хочется что-то делать, значит, Бог не хочет, чтобы мы это делали». Это означает, что Он не хочет, чтобы мы повиновались, когда наши чувства не соответствуют этому.</w:t>
      </w:r>
    </w:p>
    <w:p w14:paraId="2FA344EA" w14:textId="77777777" w:rsidR="00D97B75" w:rsidRDefault="00D97B75"/>
    <w:p w14:paraId="25978A05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это просто не соответствует Библии. Это не соответствует Библии. Конечно, в идеальном мире наши сердца и наши поступки должны быть согласованы в послушании.</w:t>
      </w:r>
    </w:p>
    <w:p w14:paraId="4196A075" w14:textId="77777777" w:rsidR="00D97B75" w:rsidRDefault="00D97B75"/>
    <w:p w14:paraId="4A967CA6" w14:textId="22E96496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Но по собственному опыту я знаю, что мне часто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приходится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выбирать между волей и послушанием, когда мои чувства не совпадают с волей Бога. Я не хочу делать то, что Бог говорит мне делать, но всё равно делаю. И знаете, что интересно? Часто я обнаруживаю, что, когда я совершаю этот акт послушания, Бог приводит мои чувства в соответствие с тем, что я делаю, или уже после этого.</w:t>
      </w:r>
    </w:p>
    <w:p w14:paraId="0A38C579" w14:textId="77777777" w:rsidR="00D97B75" w:rsidRDefault="00D97B75"/>
    <w:p w14:paraId="3EFC6C47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Поэтому мы не можем быть порабощены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принципом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: «Если мне не хочется что-то делать, я не буду подчиняться». Это не так. И поэтому мы думаем о том, что не испытываем подлинной, христианской любви к другим людям.</w:t>
      </w:r>
    </w:p>
    <w:p w14:paraId="74D2B7E8" w14:textId="77777777" w:rsidR="00D97B75" w:rsidRDefault="00D97B75"/>
    <w:p w14:paraId="52E6307F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Что ж, тогда это то, о чём стоит молиться Богу, чтобы Он дал вам это. Но это не оправдание для того, чтобы перестать проявлять реальные проявления любви к окружающим. Если быть честными, и если вы достаточно долго находитесь в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церкви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, то поймете, что некоторых людей любить сложнее, чем других, по разным причинам.</w:t>
      </w:r>
    </w:p>
    <w:p w14:paraId="63DF63A8" w14:textId="77777777" w:rsidR="00D97B75" w:rsidRDefault="00D97B75"/>
    <w:p w14:paraId="0BFF16FA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И это не значит, что Бог говорит: «О, ну, её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действительно невозможно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любить. Я вам это прощу». Нет.</w:t>
      </w:r>
    </w:p>
    <w:p w14:paraId="54211A5C" w14:textId="77777777" w:rsidR="00D97B75" w:rsidRDefault="00D97B75"/>
    <w:p w14:paraId="14FD1557" w14:textId="77777777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Он говорит: отрекитесь от себя, проявите любовь к этому человеку, и, возможно, Господь даст вам это желание и чувство на вашем пути. И наконец, действуйте. Я бы посоветовал определить один конкретный акт самоотверженной любви, который вы можете совершить для кого-то другого на этой неделе.</w:t>
      </w:r>
    </w:p>
    <w:p w14:paraId="4C285CE2" w14:textId="77777777" w:rsidR="00D97B75" w:rsidRDefault="00D97B75"/>
    <w:p w14:paraId="43801F5F" w14:textId="2A40F725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Даже не обязательно совершать грандиозный поступок, достаточно конкретно указать, кого из людей я мог бы благословить на этой неделе, сделав что-то, что потребует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от меня определенных затрат </w:t>
      </w:r>
      <w:proofErr xmlns:w="http://schemas.openxmlformats.org/wordprocessingml/2006/main" w:type="gramEnd"/>
      <w:r xmlns:w="http://schemas.openxmlformats.org/wordprocessingml/2006/main" w:rsidR="00FC236C">
        <w:rPr>
          <w:rFonts w:ascii="Calibri" w:eastAsia="Calibri" w:hAnsi="Calibri" w:cs="Calibri"/>
          <w:sz w:val="24"/>
          <w:szCs w:val="24"/>
        </w:rPr>
        <w:t xml:space="preserve">— времени, энергии, возможно, даже </w:t>
      </w:r>
      <w:proofErr xmlns:w="http://schemas.openxmlformats.org/wordprocessingml/2006/main" w:type="gramStart"/>
      <w:r xmlns:w="http://schemas.openxmlformats.org/wordprocessingml/2006/main" w:rsidR="00FC236C">
        <w:rPr>
          <w:rFonts w:ascii="Calibri" w:eastAsia="Calibri" w:hAnsi="Calibri" w:cs="Calibri"/>
          <w:sz w:val="24"/>
          <w:szCs w:val="24"/>
        </w:rPr>
        <w:t xml:space="preserve">денег —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чтобы помочь или удовлетворить чью-то потребность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Вот такое послание у Павла в Филиппийцам 2:1-4. И это подготовит почву для того, что мы увидим здесь, в главе 2:5-11, так называемом гимне Христу. Именно это мы и обсудим на следующем занятии.</w:t>
      </w:r>
    </w:p>
    <w:p w14:paraId="25404E1D" w14:textId="77777777" w:rsidR="00D97B75" w:rsidRDefault="00D97B75"/>
    <w:p w14:paraId="2F0176C4" w14:textId="215E556D" w:rsidR="00D97B7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Это доктор Мэтью С. Хармон в своей серии проповедей по Посланию к Филиппийцам: «Радуйтесь Евангелию Иисуса Христа». Это шестая сессия, «Радость, коренящаяся в совместной жизни, порожденной Евангелием». Филиппийцам 2:1-4.</w:t>
      </w:r>
    </w:p>
    <w:sectPr w:rsidR="00D97B75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1EE12" w14:textId="77777777" w:rsidR="00372532" w:rsidRDefault="00372532" w:rsidP="00FC236C">
      <w:r>
        <w:separator/>
      </w:r>
    </w:p>
  </w:endnote>
  <w:endnote w:type="continuationSeparator" w:id="0">
    <w:p w14:paraId="4672EF8D" w14:textId="77777777" w:rsidR="00372532" w:rsidRDefault="00372532" w:rsidP="00FC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AED5B" w14:textId="77777777" w:rsidR="00372532" w:rsidRDefault="00372532" w:rsidP="00FC236C">
      <w:r>
        <w:separator/>
      </w:r>
    </w:p>
  </w:footnote>
  <w:footnote w:type="continuationSeparator" w:id="0">
    <w:p w14:paraId="104BDA15" w14:textId="77777777" w:rsidR="00372532" w:rsidRDefault="00372532" w:rsidP="00FC2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11540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5B15C8" w14:textId="026C6265" w:rsidR="00FC236C" w:rsidRDefault="00FC236C">
        <w:pPr xmlns:w="http://schemas.openxmlformats.org/wordprocessingml/2006/main">
          <w:pStyle w:val="Header"/>
          <w:jc w:val="right"/>
        </w:pPr>
        <w:r xmlns:w="http://schemas.openxmlformats.org/wordprocessingml/2006/main">
          <w:fldChar xmlns:w="http://schemas.openxmlformats.org/wordprocessingml/2006/main" w:fldCharType="begin"/>
        </w:r>
        <w:r xmlns:w="http://schemas.openxmlformats.org/wordprocessingml/2006/main">
          <w:instrText xmlns:w="http://schemas.openxmlformats.org/wordprocessingml/2006/main" xml:space="preserve"> PAGE   \* MERGEFORMAT </w:instrText>
        </w:r>
        <w:r xmlns:w="http://schemas.openxmlformats.org/wordprocessingml/2006/main">
          <w:fldChar xmlns:w="http://schemas.openxmlformats.org/wordprocessingml/2006/main" w:fldCharType="separate"/>
        </w:r>
        <w:r xmlns:w="http://schemas.openxmlformats.org/wordprocessingml/2006/main">
          <w:rPr>
            <w:noProof/>
          </w:rPr>
          <w:t xml:space="preserve">2</w:t>
        </w:r>
        <w:r xmlns:w="http://schemas.openxmlformats.org/wordprocessingml/2006/main">
          <w:rPr>
            <w:noProof/>
          </w:rPr>
          <w:fldChar xmlns:w="http://schemas.openxmlformats.org/wordprocessingml/2006/main" w:fldCharType="end"/>
        </w:r>
      </w:p>
    </w:sdtContent>
  </w:sdt>
  <w:p w14:paraId="0E04F81E" w14:textId="77777777" w:rsidR="00FC236C" w:rsidRDefault="00FC23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137C3"/>
    <w:multiLevelType w:val="hybridMultilevel"/>
    <w:tmpl w:val="023C1506"/>
    <w:lvl w:ilvl="0" w:tplc="E46488BA">
      <w:start w:val="1"/>
      <w:numFmt w:val="bullet"/>
      <w:lvlText w:val="●"/>
      <w:lvlJc w:val="left"/>
      <w:pPr>
        <w:ind w:left="720" w:hanging="360"/>
      </w:pPr>
    </w:lvl>
    <w:lvl w:ilvl="1" w:tplc="B8AC1D5C">
      <w:start w:val="1"/>
      <w:numFmt w:val="bullet"/>
      <w:lvlText w:val="○"/>
      <w:lvlJc w:val="left"/>
      <w:pPr>
        <w:ind w:left="1440" w:hanging="360"/>
      </w:pPr>
    </w:lvl>
    <w:lvl w:ilvl="2" w:tplc="C2C2FE84">
      <w:start w:val="1"/>
      <w:numFmt w:val="bullet"/>
      <w:lvlText w:val="■"/>
      <w:lvlJc w:val="left"/>
      <w:pPr>
        <w:ind w:left="2160" w:hanging="360"/>
      </w:pPr>
    </w:lvl>
    <w:lvl w:ilvl="3" w:tplc="D94A854C">
      <w:start w:val="1"/>
      <w:numFmt w:val="bullet"/>
      <w:lvlText w:val="●"/>
      <w:lvlJc w:val="left"/>
      <w:pPr>
        <w:ind w:left="2880" w:hanging="360"/>
      </w:pPr>
    </w:lvl>
    <w:lvl w:ilvl="4" w:tplc="57607296">
      <w:start w:val="1"/>
      <w:numFmt w:val="bullet"/>
      <w:lvlText w:val="○"/>
      <w:lvlJc w:val="left"/>
      <w:pPr>
        <w:ind w:left="3600" w:hanging="360"/>
      </w:pPr>
    </w:lvl>
    <w:lvl w:ilvl="5" w:tplc="810C1D58">
      <w:start w:val="1"/>
      <w:numFmt w:val="bullet"/>
      <w:lvlText w:val="■"/>
      <w:lvlJc w:val="left"/>
      <w:pPr>
        <w:ind w:left="4320" w:hanging="360"/>
      </w:pPr>
    </w:lvl>
    <w:lvl w:ilvl="6" w:tplc="03A426F6">
      <w:start w:val="1"/>
      <w:numFmt w:val="bullet"/>
      <w:lvlText w:val="●"/>
      <w:lvlJc w:val="left"/>
      <w:pPr>
        <w:ind w:left="5040" w:hanging="360"/>
      </w:pPr>
    </w:lvl>
    <w:lvl w:ilvl="7" w:tplc="2D1E595A">
      <w:start w:val="1"/>
      <w:numFmt w:val="bullet"/>
      <w:lvlText w:val="●"/>
      <w:lvlJc w:val="left"/>
      <w:pPr>
        <w:ind w:left="5760" w:hanging="360"/>
      </w:pPr>
    </w:lvl>
    <w:lvl w:ilvl="8" w:tplc="29EE1B7E">
      <w:start w:val="1"/>
      <w:numFmt w:val="bullet"/>
      <w:lvlText w:val="●"/>
      <w:lvlJc w:val="left"/>
      <w:pPr>
        <w:ind w:left="6480" w:hanging="360"/>
      </w:pPr>
    </w:lvl>
  </w:abstractNum>
  <w:num w:numId="1" w16cid:durableId="8589288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B75"/>
    <w:rsid w:val="00372532"/>
    <w:rsid w:val="00D97B75"/>
    <w:rsid w:val="00E35279"/>
    <w:rsid w:val="00FC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D915C"/>
  <w15:docId w15:val="{550B8CDA-8D0A-4F52-BD72-9077BDA9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23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36C"/>
  </w:style>
  <w:style w:type="paragraph" w:styleId="Footer">
    <w:name w:val="footer"/>
    <w:basedOn w:val="Normal"/>
    <w:link w:val="FooterChar"/>
    <w:uiPriority w:val="99"/>
    <w:unhideWhenUsed/>
    <w:rsid w:val="00FC23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3431</Words>
  <Characters>19558</Characters>
  <Application>Microsoft Office Word</Application>
  <DocSecurity>0</DocSecurity>
  <Lines>162</Lines>
  <Paragraphs>45</Paragraphs>
  <ScaleCrop>false</ScaleCrop>
  <Company/>
  <LinksUpToDate>false</LinksUpToDate>
  <CharactersWithSpaces>22944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 Philippians Session06</dc:title>
  <dc:creator>TurboScribe</dc:creator>
  <cp:lastModifiedBy>Ted Hildebrandt</cp:lastModifiedBy>
  <cp:revision>2</cp:revision>
  <dcterms:created xsi:type="dcterms:W3CDTF">2026-08-06T00:48:00Z</dcterms:created>
  <dcterms:modified xsi:type="dcterms:W3CDTF">2026-08-06T03:53:00Z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3cb4c141-ca55-4568-aca5-5c277798bda4</vt:lpwstr>
  </property>
</Properties>
</file>