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85395" w14:textId="77777777" w:rsidR="000B4ACD" w:rsidRDefault="00000000" w:rsidP="007426B3">
      <w:pPr>
        <w:spacing w:after="40"/>
        <w:jc w:val="center"/>
      </w:pPr>
      <w:r>
        <w:rPr>
          <w:rFonts w:ascii="Calibri" w:hAnsi="Calibri"/>
          <w:b/>
          <w:sz w:val="28"/>
        </w:rPr>
        <w:t>Philippians: Rejoice in the Gospel of Jesus Christ</w:t>
      </w:r>
    </w:p>
    <w:p w14:paraId="368B618F" w14:textId="77777777" w:rsidR="000B4ACD" w:rsidRDefault="00000000" w:rsidP="007426B3">
      <w:pPr>
        <w:spacing w:after="40"/>
        <w:jc w:val="center"/>
      </w:pPr>
      <w:r>
        <w:rPr>
          <w:rFonts w:ascii="Calibri" w:hAnsi="Calibri"/>
          <w:b/>
          <w:sz w:val="24"/>
        </w:rPr>
        <w:t>Session 12: Final Exhortations in the Gospel (Philippians 4:1-9)</w:t>
      </w:r>
    </w:p>
    <w:p w14:paraId="1C2A6A1E" w14:textId="77777777" w:rsidR="000B4ACD" w:rsidRDefault="00000000" w:rsidP="007426B3">
      <w:pPr>
        <w:spacing w:after="40"/>
        <w:jc w:val="center"/>
      </w:pPr>
      <w:r>
        <w:rPr>
          <w:rFonts w:ascii="Calibri" w:hAnsi="Calibri"/>
        </w:rPr>
        <w:t>Author: Dr. Matthew S. Harmon</w:t>
      </w:r>
    </w:p>
    <w:p w14:paraId="2235B919" w14:textId="77777777" w:rsidR="000B4ACD" w:rsidRDefault="00000000" w:rsidP="007426B3">
      <w:pPr>
        <w:spacing w:after="240"/>
        <w:jc w:val="center"/>
      </w:pPr>
      <w:r>
        <w:rPr>
          <w:rFonts w:ascii="Calibri" w:hAnsi="Calibri"/>
          <w:i/>
        </w:rPr>
        <w:t>Source: Biblicalelearning.org by Ted Hildebrandt</w:t>
      </w:r>
    </w:p>
    <w:p w14:paraId="6F1E1B5C" w14:textId="77777777" w:rsidR="000B4ACD" w:rsidRDefault="00000000">
      <w:pPr>
        <w:spacing w:before="240" w:after="120"/>
      </w:pPr>
      <w:r>
        <w:rPr>
          <w:rFonts w:ascii="Calibri" w:hAnsi="Calibri"/>
          <w:b/>
          <w:sz w:val="24"/>
        </w:rPr>
        <w:t>Keywords</w:t>
      </w:r>
    </w:p>
    <w:p w14:paraId="710C7E40" w14:textId="77777777" w:rsidR="000B4ACD" w:rsidRDefault="00000000">
      <w:pPr>
        <w:spacing w:after="240"/>
      </w:pPr>
      <w:r>
        <w:rPr>
          <w:rFonts w:ascii="Calibri" w:hAnsi="Calibri"/>
        </w:rPr>
        <w:t>Joy, Gentleness, Prayer, Thanksgiving, Peace, Mindset, Reconciliation, Gospel, Philippians</w:t>
      </w:r>
    </w:p>
    <w:p w14:paraId="07544854" w14:textId="77777777" w:rsidR="000B4ACD" w:rsidRDefault="00000000">
      <w:pPr>
        <w:spacing w:before="240" w:after="120"/>
      </w:pPr>
      <w:r>
        <w:rPr>
          <w:rFonts w:ascii="Calibri" w:hAnsi="Calibri"/>
          <w:b/>
          <w:sz w:val="24"/>
        </w:rPr>
        <w:t>Abstract</w:t>
      </w:r>
    </w:p>
    <w:p w14:paraId="4767615B" w14:textId="77777777" w:rsidR="000B4ACD" w:rsidRDefault="00000000">
      <w:pPr>
        <w:spacing w:after="240"/>
      </w:pPr>
      <w:r>
        <w:rPr>
          <w:rFonts w:ascii="Calibri" w:hAnsi="Calibri"/>
        </w:rPr>
        <w:t>In this session, Dr. Matthew S. Harmon analyzes the concluding exhortations of the Epistle to the Philippians (Philippians 4:1-9), framing them as a practical guide for applying the gospel to daily life. The text is structured around a rapid-fire series of commands that move from the internal state of the believer to their outward behavior, emphasizing that joy is anchored in the unchanging nature of the Lord rather than volatile personal circumstances. Harmon highlights Paul's antidote to anxiety as a combination of relentless prayer with thanksgiving and a disciplined effort to direct one's thoughts toward things that are honorable, pure, and excellent. Ultimately, the passage serves to reassure believers that by practicing these virtues and following Christ-like examples, they will experience the peace of God acting as a guard over their hearts and minds.</w:t>
      </w:r>
    </w:p>
    <w:p w14:paraId="640ECBA7" w14:textId="77777777" w:rsidR="000B4ACD" w:rsidRDefault="00000000">
      <w:pPr>
        <w:spacing w:before="240" w:after="120"/>
      </w:pPr>
      <w:r>
        <w:rPr>
          <w:rFonts w:ascii="Calibri" w:hAnsi="Calibri"/>
          <w:b/>
          <w:sz w:val="24"/>
        </w:rPr>
        <w:t>Outline</w:t>
      </w:r>
    </w:p>
    <w:p w14:paraId="26A7BF94" w14:textId="77777777" w:rsidR="000B4ACD" w:rsidRDefault="00000000">
      <w:pPr>
        <w:spacing w:after="40"/>
        <w:ind w:left="360"/>
      </w:pPr>
      <w:r>
        <w:rPr>
          <w:rFonts w:ascii="Calibri" w:hAnsi="Calibri"/>
          <w:b/>
        </w:rPr>
        <w:t xml:space="preserve">I. </w:t>
      </w:r>
      <w:r>
        <w:rPr>
          <w:rFonts w:ascii="Calibri" w:hAnsi="Calibri"/>
        </w:rPr>
        <w:t>Introduction and Context (Phil. 4:1-9)</w:t>
      </w:r>
    </w:p>
    <w:p w14:paraId="0C6D588D" w14:textId="77777777" w:rsidR="000B4ACD" w:rsidRDefault="00000000">
      <w:pPr>
        <w:spacing w:after="40"/>
        <w:ind w:left="720"/>
      </w:pPr>
      <w:r>
        <w:rPr>
          <w:rFonts w:ascii="Calibri" w:hAnsi="Calibri"/>
          <w:b/>
        </w:rPr>
        <w:t xml:space="preserve">A. </w:t>
      </w:r>
      <w:r>
        <w:rPr>
          <w:rFonts w:ascii="Calibri" w:hAnsi="Calibri"/>
        </w:rPr>
        <w:t>Review of the previous section (Phil. 3:15-4:3)</w:t>
      </w:r>
    </w:p>
    <w:p w14:paraId="59EACD26" w14:textId="77777777" w:rsidR="000B4ACD" w:rsidRDefault="00000000">
      <w:pPr>
        <w:spacing w:after="40"/>
        <w:ind w:left="1080"/>
      </w:pPr>
      <w:r>
        <w:rPr>
          <w:rFonts w:ascii="Calibri" w:hAnsi="Calibri"/>
          <w:b/>
        </w:rPr>
        <w:t xml:space="preserve">1. </w:t>
      </w:r>
      <w:r>
        <w:rPr>
          <w:rFonts w:ascii="Calibri" w:hAnsi="Calibri"/>
        </w:rPr>
        <w:t>Call to imitate Paul and his co-workers</w:t>
      </w:r>
    </w:p>
    <w:p w14:paraId="1FCCFFED" w14:textId="77777777" w:rsidR="000B4ACD" w:rsidRDefault="00000000">
      <w:pPr>
        <w:spacing w:after="40"/>
        <w:ind w:left="1080"/>
      </w:pPr>
      <w:r>
        <w:rPr>
          <w:rFonts w:ascii="Calibri" w:hAnsi="Calibri"/>
          <w:b/>
        </w:rPr>
        <w:t xml:space="preserve">2. </w:t>
      </w:r>
      <w:r>
        <w:rPr>
          <w:rFonts w:ascii="Calibri" w:hAnsi="Calibri"/>
        </w:rPr>
        <w:t>Warning against the enemies of the cross</w:t>
      </w:r>
    </w:p>
    <w:p w14:paraId="1682E7C3" w14:textId="77777777" w:rsidR="000B4ACD" w:rsidRDefault="00000000">
      <w:pPr>
        <w:spacing w:after="40"/>
        <w:ind w:left="1080"/>
      </w:pPr>
      <w:r>
        <w:rPr>
          <w:rFonts w:ascii="Calibri" w:hAnsi="Calibri"/>
          <w:b/>
        </w:rPr>
        <w:t xml:space="preserve">3. </w:t>
      </w:r>
      <w:r>
        <w:rPr>
          <w:rFonts w:ascii="Calibri" w:hAnsi="Calibri"/>
        </w:rPr>
        <w:t>Citizens of heaven awaiting a Savior</w:t>
      </w:r>
    </w:p>
    <w:p w14:paraId="3701F450" w14:textId="77777777" w:rsidR="000B4ACD" w:rsidRDefault="00000000">
      <w:pPr>
        <w:spacing w:after="40"/>
        <w:ind w:left="1080"/>
      </w:pPr>
      <w:r>
        <w:rPr>
          <w:rFonts w:ascii="Calibri" w:hAnsi="Calibri"/>
          <w:b/>
        </w:rPr>
        <w:t xml:space="preserve">4. </w:t>
      </w:r>
      <w:r>
        <w:rPr>
          <w:rFonts w:ascii="Calibri" w:hAnsi="Calibri"/>
        </w:rPr>
        <w:t>Call to reconciliation (Euodia and Syntyche) and congregational support</w:t>
      </w:r>
    </w:p>
    <w:p w14:paraId="61067E0C" w14:textId="77777777" w:rsidR="000B4ACD" w:rsidRDefault="00000000">
      <w:pPr>
        <w:spacing w:after="40"/>
        <w:ind w:left="720"/>
      </w:pPr>
      <w:r>
        <w:rPr>
          <w:rFonts w:ascii="Calibri" w:hAnsi="Calibri"/>
          <w:b/>
        </w:rPr>
        <w:t xml:space="preserve">B. </w:t>
      </w:r>
      <w:r>
        <w:rPr>
          <w:rFonts w:ascii="Calibri" w:hAnsi="Calibri"/>
        </w:rPr>
        <w:t>Transition to the final letter conclusion: "Growth and Gratitude in the Gospel"</w:t>
      </w:r>
    </w:p>
    <w:p w14:paraId="511E7C28" w14:textId="77777777" w:rsidR="000B4ACD" w:rsidRDefault="00000000">
      <w:pPr>
        <w:spacing w:after="40"/>
        <w:ind w:left="1080"/>
      </w:pPr>
      <w:r>
        <w:rPr>
          <w:rFonts w:ascii="Calibri" w:hAnsi="Calibri"/>
          <w:b/>
        </w:rPr>
        <w:t xml:space="preserve">1. </w:t>
      </w:r>
      <w:r>
        <w:rPr>
          <w:rFonts w:ascii="Calibri" w:hAnsi="Calibri"/>
        </w:rPr>
        <w:t>Final exhortations in the gospel (4:1-9)</w:t>
      </w:r>
    </w:p>
    <w:p w14:paraId="198DF6A8" w14:textId="77777777" w:rsidR="000B4ACD" w:rsidRDefault="00000000">
      <w:pPr>
        <w:spacing w:after="40"/>
        <w:ind w:left="1080"/>
      </w:pPr>
      <w:r>
        <w:rPr>
          <w:rFonts w:ascii="Calibri" w:hAnsi="Calibri"/>
          <w:b/>
        </w:rPr>
        <w:t xml:space="preserve">2. </w:t>
      </w:r>
      <w:r>
        <w:rPr>
          <w:rFonts w:ascii="Calibri" w:hAnsi="Calibri"/>
        </w:rPr>
        <w:t>Gratitude for gospel partnership (4:10-20)</w:t>
      </w:r>
    </w:p>
    <w:p w14:paraId="763C42A0" w14:textId="77777777" w:rsidR="000B4ACD" w:rsidRDefault="00000000">
      <w:pPr>
        <w:spacing w:after="40"/>
        <w:ind w:left="1080"/>
      </w:pPr>
      <w:r>
        <w:rPr>
          <w:rFonts w:ascii="Calibri" w:hAnsi="Calibri"/>
          <w:b/>
        </w:rPr>
        <w:t xml:space="preserve">3. </w:t>
      </w:r>
      <w:r>
        <w:rPr>
          <w:rFonts w:ascii="Calibri" w:hAnsi="Calibri"/>
        </w:rPr>
        <w:t>Final greetings (4:21-23)</w:t>
      </w:r>
    </w:p>
    <w:p w14:paraId="00D4EBCA" w14:textId="77777777" w:rsidR="000B4ACD" w:rsidRDefault="00000000">
      <w:pPr>
        <w:spacing w:after="40"/>
        <w:ind w:left="360"/>
      </w:pPr>
      <w:r>
        <w:rPr>
          <w:rFonts w:ascii="Calibri" w:hAnsi="Calibri"/>
          <w:b/>
        </w:rPr>
        <w:t xml:space="preserve">II. </w:t>
      </w:r>
      <w:r>
        <w:rPr>
          <w:rFonts w:ascii="Calibri" w:hAnsi="Calibri"/>
        </w:rPr>
        <w:t>Scriptural Reading: Philippians 4:4-9</w:t>
      </w:r>
    </w:p>
    <w:p w14:paraId="03665B02" w14:textId="77777777" w:rsidR="000B4ACD" w:rsidRDefault="00000000">
      <w:pPr>
        <w:spacing w:after="40"/>
        <w:ind w:left="360"/>
      </w:pPr>
      <w:r>
        <w:rPr>
          <w:rFonts w:ascii="Calibri" w:hAnsi="Calibri"/>
          <w:b/>
        </w:rPr>
        <w:t xml:space="preserve">III. </w:t>
      </w:r>
      <w:r>
        <w:rPr>
          <w:rFonts w:ascii="Calibri" w:hAnsi="Calibri"/>
        </w:rPr>
        <w:t>Exposition of the Final Exhortations (Phil. 4:4-9)</w:t>
      </w:r>
    </w:p>
    <w:p w14:paraId="08BE1F2B" w14:textId="77777777" w:rsidR="000B4ACD" w:rsidRDefault="00000000">
      <w:pPr>
        <w:spacing w:after="40"/>
        <w:ind w:left="720"/>
      </w:pPr>
      <w:r>
        <w:rPr>
          <w:rFonts w:ascii="Calibri" w:hAnsi="Calibri"/>
          <w:b/>
        </w:rPr>
        <w:t xml:space="preserve">A. </w:t>
      </w:r>
      <w:r>
        <w:rPr>
          <w:rFonts w:ascii="Calibri" w:hAnsi="Calibri"/>
        </w:rPr>
        <w:t>Rejoicing in the Lord (v. 4)</w:t>
      </w:r>
    </w:p>
    <w:p w14:paraId="00BE5F84" w14:textId="77777777" w:rsidR="000B4ACD" w:rsidRDefault="00000000">
      <w:pPr>
        <w:spacing w:after="40"/>
        <w:ind w:left="1080"/>
      </w:pPr>
      <w:r>
        <w:rPr>
          <w:rFonts w:ascii="Calibri" w:hAnsi="Calibri"/>
          <w:b/>
        </w:rPr>
        <w:t xml:space="preserve">1. </w:t>
      </w:r>
      <w:r>
        <w:rPr>
          <w:rFonts w:ascii="Calibri" w:hAnsi="Calibri"/>
        </w:rPr>
        <w:t>Repetition of the command to rejoice (recalling Phil. 3:1)</w:t>
      </w:r>
    </w:p>
    <w:p w14:paraId="22630994" w14:textId="77777777" w:rsidR="000B4ACD" w:rsidRDefault="00000000">
      <w:pPr>
        <w:spacing w:after="40"/>
        <w:ind w:left="1080"/>
      </w:pPr>
      <w:r>
        <w:rPr>
          <w:rFonts w:ascii="Calibri" w:hAnsi="Calibri"/>
          <w:b/>
        </w:rPr>
        <w:t xml:space="preserve">2. </w:t>
      </w:r>
      <w:r>
        <w:rPr>
          <w:rFonts w:ascii="Calibri" w:hAnsi="Calibri"/>
        </w:rPr>
        <w:t>The object of joy is the Lord himself</w:t>
      </w:r>
    </w:p>
    <w:p w14:paraId="4C732865" w14:textId="77777777" w:rsidR="000B4ACD" w:rsidRDefault="00000000">
      <w:pPr>
        <w:spacing w:after="40"/>
        <w:ind w:left="1080"/>
      </w:pPr>
      <w:r>
        <w:rPr>
          <w:rFonts w:ascii="Calibri" w:hAnsi="Calibri"/>
          <w:b/>
        </w:rPr>
        <w:t xml:space="preserve">3. </w:t>
      </w:r>
      <w:r>
        <w:rPr>
          <w:rFonts w:ascii="Calibri" w:hAnsi="Calibri"/>
        </w:rPr>
        <w:t>Joy is independent of changing circumstances (such as Paul's house arrest)</w:t>
      </w:r>
    </w:p>
    <w:p w14:paraId="78E199F5" w14:textId="77777777" w:rsidR="000B4ACD" w:rsidRDefault="00000000">
      <w:pPr>
        <w:spacing w:after="40"/>
        <w:ind w:left="1080"/>
      </w:pPr>
      <w:r>
        <w:rPr>
          <w:rFonts w:ascii="Calibri" w:hAnsi="Calibri"/>
          <w:b/>
        </w:rPr>
        <w:t xml:space="preserve">4. </w:t>
      </w:r>
      <w:r>
        <w:rPr>
          <w:rFonts w:ascii="Calibri" w:hAnsi="Calibri"/>
        </w:rPr>
        <w:t>Joy and sorrow are not mutually exclusive; joy can coexist with grief</w:t>
      </w:r>
    </w:p>
    <w:p w14:paraId="01DC4218" w14:textId="77777777" w:rsidR="000B4ACD" w:rsidRDefault="00000000">
      <w:pPr>
        <w:spacing w:after="40"/>
        <w:ind w:left="720"/>
      </w:pPr>
      <w:r>
        <w:rPr>
          <w:rFonts w:ascii="Calibri" w:hAnsi="Calibri"/>
          <w:b/>
        </w:rPr>
        <w:t xml:space="preserve">B. </w:t>
      </w:r>
      <w:r>
        <w:rPr>
          <w:rFonts w:ascii="Calibri" w:hAnsi="Calibri"/>
        </w:rPr>
        <w:t>Exhibiting Reasonableness or Gentleness (v. 5a)</w:t>
      </w:r>
    </w:p>
    <w:p w14:paraId="79E05062" w14:textId="77777777" w:rsidR="000B4ACD" w:rsidRDefault="00000000">
      <w:pPr>
        <w:spacing w:after="40"/>
        <w:ind w:left="1080"/>
      </w:pPr>
      <w:r>
        <w:rPr>
          <w:rFonts w:ascii="Calibri" w:hAnsi="Calibri"/>
          <w:b/>
        </w:rPr>
        <w:lastRenderedPageBreak/>
        <w:t xml:space="preserve">1. </w:t>
      </w:r>
      <w:r>
        <w:rPr>
          <w:rFonts w:ascii="Calibri" w:hAnsi="Calibri"/>
        </w:rPr>
        <w:t>Meaning of the Greek term: level-headedness (ESV: reasonableness) or a gentle spirit (NIV/NASB)</w:t>
      </w:r>
    </w:p>
    <w:p w14:paraId="2D78AC40" w14:textId="77777777" w:rsidR="000B4ACD" w:rsidRDefault="00000000">
      <w:pPr>
        <w:spacing w:after="40"/>
        <w:ind w:left="1080"/>
      </w:pPr>
      <w:r>
        <w:rPr>
          <w:rFonts w:ascii="Calibri" w:hAnsi="Calibri"/>
          <w:b/>
        </w:rPr>
        <w:t xml:space="preserve">2. </w:t>
      </w:r>
      <w:r>
        <w:rPr>
          <w:rFonts w:ascii="Calibri" w:hAnsi="Calibri"/>
        </w:rPr>
        <w:t>Seeking to diffuse conflict and bring restoration</w:t>
      </w:r>
    </w:p>
    <w:p w14:paraId="0974EC58" w14:textId="77777777" w:rsidR="000B4ACD" w:rsidRDefault="00000000">
      <w:pPr>
        <w:spacing w:after="40"/>
        <w:ind w:left="1080"/>
      </w:pPr>
      <w:r>
        <w:rPr>
          <w:rFonts w:ascii="Calibri" w:hAnsi="Calibri"/>
          <w:b/>
        </w:rPr>
        <w:t xml:space="preserve">3. </w:t>
      </w:r>
      <w:r>
        <w:rPr>
          <w:rFonts w:ascii="Calibri" w:hAnsi="Calibri"/>
        </w:rPr>
        <w:t>Contextual connection to the reconciliation of Euodia and Syntyche</w:t>
      </w:r>
    </w:p>
    <w:p w14:paraId="659B9E52" w14:textId="77777777" w:rsidR="000B4ACD" w:rsidRDefault="00000000">
      <w:pPr>
        <w:spacing w:after="40"/>
        <w:ind w:left="1080"/>
      </w:pPr>
      <w:r>
        <w:rPr>
          <w:rFonts w:ascii="Calibri" w:hAnsi="Calibri"/>
          <w:b/>
        </w:rPr>
        <w:t xml:space="preserve">4. </w:t>
      </w:r>
      <w:r>
        <w:rPr>
          <w:rFonts w:ascii="Calibri" w:hAnsi="Calibri"/>
        </w:rPr>
        <w:t>Required shown to everyone, not just those who are easy to deal with</w:t>
      </w:r>
    </w:p>
    <w:p w14:paraId="1E158C07" w14:textId="77777777" w:rsidR="000B4ACD" w:rsidRDefault="00000000">
      <w:pPr>
        <w:spacing w:after="40"/>
        <w:ind w:left="720"/>
      </w:pPr>
      <w:r>
        <w:rPr>
          <w:rFonts w:ascii="Calibri" w:hAnsi="Calibri"/>
          <w:b/>
        </w:rPr>
        <w:t xml:space="preserve">C. </w:t>
      </w:r>
      <w:r>
        <w:rPr>
          <w:rFonts w:ascii="Calibri" w:hAnsi="Calibri"/>
        </w:rPr>
        <w:t>The Nearness of the Lord (v. 5b)</w:t>
      </w:r>
    </w:p>
    <w:p w14:paraId="3BA9B306" w14:textId="77777777" w:rsidR="000B4ACD" w:rsidRDefault="00000000">
      <w:pPr>
        <w:spacing w:after="40"/>
        <w:ind w:left="1080"/>
      </w:pPr>
      <w:r>
        <w:rPr>
          <w:rFonts w:ascii="Calibri" w:hAnsi="Calibri"/>
          <w:b/>
        </w:rPr>
        <w:t xml:space="preserve">1. </w:t>
      </w:r>
      <w:r>
        <w:rPr>
          <w:rFonts w:ascii="Calibri" w:hAnsi="Calibri"/>
        </w:rPr>
        <w:t>Interpretive debate: temporal nearness (soon return) vs. spatial nearness (abiding presence)</w:t>
      </w:r>
    </w:p>
    <w:p w14:paraId="7845B5C8" w14:textId="77777777" w:rsidR="000B4ACD" w:rsidRDefault="00000000">
      <w:pPr>
        <w:spacing w:after="40"/>
        <w:ind w:left="1080"/>
      </w:pPr>
      <w:r>
        <w:rPr>
          <w:rFonts w:ascii="Calibri" w:hAnsi="Calibri"/>
          <w:b/>
        </w:rPr>
        <w:t xml:space="preserve">2. </w:t>
      </w:r>
      <w:r>
        <w:rPr>
          <w:rFonts w:ascii="Calibri" w:hAnsi="Calibri"/>
        </w:rPr>
        <w:t>Intentional ambiguity: both aspects motivate gentleness</w:t>
      </w:r>
    </w:p>
    <w:p w14:paraId="255BBA3C" w14:textId="77777777" w:rsidR="000B4ACD" w:rsidRDefault="00000000">
      <w:pPr>
        <w:spacing w:after="40"/>
        <w:ind w:left="1080"/>
      </w:pPr>
      <w:r>
        <w:rPr>
          <w:rFonts w:ascii="Calibri" w:hAnsi="Calibri"/>
          <w:b/>
        </w:rPr>
        <w:t xml:space="preserve">3. </w:t>
      </w:r>
      <w:r>
        <w:rPr>
          <w:rFonts w:ascii="Calibri" w:hAnsi="Calibri"/>
        </w:rPr>
        <w:t>Balancing firm conviction/boldness with gentleness</w:t>
      </w:r>
    </w:p>
    <w:p w14:paraId="4B045DF2" w14:textId="77777777" w:rsidR="000B4ACD" w:rsidRDefault="00000000">
      <w:pPr>
        <w:spacing w:after="40"/>
        <w:ind w:left="720"/>
      </w:pPr>
      <w:r>
        <w:rPr>
          <w:rFonts w:ascii="Calibri" w:hAnsi="Calibri"/>
          <w:b/>
        </w:rPr>
        <w:t xml:space="preserve">D. </w:t>
      </w:r>
      <w:r>
        <w:rPr>
          <w:rFonts w:ascii="Calibri" w:hAnsi="Calibri"/>
        </w:rPr>
        <w:t>The Antidote for Anxiety: Prayer and Thanksgiving (v. 6)</w:t>
      </w:r>
    </w:p>
    <w:p w14:paraId="0194F811" w14:textId="77777777" w:rsidR="000B4ACD" w:rsidRDefault="00000000">
      <w:pPr>
        <w:spacing w:after="40"/>
        <w:ind w:left="1080"/>
      </w:pPr>
      <w:r>
        <w:rPr>
          <w:rFonts w:ascii="Calibri" w:hAnsi="Calibri"/>
          <w:b/>
        </w:rPr>
        <w:t xml:space="preserve">1. </w:t>
      </w:r>
      <w:r>
        <w:rPr>
          <w:rFonts w:ascii="Calibri" w:hAnsi="Calibri"/>
        </w:rPr>
        <w:t>Command: "Do not be anxious about anything"</w:t>
      </w:r>
    </w:p>
    <w:p w14:paraId="4AFD4DE9" w14:textId="77777777" w:rsidR="000B4ACD" w:rsidRDefault="00000000">
      <w:pPr>
        <w:spacing w:after="40"/>
        <w:ind w:left="1080"/>
      </w:pPr>
      <w:r>
        <w:rPr>
          <w:rFonts w:ascii="Calibri" w:hAnsi="Calibri"/>
          <w:b/>
        </w:rPr>
        <w:t xml:space="preserve">2. </w:t>
      </w:r>
      <w:r>
        <w:rPr>
          <w:rFonts w:ascii="Calibri" w:hAnsi="Calibri"/>
        </w:rPr>
        <w:t>Jesus' teaching on anxiety in Matthew 6</w:t>
      </w:r>
    </w:p>
    <w:p w14:paraId="72A2C427" w14:textId="77777777" w:rsidR="000B4ACD" w:rsidRDefault="00000000">
      <w:pPr>
        <w:spacing w:after="40"/>
        <w:ind w:left="1080"/>
      </w:pPr>
      <w:r>
        <w:rPr>
          <w:rFonts w:ascii="Calibri" w:hAnsi="Calibri"/>
          <w:b/>
        </w:rPr>
        <w:t xml:space="preserve">3. </w:t>
      </w:r>
      <w:r>
        <w:rPr>
          <w:rFonts w:ascii="Calibri" w:hAnsi="Calibri"/>
        </w:rPr>
        <w:t>Comprehensiveness: nothing is too small to bring to God ("in everything")</w:t>
      </w:r>
    </w:p>
    <w:p w14:paraId="694BEFAC" w14:textId="77777777" w:rsidR="000B4ACD" w:rsidRDefault="00000000">
      <w:pPr>
        <w:spacing w:after="40"/>
        <w:ind w:left="1080"/>
      </w:pPr>
      <w:r>
        <w:rPr>
          <w:rFonts w:ascii="Calibri" w:hAnsi="Calibri"/>
          <w:b/>
        </w:rPr>
        <w:t xml:space="preserve">4. </w:t>
      </w:r>
      <w:r>
        <w:rPr>
          <w:rFonts w:ascii="Calibri" w:hAnsi="Calibri"/>
        </w:rPr>
        <w:t>The means: Prayer (general) and Supplication (asking specifically)</w:t>
      </w:r>
    </w:p>
    <w:p w14:paraId="21367BB8" w14:textId="77777777" w:rsidR="000B4ACD" w:rsidRDefault="00000000">
      <w:pPr>
        <w:spacing w:after="40"/>
        <w:ind w:left="1080"/>
      </w:pPr>
      <w:r>
        <w:rPr>
          <w:rFonts w:ascii="Calibri" w:hAnsi="Calibri"/>
          <w:b/>
        </w:rPr>
        <w:t xml:space="preserve">5. </w:t>
      </w:r>
      <w:r>
        <w:rPr>
          <w:rFonts w:ascii="Calibri" w:hAnsi="Calibri"/>
        </w:rPr>
        <w:t>The attitude: with thanksgiving, reflecting confidence in a faithful Father</w:t>
      </w:r>
    </w:p>
    <w:p w14:paraId="4234FA57" w14:textId="77777777" w:rsidR="000B4ACD" w:rsidRDefault="00000000">
      <w:pPr>
        <w:spacing w:after="40"/>
        <w:ind w:left="1080"/>
      </w:pPr>
      <w:r>
        <w:rPr>
          <w:rFonts w:ascii="Calibri" w:hAnsi="Calibri"/>
          <w:b/>
        </w:rPr>
        <w:t xml:space="preserve">6. </w:t>
      </w:r>
      <w:r>
        <w:rPr>
          <w:rFonts w:ascii="Calibri" w:hAnsi="Calibri"/>
        </w:rPr>
        <w:t>Prayer as a first priority rather than a last resort</w:t>
      </w:r>
    </w:p>
    <w:p w14:paraId="0574B3CD" w14:textId="77777777" w:rsidR="000B4ACD" w:rsidRDefault="00000000">
      <w:pPr>
        <w:spacing w:after="40"/>
        <w:ind w:left="1080"/>
      </w:pPr>
      <w:r>
        <w:rPr>
          <w:rFonts w:ascii="Calibri" w:hAnsi="Calibri"/>
          <w:b/>
        </w:rPr>
        <w:t xml:space="preserve">7. </w:t>
      </w:r>
      <w:r>
        <w:rPr>
          <w:rFonts w:ascii="Calibri" w:hAnsi="Calibri"/>
        </w:rPr>
        <w:t>Realistic approach: repeatedly bringing anxieties to God as an ongoing process</w:t>
      </w:r>
    </w:p>
    <w:p w14:paraId="69226AEE" w14:textId="77777777" w:rsidR="000B4ACD" w:rsidRDefault="00000000">
      <w:pPr>
        <w:spacing w:after="40"/>
        <w:ind w:left="720"/>
      </w:pPr>
      <w:r>
        <w:rPr>
          <w:rFonts w:ascii="Calibri" w:hAnsi="Calibri"/>
          <w:b/>
        </w:rPr>
        <w:t xml:space="preserve">E. </w:t>
      </w:r>
      <w:r>
        <w:rPr>
          <w:rFonts w:ascii="Calibri" w:hAnsi="Calibri"/>
        </w:rPr>
        <w:t>The Result: The Peace of God (v. 7)</w:t>
      </w:r>
    </w:p>
    <w:p w14:paraId="686D13C9" w14:textId="77777777" w:rsidR="000B4ACD" w:rsidRDefault="00000000">
      <w:pPr>
        <w:spacing w:after="40"/>
        <w:ind w:left="1080"/>
      </w:pPr>
      <w:r>
        <w:rPr>
          <w:rFonts w:ascii="Calibri" w:hAnsi="Calibri"/>
          <w:b/>
        </w:rPr>
        <w:t xml:space="preserve">1. </w:t>
      </w:r>
      <w:r>
        <w:rPr>
          <w:rFonts w:ascii="Calibri" w:hAnsi="Calibri"/>
        </w:rPr>
        <w:t>Definition: peace as wholeness/completeness of God's eschatological salvation</w:t>
      </w:r>
    </w:p>
    <w:p w14:paraId="3B9CF25E" w14:textId="77777777" w:rsidR="000B4ACD" w:rsidRDefault="00000000">
      <w:pPr>
        <w:spacing w:after="40"/>
        <w:ind w:left="1080"/>
      </w:pPr>
      <w:r>
        <w:rPr>
          <w:rFonts w:ascii="Calibri" w:hAnsi="Calibri"/>
          <w:b/>
        </w:rPr>
        <w:t xml:space="preserve">2. </w:t>
      </w:r>
      <w:r>
        <w:rPr>
          <w:rFonts w:ascii="Calibri" w:hAnsi="Calibri"/>
        </w:rPr>
        <w:t>Experienced in the present while awaiting full realization</w:t>
      </w:r>
    </w:p>
    <w:p w14:paraId="0F0ACCA7" w14:textId="77777777" w:rsidR="000B4ACD" w:rsidRDefault="00000000">
      <w:pPr>
        <w:spacing w:after="40"/>
        <w:ind w:left="1080"/>
      </w:pPr>
      <w:r>
        <w:rPr>
          <w:rFonts w:ascii="Calibri" w:hAnsi="Calibri"/>
          <w:b/>
        </w:rPr>
        <w:t xml:space="preserve">3. </w:t>
      </w:r>
      <w:r>
        <w:rPr>
          <w:rFonts w:ascii="Calibri" w:hAnsi="Calibri"/>
        </w:rPr>
        <w:t>Not merely a subjective feeling of calm or comfort</w:t>
      </w:r>
    </w:p>
    <w:p w14:paraId="2C59E79B" w14:textId="77777777" w:rsidR="000B4ACD" w:rsidRDefault="00000000">
      <w:pPr>
        <w:spacing w:after="40"/>
        <w:ind w:left="1080"/>
      </w:pPr>
      <w:r>
        <w:rPr>
          <w:rFonts w:ascii="Calibri" w:hAnsi="Calibri"/>
          <w:b/>
        </w:rPr>
        <w:t xml:space="preserve">4. </w:t>
      </w:r>
      <w:r>
        <w:rPr>
          <w:rFonts w:ascii="Calibri" w:hAnsi="Calibri"/>
        </w:rPr>
        <w:t>Relational confidence to move forward despite uncertainty</w:t>
      </w:r>
    </w:p>
    <w:p w14:paraId="1016DCFC" w14:textId="77777777" w:rsidR="000B4ACD" w:rsidRDefault="00000000">
      <w:pPr>
        <w:spacing w:after="40"/>
        <w:ind w:left="1080"/>
      </w:pPr>
      <w:r>
        <w:rPr>
          <w:rFonts w:ascii="Calibri" w:hAnsi="Calibri"/>
          <w:b/>
        </w:rPr>
        <w:t xml:space="preserve">5. </w:t>
      </w:r>
      <w:r>
        <w:rPr>
          <w:rFonts w:ascii="Calibri" w:hAnsi="Calibri"/>
        </w:rPr>
        <w:t>Character: surpasses all understanding, protecting the total self</w:t>
      </w:r>
    </w:p>
    <w:p w14:paraId="58286173" w14:textId="77777777" w:rsidR="000B4ACD" w:rsidRDefault="00000000">
      <w:pPr>
        <w:spacing w:after="40"/>
        <w:ind w:left="1080"/>
      </w:pPr>
      <w:r>
        <w:rPr>
          <w:rFonts w:ascii="Calibri" w:hAnsi="Calibri"/>
          <w:b/>
        </w:rPr>
        <w:t xml:space="preserve">6. </w:t>
      </w:r>
      <w:r>
        <w:rPr>
          <w:rFonts w:ascii="Calibri" w:hAnsi="Calibri"/>
        </w:rPr>
        <w:t>Action: acting as a guard/watchman over hearts and minds "in Christ Jesus"</w:t>
      </w:r>
    </w:p>
    <w:p w14:paraId="202F5192" w14:textId="77777777" w:rsidR="000B4ACD" w:rsidRDefault="00000000">
      <w:pPr>
        <w:spacing w:after="40"/>
        <w:ind w:left="1080"/>
      </w:pPr>
      <w:r>
        <w:rPr>
          <w:rFonts w:ascii="Calibri" w:hAnsi="Calibri"/>
          <w:b/>
        </w:rPr>
        <w:t xml:space="preserve">7. </w:t>
      </w:r>
      <w:r>
        <w:rPr>
          <w:rFonts w:ascii="Calibri" w:hAnsi="Calibri"/>
        </w:rPr>
        <w:t>Caution against using "having peace" as the sole criterion for decision-making</w:t>
      </w:r>
    </w:p>
    <w:p w14:paraId="52590AE1" w14:textId="77777777" w:rsidR="000B4ACD" w:rsidRDefault="00000000">
      <w:pPr>
        <w:spacing w:after="40"/>
        <w:ind w:left="720"/>
      </w:pPr>
      <w:r>
        <w:rPr>
          <w:rFonts w:ascii="Calibri" w:hAnsi="Calibri"/>
          <w:b/>
        </w:rPr>
        <w:t xml:space="preserve">F. </w:t>
      </w:r>
      <w:r>
        <w:rPr>
          <w:rFonts w:ascii="Calibri" w:hAnsi="Calibri"/>
        </w:rPr>
        <w:t>Directing the Mind (v. 8)</w:t>
      </w:r>
    </w:p>
    <w:p w14:paraId="3D034676" w14:textId="77777777" w:rsidR="000B4ACD" w:rsidRDefault="00000000">
      <w:pPr>
        <w:spacing w:after="40"/>
        <w:ind w:left="1080"/>
      </w:pPr>
      <w:r>
        <w:rPr>
          <w:rFonts w:ascii="Calibri" w:hAnsi="Calibri"/>
          <w:b/>
        </w:rPr>
        <w:t xml:space="preserve">1. </w:t>
      </w:r>
      <w:r>
        <w:rPr>
          <w:rFonts w:ascii="Calibri" w:hAnsi="Calibri"/>
        </w:rPr>
        <w:t>Paul's "finally" transitions to the thought life</w:t>
      </w:r>
    </w:p>
    <w:p w14:paraId="41B2E5D9" w14:textId="77777777" w:rsidR="000B4ACD" w:rsidRDefault="00000000">
      <w:pPr>
        <w:spacing w:after="40"/>
        <w:ind w:left="1080"/>
      </w:pPr>
      <w:r>
        <w:rPr>
          <w:rFonts w:ascii="Calibri" w:hAnsi="Calibri"/>
          <w:b/>
        </w:rPr>
        <w:t xml:space="preserve">2. </w:t>
      </w:r>
      <w:r>
        <w:rPr>
          <w:rFonts w:ascii="Calibri" w:hAnsi="Calibri"/>
        </w:rPr>
        <w:t>Command: "think about these things" (consider, contemplate)</w:t>
      </w:r>
    </w:p>
    <w:p w14:paraId="07288C87" w14:textId="77777777" w:rsidR="000B4ACD" w:rsidRDefault="00000000">
      <w:pPr>
        <w:spacing w:after="40"/>
        <w:ind w:left="1080"/>
      </w:pPr>
      <w:r>
        <w:rPr>
          <w:rFonts w:ascii="Calibri" w:hAnsi="Calibri"/>
          <w:b/>
        </w:rPr>
        <w:t xml:space="preserve">3. </w:t>
      </w:r>
      <w:r>
        <w:rPr>
          <w:rFonts w:ascii="Calibri" w:hAnsi="Calibri"/>
        </w:rPr>
        <w:t>The representative list: true, honorable, just, pure, lovely, commendable, excellent, worthy of praise</w:t>
      </w:r>
    </w:p>
    <w:p w14:paraId="39A3D097" w14:textId="77777777" w:rsidR="000B4ACD" w:rsidRDefault="00000000">
      <w:pPr>
        <w:spacing w:after="40"/>
        <w:ind w:left="1080"/>
      </w:pPr>
      <w:r>
        <w:rPr>
          <w:rFonts w:ascii="Calibri" w:hAnsi="Calibri"/>
          <w:b/>
        </w:rPr>
        <w:t xml:space="preserve">4. </w:t>
      </w:r>
      <w:r>
        <w:rPr>
          <w:rFonts w:ascii="Calibri" w:hAnsi="Calibri"/>
        </w:rPr>
        <w:t>Active agency: we are not helpless recipients of thoughts; we can direct our minds</w:t>
      </w:r>
    </w:p>
    <w:p w14:paraId="5C85F783" w14:textId="77777777" w:rsidR="000B4ACD" w:rsidRDefault="00000000">
      <w:pPr>
        <w:spacing w:after="40"/>
        <w:ind w:left="1080"/>
      </w:pPr>
      <w:r>
        <w:rPr>
          <w:rFonts w:ascii="Calibri" w:hAnsi="Calibri"/>
          <w:b/>
        </w:rPr>
        <w:t xml:space="preserve">5. </w:t>
      </w:r>
      <w:r>
        <w:rPr>
          <w:rFonts w:ascii="Calibri" w:hAnsi="Calibri"/>
        </w:rPr>
        <w:t>Broad application: includes nature, creation, and things not explicitly religious</w:t>
      </w:r>
    </w:p>
    <w:p w14:paraId="1A754172" w14:textId="77777777" w:rsidR="000B4ACD" w:rsidRDefault="00000000">
      <w:pPr>
        <w:spacing w:after="40"/>
        <w:ind w:left="1080"/>
      </w:pPr>
      <w:r>
        <w:rPr>
          <w:rFonts w:ascii="Calibri" w:hAnsi="Calibri"/>
          <w:b/>
        </w:rPr>
        <w:t xml:space="preserve">6. </w:t>
      </w:r>
      <w:r>
        <w:rPr>
          <w:rFonts w:ascii="Calibri" w:hAnsi="Calibri"/>
        </w:rPr>
        <w:t>Thought life as the primary arena for battling sin</w:t>
      </w:r>
    </w:p>
    <w:p w14:paraId="1F5C78A0" w14:textId="77777777" w:rsidR="000B4ACD" w:rsidRDefault="00000000">
      <w:pPr>
        <w:spacing w:after="40"/>
        <w:ind w:left="720"/>
      </w:pPr>
      <w:r>
        <w:rPr>
          <w:rFonts w:ascii="Calibri" w:hAnsi="Calibri"/>
          <w:b/>
        </w:rPr>
        <w:t xml:space="preserve">G. </w:t>
      </w:r>
      <w:r>
        <w:rPr>
          <w:rFonts w:ascii="Calibri" w:hAnsi="Calibri"/>
        </w:rPr>
        <w:t>Call to Application (v. 9)</w:t>
      </w:r>
    </w:p>
    <w:p w14:paraId="398C4D2B" w14:textId="77777777" w:rsidR="000B4ACD" w:rsidRDefault="00000000">
      <w:pPr>
        <w:spacing w:after="40"/>
        <w:ind w:left="1080"/>
      </w:pPr>
      <w:r>
        <w:rPr>
          <w:rFonts w:ascii="Calibri" w:hAnsi="Calibri"/>
          <w:b/>
        </w:rPr>
        <w:t xml:space="preserve">1. </w:t>
      </w:r>
      <w:r>
        <w:rPr>
          <w:rFonts w:ascii="Calibri" w:hAnsi="Calibri"/>
        </w:rPr>
        <w:t>Formal instruction: what they have "learned and received"</w:t>
      </w:r>
    </w:p>
    <w:p w14:paraId="5679498E" w14:textId="77777777" w:rsidR="000B4ACD" w:rsidRDefault="00000000">
      <w:pPr>
        <w:spacing w:after="40"/>
        <w:ind w:left="1080"/>
      </w:pPr>
      <w:r>
        <w:rPr>
          <w:rFonts w:ascii="Calibri" w:hAnsi="Calibri"/>
          <w:b/>
        </w:rPr>
        <w:t xml:space="preserve">2. </w:t>
      </w:r>
      <w:r>
        <w:rPr>
          <w:rFonts w:ascii="Calibri" w:hAnsi="Calibri"/>
        </w:rPr>
        <w:t>Observation: what they have "heard and seen in me"</w:t>
      </w:r>
    </w:p>
    <w:p w14:paraId="0607ABC0" w14:textId="77777777" w:rsidR="000B4ACD" w:rsidRDefault="00000000">
      <w:pPr>
        <w:spacing w:after="40"/>
        <w:ind w:left="1080"/>
      </w:pPr>
      <w:r>
        <w:rPr>
          <w:rFonts w:ascii="Calibri" w:hAnsi="Calibri"/>
          <w:b/>
        </w:rPr>
        <w:lastRenderedPageBreak/>
        <w:t xml:space="preserve">3. </w:t>
      </w:r>
      <w:r>
        <w:rPr>
          <w:rFonts w:ascii="Calibri" w:hAnsi="Calibri"/>
        </w:rPr>
        <w:t>Command: "practice these things" (intentional, repetitive action)</w:t>
      </w:r>
    </w:p>
    <w:p w14:paraId="6F548C16" w14:textId="77777777" w:rsidR="000B4ACD" w:rsidRDefault="00000000">
      <w:pPr>
        <w:spacing w:after="40"/>
        <w:ind w:left="1080"/>
      </w:pPr>
      <w:r>
        <w:rPr>
          <w:rFonts w:ascii="Calibri" w:hAnsi="Calibri"/>
          <w:b/>
        </w:rPr>
        <w:t xml:space="preserve">4. </w:t>
      </w:r>
      <w:r>
        <w:rPr>
          <w:rFonts w:ascii="Calibri" w:hAnsi="Calibri"/>
        </w:rPr>
        <w:t>The promise: "the God of peace will be with you"</w:t>
      </w:r>
    </w:p>
    <w:p w14:paraId="198F0FB2" w14:textId="77777777" w:rsidR="000B4ACD" w:rsidRDefault="00000000">
      <w:pPr>
        <w:spacing w:after="40"/>
        <w:ind w:left="360"/>
      </w:pPr>
      <w:r>
        <w:rPr>
          <w:rFonts w:ascii="Calibri" w:hAnsi="Calibri"/>
          <w:b/>
        </w:rPr>
        <w:t xml:space="preserve">IV. </w:t>
      </w:r>
      <w:r>
        <w:rPr>
          <w:rFonts w:ascii="Calibri" w:hAnsi="Calibri"/>
        </w:rPr>
        <w:t>Synthesis and Application</w:t>
      </w:r>
    </w:p>
    <w:p w14:paraId="2059E221" w14:textId="77777777" w:rsidR="000B4ACD" w:rsidRDefault="00000000">
      <w:pPr>
        <w:spacing w:after="40"/>
        <w:ind w:left="720"/>
      </w:pPr>
      <w:r>
        <w:rPr>
          <w:rFonts w:ascii="Calibri" w:hAnsi="Calibri"/>
          <w:b/>
        </w:rPr>
        <w:t xml:space="preserve">A. </w:t>
      </w:r>
      <w:r>
        <w:rPr>
          <w:rFonts w:ascii="Calibri" w:hAnsi="Calibri"/>
        </w:rPr>
        <w:t>The Big Question: How can I apply the gospel on a daily basis?</w:t>
      </w:r>
    </w:p>
    <w:p w14:paraId="3344C3E3" w14:textId="77777777" w:rsidR="000B4ACD" w:rsidRDefault="00000000">
      <w:pPr>
        <w:spacing w:after="40"/>
        <w:ind w:left="720"/>
      </w:pPr>
      <w:r>
        <w:rPr>
          <w:rFonts w:ascii="Calibri" w:hAnsi="Calibri"/>
          <w:b/>
        </w:rPr>
        <w:t xml:space="preserve">B. </w:t>
      </w:r>
      <w:r>
        <w:rPr>
          <w:rFonts w:ascii="Calibri" w:hAnsi="Calibri"/>
        </w:rPr>
        <w:t>Three Ways to Apply the Gospel:</w:t>
      </w:r>
    </w:p>
    <w:p w14:paraId="701BA245" w14:textId="77777777" w:rsidR="000B4ACD" w:rsidRDefault="00000000">
      <w:pPr>
        <w:spacing w:after="40"/>
        <w:ind w:left="1080"/>
      </w:pPr>
      <w:r>
        <w:rPr>
          <w:rFonts w:ascii="Calibri" w:hAnsi="Calibri"/>
          <w:b/>
        </w:rPr>
        <w:t xml:space="preserve">1. </w:t>
      </w:r>
      <w:r>
        <w:rPr>
          <w:rFonts w:ascii="Calibri" w:hAnsi="Calibri"/>
        </w:rPr>
        <w:t>Focus on the Lord (rather than self)</w:t>
      </w:r>
    </w:p>
    <w:p w14:paraId="6F2D23DB" w14:textId="77777777" w:rsidR="000B4ACD" w:rsidRDefault="00000000">
      <w:pPr>
        <w:spacing w:after="40"/>
        <w:ind w:left="1080"/>
      </w:pPr>
      <w:r>
        <w:rPr>
          <w:rFonts w:ascii="Calibri" w:hAnsi="Calibri"/>
          <w:b/>
        </w:rPr>
        <w:t xml:space="preserve">2. </w:t>
      </w:r>
      <w:r>
        <w:rPr>
          <w:rFonts w:ascii="Calibri" w:hAnsi="Calibri"/>
        </w:rPr>
        <w:t>Pray about everything (as an ongoing dialogue)</w:t>
      </w:r>
    </w:p>
    <w:p w14:paraId="31C56CE4" w14:textId="77777777" w:rsidR="000B4ACD" w:rsidRDefault="00000000">
      <w:pPr>
        <w:spacing w:after="40"/>
        <w:ind w:left="1080"/>
      </w:pPr>
      <w:r>
        <w:rPr>
          <w:rFonts w:ascii="Calibri" w:hAnsi="Calibri"/>
          <w:b/>
        </w:rPr>
        <w:t xml:space="preserve">3. </w:t>
      </w:r>
      <w:r>
        <w:rPr>
          <w:rFonts w:ascii="Calibri" w:hAnsi="Calibri"/>
        </w:rPr>
        <w:t>Follow the right examples</w:t>
      </w:r>
    </w:p>
    <w:p w14:paraId="7DEF22B1" w14:textId="77777777" w:rsidR="000B4ACD" w:rsidRDefault="00000000">
      <w:pPr>
        <w:spacing w:after="40"/>
        <w:ind w:left="720"/>
      </w:pPr>
      <w:r>
        <w:rPr>
          <w:rFonts w:ascii="Calibri" w:hAnsi="Calibri"/>
          <w:b/>
        </w:rPr>
        <w:t xml:space="preserve">C. </w:t>
      </w:r>
      <w:r>
        <w:rPr>
          <w:rFonts w:ascii="Calibri" w:hAnsi="Calibri"/>
        </w:rPr>
        <w:t>Four Key Application Arenas:</w:t>
      </w:r>
    </w:p>
    <w:p w14:paraId="5A12E586" w14:textId="77777777" w:rsidR="000B4ACD" w:rsidRDefault="00000000">
      <w:pPr>
        <w:spacing w:after="40"/>
        <w:ind w:left="1080"/>
      </w:pPr>
      <w:r>
        <w:rPr>
          <w:rFonts w:ascii="Calibri" w:hAnsi="Calibri"/>
          <w:b/>
        </w:rPr>
        <w:t xml:space="preserve">1. </w:t>
      </w:r>
      <w:r>
        <w:rPr>
          <w:rFonts w:ascii="Calibri" w:hAnsi="Calibri"/>
        </w:rPr>
        <w:t>Think: Intentional direction of the thought life</w:t>
      </w:r>
    </w:p>
    <w:p w14:paraId="21FC1E06" w14:textId="77777777" w:rsidR="000B4ACD" w:rsidRDefault="00000000">
      <w:pPr>
        <w:spacing w:after="40"/>
        <w:ind w:left="1080"/>
      </w:pPr>
      <w:r>
        <w:rPr>
          <w:rFonts w:ascii="Calibri" w:hAnsi="Calibri"/>
          <w:b/>
        </w:rPr>
        <w:t xml:space="preserve">2. </w:t>
      </w:r>
      <w:r>
        <w:rPr>
          <w:rFonts w:ascii="Calibri" w:hAnsi="Calibri"/>
        </w:rPr>
        <w:t>Believe: Knowing God longs to hear all our requests</w:t>
      </w:r>
    </w:p>
    <w:p w14:paraId="60188593" w14:textId="77777777" w:rsidR="000B4ACD" w:rsidRDefault="00000000">
      <w:pPr>
        <w:spacing w:after="40"/>
        <w:ind w:left="1080"/>
      </w:pPr>
      <w:r>
        <w:rPr>
          <w:rFonts w:ascii="Calibri" w:hAnsi="Calibri"/>
          <w:b/>
        </w:rPr>
        <w:t xml:space="preserve">3. </w:t>
      </w:r>
      <w:r>
        <w:rPr>
          <w:rFonts w:ascii="Calibri" w:hAnsi="Calibri"/>
        </w:rPr>
        <w:t>Feel: Desiring the security and stability of God's peace in an anxious culture</w:t>
      </w:r>
    </w:p>
    <w:p w14:paraId="27C9377D" w14:textId="77777777" w:rsidR="000B4ACD" w:rsidRDefault="00000000">
      <w:pPr>
        <w:spacing w:after="40"/>
        <w:ind w:left="1080"/>
      </w:pPr>
      <w:r>
        <w:rPr>
          <w:rFonts w:ascii="Calibri" w:hAnsi="Calibri"/>
          <w:b/>
        </w:rPr>
        <w:t xml:space="preserve">4. </w:t>
      </w:r>
      <w:r>
        <w:rPr>
          <w:rFonts w:ascii="Calibri" w:hAnsi="Calibri"/>
        </w:rPr>
        <w:t>Do: Identifying one specific thing for each of the qualities in Philippians 4:8 to put into practice</w:t>
      </w:r>
    </w:p>
    <w:sectPr w:rsidR="000B4ACD"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03FAB" w14:textId="77777777" w:rsidR="00BC3088" w:rsidRDefault="00BC3088">
      <w:pPr>
        <w:spacing w:after="0" w:line="240" w:lineRule="auto"/>
      </w:pPr>
      <w:r>
        <w:separator/>
      </w:r>
    </w:p>
  </w:endnote>
  <w:endnote w:type="continuationSeparator" w:id="0">
    <w:p w14:paraId="4FA39670" w14:textId="77777777" w:rsidR="00BC3088" w:rsidRDefault="00BC3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05DEA" w14:textId="77777777" w:rsidR="00BC3088" w:rsidRDefault="00BC3088">
      <w:pPr>
        <w:spacing w:after="0" w:line="240" w:lineRule="auto"/>
      </w:pPr>
      <w:r>
        <w:separator/>
      </w:r>
    </w:p>
  </w:footnote>
  <w:footnote w:type="continuationSeparator" w:id="0">
    <w:p w14:paraId="6DB8CC60" w14:textId="77777777" w:rsidR="00BC3088" w:rsidRDefault="00BC30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83C6" w14:textId="77777777" w:rsidR="000B4ACD" w:rsidRDefault="00000000">
    <w:pPr>
      <w:pStyle w:val="Header"/>
      <w:jc w:val="right"/>
    </w:pPr>
    <w:r>
      <w:fldChar w:fldCharType="begin"/>
    </w:r>
    <w:r>
      <w:instrText>PAGE</w:instrText>
    </w:r>
    <w:r>
      <w:fldChar w:fldCharType="separate"/>
    </w:r>
    <w:r w:rsidR="007426B3">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56408975">
    <w:abstractNumId w:val="8"/>
  </w:num>
  <w:num w:numId="2" w16cid:durableId="1506239677">
    <w:abstractNumId w:val="6"/>
  </w:num>
  <w:num w:numId="3" w16cid:durableId="1159351330">
    <w:abstractNumId w:val="5"/>
  </w:num>
  <w:num w:numId="4" w16cid:durableId="16780821">
    <w:abstractNumId w:val="4"/>
  </w:num>
  <w:num w:numId="5" w16cid:durableId="421534491">
    <w:abstractNumId w:val="7"/>
  </w:num>
  <w:num w:numId="6" w16cid:durableId="1516772321">
    <w:abstractNumId w:val="3"/>
  </w:num>
  <w:num w:numId="7" w16cid:durableId="963730071">
    <w:abstractNumId w:val="2"/>
  </w:num>
  <w:num w:numId="8" w16cid:durableId="165753800">
    <w:abstractNumId w:val="1"/>
  </w:num>
  <w:num w:numId="9" w16cid:durableId="1881504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4ACD"/>
    <w:rsid w:val="0015074B"/>
    <w:rsid w:val="0029639D"/>
    <w:rsid w:val="00326F90"/>
    <w:rsid w:val="007426B3"/>
    <w:rsid w:val="00AA1D8D"/>
    <w:rsid w:val="00B47730"/>
    <w:rsid w:val="00BC3088"/>
    <w:rsid w:val="00CB0664"/>
    <w:rsid w:val="00D1579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310A4B"/>
  <w14:defaultImageDpi w14:val="300"/>
  <w15:docId w15:val="{C3342F1D-58A7-4FFA-B292-DA766AE6A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747</Words>
  <Characters>4263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2026-08-09T12:52:00Z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d076978c-89e4-4a78-a2e2-080d473e41aa</vt:lpwstr>
  </property>
</Properties>
</file>