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BDFE9" w14:textId="77777777" w:rsidR="00252898" w:rsidRDefault="00000000" w:rsidP="00CC5CCA">
      <w:pPr>
        <w:spacing w:after="40"/>
        <w:jc w:val="center"/>
      </w:pPr>
      <w:r>
        <w:rPr>
          <w:b/>
          <w:sz w:val="32"/>
        </w:rPr>
        <w:t>Philippians: Rejoice in the Gospel of Jesus Christ</w:t>
      </w:r>
    </w:p>
    <w:p w14:paraId="1ED9D32D" w14:textId="77777777" w:rsidR="00252898" w:rsidRDefault="00000000" w:rsidP="00CC5CCA">
      <w:pPr>
        <w:spacing w:after="40"/>
        <w:jc w:val="center"/>
      </w:pPr>
      <w:r>
        <w:rPr>
          <w:b/>
          <w:color w:val="505050"/>
          <w:sz w:val="26"/>
        </w:rPr>
        <w:t>Session 4: The Progress of the Gospel, Part 2 (Philippians 1:18b-26)</w:t>
      </w:r>
    </w:p>
    <w:p w14:paraId="25871D8C" w14:textId="77777777" w:rsidR="00252898" w:rsidRDefault="00000000" w:rsidP="00CC5CCA">
      <w:pPr>
        <w:spacing w:after="40"/>
        <w:jc w:val="center"/>
      </w:pPr>
      <w:r>
        <w:rPr>
          <w:i/>
        </w:rPr>
        <w:t>Dr. Matthew S. Harmon</w:t>
      </w:r>
    </w:p>
    <w:p w14:paraId="4B85402D" w14:textId="77777777" w:rsidR="00252898" w:rsidRDefault="00000000" w:rsidP="00CC5CCA">
      <w:pPr>
        <w:spacing w:after="480"/>
        <w:jc w:val="center"/>
      </w:pPr>
      <w:r>
        <w:rPr>
          <w:color w:val="787878"/>
          <w:sz w:val="20"/>
        </w:rPr>
        <w:t>Source: Biblicalelearning.org by Ted Hildebrandt</w:t>
      </w:r>
    </w:p>
    <w:p w14:paraId="51FBE0A7" w14:textId="77777777" w:rsidR="00252898" w:rsidRDefault="00000000">
      <w:pPr>
        <w:spacing w:before="240" w:after="120"/>
      </w:pPr>
      <w:r>
        <w:rPr>
          <w:b/>
          <w:sz w:val="28"/>
        </w:rPr>
        <w:t>Keywords</w:t>
      </w:r>
    </w:p>
    <w:p w14:paraId="46E64C7F" w14:textId="77777777" w:rsidR="00252898" w:rsidRDefault="00000000">
      <w:pPr>
        <w:spacing w:after="360"/>
      </w:pPr>
      <w:r>
        <w:t>Philippians, Paul, gospel, salvation, eschatological, prayers, Holy Spirit, joy, life, death</w:t>
      </w:r>
    </w:p>
    <w:p w14:paraId="0C117836" w14:textId="77777777" w:rsidR="00252898" w:rsidRDefault="00000000">
      <w:pPr>
        <w:spacing w:before="240" w:after="120"/>
      </w:pPr>
      <w:r>
        <w:rPr>
          <w:b/>
          <w:sz w:val="28"/>
        </w:rPr>
        <w:t>Abstract</w:t>
      </w:r>
    </w:p>
    <w:p w14:paraId="153D5B74" w14:textId="77777777" w:rsidR="00252898" w:rsidRDefault="00000000">
      <w:pPr>
        <w:spacing w:after="360"/>
      </w:pPr>
      <w:r>
        <w:t>Dr. Matthew S. Harmon's fourth teaching session on Philippians examines Paul's perspective on the progress of the gospel amidst the uncertainty of his future trial and possible execution. Rather than viewing imprisonment as a setback, Paul interprets his situation through the lens of eschatological salvation, expecting ultimate vindication on the last day. This assurance of perseverance is sustained by the prayers of the church and the empowering support of the Holy Spirit, enabling him to embrace both life and death as positive outcomes. Ultimately, Paul puts aside his personal desire to be with Christ to prioritize the pastoral growth, joy, and faith of the Philippians.</w:t>
      </w:r>
    </w:p>
    <w:p w14:paraId="6DEA2E94" w14:textId="77777777" w:rsidR="00252898" w:rsidRDefault="00000000">
      <w:pPr>
        <w:spacing w:before="240" w:after="120"/>
      </w:pPr>
      <w:r>
        <w:rPr>
          <w:b/>
          <w:sz w:val="28"/>
        </w:rPr>
        <w:t>Outline</w:t>
      </w:r>
    </w:p>
    <w:p w14:paraId="4C09E1DF" w14:textId="77777777" w:rsidR="00252898" w:rsidRDefault="00000000">
      <w:pPr>
        <w:spacing w:before="160" w:after="80"/>
      </w:pPr>
      <w:r>
        <w:rPr>
          <w:b/>
        </w:rPr>
        <w:t>I. Introduction and Context (Philippians 1:18b-26)</w:t>
      </w:r>
    </w:p>
    <w:p w14:paraId="322AF676" w14:textId="77777777" w:rsidR="00252898" w:rsidRDefault="00000000">
      <w:pPr>
        <w:spacing w:before="60" w:after="60"/>
        <w:ind w:left="576"/>
      </w:pPr>
      <w:r>
        <w:t>A. Connection to Part 1 (v. 12-18a): Shift from past/present to future focus</w:t>
      </w:r>
    </w:p>
    <w:p w14:paraId="353DED87" w14:textId="77777777" w:rsidR="00252898" w:rsidRDefault="00000000">
      <w:pPr>
        <w:spacing w:before="60" w:after="60"/>
        <w:ind w:left="576"/>
      </w:pPr>
      <w:r>
        <w:t>B. The main thesis: Future plans and preferences must be shaped by the progress of the gospel</w:t>
      </w:r>
    </w:p>
    <w:p w14:paraId="23CE13A9" w14:textId="77777777" w:rsidR="00252898" w:rsidRDefault="00000000">
      <w:pPr>
        <w:spacing w:before="160" w:after="80"/>
      </w:pPr>
      <w:r>
        <w:rPr>
          <w:b/>
        </w:rPr>
        <w:t>II. Paul's Confidence in Deliverance (v. 18b-20)</w:t>
      </w:r>
    </w:p>
    <w:p w14:paraId="33D4F60A" w14:textId="77777777" w:rsidR="00252898" w:rsidRDefault="00000000">
      <w:pPr>
        <w:spacing w:before="60" w:after="60"/>
        <w:ind w:left="576"/>
      </w:pPr>
      <w:r>
        <w:t>A. Meaning of "deliverance" (Greek: Soteria)</w:t>
      </w:r>
    </w:p>
    <w:p w14:paraId="0BEFA797" w14:textId="77777777" w:rsidR="00252898" w:rsidRDefault="00000000">
      <w:pPr>
        <w:spacing w:before="60" w:after="60"/>
        <w:ind w:left="1152"/>
      </w:pPr>
      <w:r>
        <w:t>1. Context of Paul's letter and standard usage referring to spiritual/eternal salvation</w:t>
      </w:r>
    </w:p>
    <w:p w14:paraId="03FD0A0D" w14:textId="77777777" w:rsidR="00252898" w:rsidRDefault="00000000">
      <w:pPr>
        <w:spacing w:before="60" w:after="60"/>
        <w:ind w:left="1152"/>
      </w:pPr>
      <w:r>
        <w:t>2. Eschatological language in verse 20 (eager expectation, hope, not ashamed to stand before God)</w:t>
      </w:r>
    </w:p>
    <w:p w14:paraId="1D773F0F" w14:textId="77777777" w:rsidR="00252898" w:rsidRDefault="00000000">
      <w:pPr>
        <w:spacing w:before="60" w:after="60"/>
        <w:ind w:left="1152"/>
      </w:pPr>
      <w:r>
        <w:t>3. Echoes of Job 13:16 regarding final vindication in judgment</w:t>
      </w:r>
    </w:p>
    <w:p w14:paraId="02BAEDFB" w14:textId="77777777" w:rsidR="00252898" w:rsidRDefault="00000000">
      <w:pPr>
        <w:spacing w:before="60" w:after="60"/>
        <w:ind w:left="576"/>
      </w:pPr>
      <w:r>
        <w:t>B. Twin means of Paul's perseverance</w:t>
      </w:r>
    </w:p>
    <w:p w14:paraId="58486D41" w14:textId="77777777" w:rsidR="00252898" w:rsidRDefault="00000000">
      <w:pPr>
        <w:spacing w:before="60" w:after="60"/>
        <w:ind w:left="1152"/>
      </w:pPr>
      <w:r>
        <w:t>1. The prayers of believers</w:t>
      </w:r>
    </w:p>
    <w:p w14:paraId="6D9443DC" w14:textId="77777777" w:rsidR="00252898" w:rsidRDefault="00000000">
      <w:pPr>
        <w:spacing w:before="60" w:after="60"/>
        <w:ind w:left="1152"/>
      </w:pPr>
      <w:r>
        <w:t>2. The help of the Holy Spirit</w:t>
      </w:r>
    </w:p>
    <w:p w14:paraId="6BFC3951" w14:textId="77777777" w:rsidR="00252898" w:rsidRDefault="00000000">
      <w:pPr>
        <w:spacing w:before="60" w:after="60"/>
        <w:ind w:left="1152"/>
      </w:pPr>
      <w:r>
        <w:t>3. Grammatical connection in Greek (one article governing both nouns as a unified whole)</w:t>
      </w:r>
    </w:p>
    <w:p w14:paraId="462FD5EE" w14:textId="77777777" w:rsidR="00252898" w:rsidRDefault="00000000">
      <w:pPr>
        <w:spacing w:before="160" w:after="80"/>
      </w:pPr>
      <w:r>
        <w:rPr>
          <w:b/>
        </w:rPr>
        <w:t>III. The Ultimate Ground: "To Live is Christ, to Die is Gain" (v. 21)</w:t>
      </w:r>
    </w:p>
    <w:p w14:paraId="342EEEE4" w14:textId="77777777" w:rsidR="00252898" w:rsidRDefault="00000000">
      <w:pPr>
        <w:spacing w:before="60" w:after="60"/>
        <w:ind w:left="576"/>
      </w:pPr>
      <w:r>
        <w:t>A. Emphatic nature of the Greek phrasing ("To live, Christ. To die, gain.")</w:t>
      </w:r>
    </w:p>
    <w:p w14:paraId="078F7C18" w14:textId="77777777" w:rsidR="00252898" w:rsidRDefault="00000000">
      <w:pPr>
        <w:spacing w:before="60" w:after="60"/>
        <w:ind w:left="576"/>
      </w:pPr>
      <w:r>
        <w:t>B. Insights from Philippians 3:7-14 on what it means to live for Christ</w:t>
      </w:r>
    </w:p>
    <w:p w14:paraId="26986156" w14:textId="77777777" w:rsidR="00252898" w:rsidRDefault="00000000">
      <w:pPr>
        <w:spacing w:before="60" w:after="60"/>
        <w:ind w:left="1152"/>
      </w:pPr>
      <w:r>
        <w:lastRenderedPageBreak/>
        <w:t>1. Knowing Christ as the highest goal of life (relational and dynamic)</w:t>
      </w:r>
    </w:p>
    <w:p w14:paraId="3EDAF80F" w14:textId="77777777" w:rsidR="00252898" w:rsidRDefault="00000000">
      <w:pPr>
        <w:spacing w:before="60" w:after="60"/>
        <w:ind w:left="1152"/>
      </w:pPr>
      <w:r>
        <w:t>2. Gaining Christ is worth the loss of all things</w:t>
      </w:r>
    </w:p>
    <w:p w14:paraId="716B2CCA" w14:textId="77777777" w:rsidR="00252898" w:rsidRDefault="00000000">
      <w:pPr>
        <w:spacing w:before="60" w:after="60"/>
        <w:ind w:left="1152"/>
      </w:pPr>
      <w:r>
        <w:t>3. Sharing in both His resurrection power and suffering shame</w:t>
      </w:r>
    </w:p>
    <w:p w14:paraId="37A23D51" w14:textId="77777777" w:rsidR="00252898" w:rsidRDefault="00000000">
      <w:pPr>
        <w:spacing w:before="60" w:after="60"/>
        <w:ind w:left="1152"/>
      </w:pPr>
      <w:r>
        <w:t>4. Christ laying hold of Paul, prompting Paul to lay hold of Christ</w:t>
      </w:r>
    </w:p>
    <w:p w14:paraId="661710AF" w14:textId="77777777" w:rsidR="00252898" w:rsidRDefault="00000000">
      <w:pPr>
        <w:spacing w:before="60" w:after="60"/>
        <w:ind w:left="576"/>
      </w:pPr>
      <w:r>
        <w:t>C. Additional Pauline theological context</w:t>
      </w:r>
    </w:p>
    <w:p w14:paraId="1DE7F5A0" w14:textId="77777777" w:rsidR="00252898" w:rsidRDefault="00000000">
      <w:pPr>
        <w:spacing w:before="60" w:after="60"/>
        <w:ind w:left="1152"/>
      </w:pPr>
      <w:r>
        <w:t>1. Galatians 2:20 (crucified with Christ, Christ living in him)</w:t>
      </w:r>
    </w:p>
    <w:p w14:paraId="66C6ABC0" w14:textId="77777777" w:rsidR="00252898" w:rsidRDefault="00000000">
      <w:pPr>
        <w:spacing w:before="60" w:after="60"/>
        <w:ind w:left="1152"/>
      </w:pPr>
      <w:r>
        <w:t>2. 2 Corinthians 5:17 (believers as a new creation in Christ)</w:t>
      </w:r>
    </w:p>
    <w:p w14:paraId="6EB7E087" w14:textId="77777777" w:rsidR="00252898" w:rsidRPr="00CC5CCA" w:rsidRDefault="00000000">
      <w:pPr>
        <w:spacing w:before="160" w:after="80"/>
        <w:rPr>
          <w:lang w:val="de-DE"/>
        </w:rPr>
      </w:pPr>
      <w:r w:rsidRPr="00CC5CCA">
        <w:rPr>
          <w:b/>
          <w:lang w:val="de-DE"/>
        </w:rPr>
        <w:t>IV. Paul's Win-Win Dilemma (v. 22-24)</w:t>
      </w:r>
    </w:p>
    <w:p w14:paraId="1F2D9DF2" w14:textId="77777777" w:rsidR="00252898" w:rsidRDefault="00000000">
      <w:pPr>
        <w:spacing w:before="60" w:after="60"/>
        <w:ind w:left="576"/>
      </w:pPr>
      <w:r>
        <w:t>A. The tension between personal preference and pastoral necessity</w:t>
      </w:r>
    </w:p>
    <w:p w14:paraId="34110CFB" w14:textId="77777777" w:rsidR="00252898" w:rsidRDefault="00000000">
      <w:pPr>
        <w:spacing w:before="60" w:after="60"/>
        <w:ind w:left="1152"/>
      </w:pPr>
      <w:r>
        <w:t>1. Desiring to depart and be with Christ (which is far better)</w:t>
      </w:r>
    </w:p>
    <w:p w14:paraId="0D2BB847" w14:textId="77777777" w:rsidR="00252898" w:rsidRDefault="00000000">
      <w:pPr>
        <w:spacing w:before="60" w:after="60"/>
        <w:ind w:left="1152"/>
      </w:pPr>
      <w:r>
        <w:t>2. Remaining in the flesh (which is more necessary for the Philippians' sake)</w:t>
      </w:r>
    </w:p>
    <w:p w14:paraId="61492D05" w14:textId="77777777" w:rsidR="00252898" w:rsidRDefault="00000000">
      <w:pPr>
        <w:spacing w:before="60" w:after="60"/>
        <w:ind w:left="576"/>
      </w:pPr>
      <w:r>
        <w:t>B. Shifting from a win-lose to a win-win or "win-and-win-bigger" mindset</w:t>
      </w:r>
    </w:p>
    <w:p w14:paraId="4F50FF9E" w14:textId="77777777" w:rsidR="00252898" w:rsidRDefault="00000000">
      <w:pPr>
        <w:spacing w:before="60" w:after="60"/>
        <w:ind w:left="576"/>
      </w:pPr>
      <w:r>
        <w:t>C. Christ-like, other-centered focus anticipating later themes of self-sacrifice (Phil. 2)</w:t>
      </w:r>
    </w:p>
    <w:p w14:paraId="716B3254" w14:textId="77777777" w:rsidR="00252898" w:rsidRDefault="00000000">
      <w:pPr>
        <w:spacing w:before="160" w:after="80"/>
      </w:pPr>
      <w:r>
        <w:rPr>
          <w:b/>
        </w:rPr>
        <w:t>V. Paul's Pastoral Conclusion and Goal (v. 25-26)</w:t>
      </w:r>
    </w:p>
    <w:p w14:paraId="3876A9DE" w14:textId="77777777" w:rsidR="00252898" w:rsidRDefault="00000000">
      <w:pPr>
        <w:spacing w:before="60" w:after="60"/>
        <w:ind w:left="576"/>
      </w:pPr>
      <w:r>
        <w:t>A. Goal: The spiritual progress and joy of the Philippians</w:t>
      </w:r>
    </w:p>
    <w:p w14:paraId="3B5F6C1C" w14:textId="77777777" w:rsidR="00252898" w:rsidRDefault="00000000">
      <w:pPr>
        <w:spacing w:before="60" w:after="60"/>
        <w:ind w:left="1152"/>
      </w:pPr>
      <w:r>
        <w:t>1. Literary inclusion (bracketing effect) connecting verse 25 with verse 12 ("advance of the gospel")</w:t>
      </w:r>
    </w:p>
    <w:p w14:paraId="56C34C6E" w14:textId="77777777" w:rsidR="00252898" w:rsidRDefault="00000000">
      <w:pPr>
        <w:spacing w:before="60" w:after="60"/>
        <w:ind w:left="1152"/>
      </w:pPr>
      <w:r>
        <w:t>2. True nature of progress in faith: recognizing Christ's sufficiency, not a quantitative measure</w:t>
      </w:r>
    </w:p>
    <w:p w14:paraId="1D580522" w14:textId="77777777" w:rsidR="00252898" w:rsidRDefault="00000000">
      <w:pPr>
        <w:spacing w:before="60" w:after="60"/>
        <w:ind w:left="576"/>
      </w:pPr>
      <w:r>
        <w:t>B. Ultimate focus: Ample cause to glory in Christ Jesus upon a joyous reunion</w:t>
      </w:r>
    </w:p>
    <w:p w14:paraId="54C9B5C7" w14:textId="77777777" w:rsidR="00252898" w:rsidRDefault="00000000">
      <w:pPr>
        <w:spacing w:before="160" w:after="80"/>
      </w:pPr>
      <w:r>
        <w:rPr>
          <w:b/>
        </w:rPr>
        <w:t>VI. Application: The Fourfold Bridge</w:t>
      </w:r>
    </w:p>
    <w:p w14:paraId="594F779F" w14:textId="77777777" w:rsidR="00252898" w:rsidRDefault="00000000">
      <w:pPr>
        <w:spacing w:before="60" w:after="60"/>
        <w:ind w:left="576"/>
      </w:pPr>
      <w:r>
        <w:t>A. Think/Understand: God is in control of circumstances, even during trials</w:t>
      </w:r>
    </w:p>
    <w:p w14:paraId="58ACF0EB" w14:textId="77777777" w:rsidR="00252898" w:rsidRDefault="00000000">
      <w:pPr>
        <w:spacing w:before="60" w:after="60"/>
        <w:ind w:left="576"/>
      </w:pPr>
      <w:r>
        <w:t>B. Believe: Truly believe "to live is Christ and to die is gain" and its daily implications</w:t>
      </w:r>
    </w:p>
    <w:p w14:paraId="7DA33F42" w14:textId="77777777" w:rsidR="00252898" w:rsidRDefault="00000000">
      <w:pPr>
        <w:spacing w:before="60" w:after="60"/>
        <w:ind w:left="576"/>
      </w:pPr>
      <w:r>
        <w:t>C. Desire: Long to see Christ glorified and magnified in all things</w:t>
      </w:r>
    </w:p>
    <w:p w14:paraId="7ABEC9A6" w14:textId="77777777" w:rsidR="00252898" w:rsidRDefault="00000000">
      <w:pPr>
        <w:spacing w:before="60" w:after="60"/>
        <w:ind w:left="576"/>
      </w:pPr>
      <w:r>
        <w:t>D. Do: Reflect on how God might advance the gospel through specific personal hardships</w:t>
      </w:r>
    </w:p>
    <w:sectPr w:rsidR="00252898"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33EB" w14:textId="77777777" w:rsidR="00D33BE8" w:rsidRDefault="00D33BE8">
      <w:pPr>
        <w:spacing w:after="0" w:line="240" w:lineRule="auto"/>
      </w:pPr>
      <w:r>
        <w:separator/>
      </w:r>
    </w:p>
  </w:endnote>
  <w:endnote w:type="continuationSeparator" w:id="0">
    <w:p w14:paraId="6D6B8D1D" w14:textId="77777777" w:rsidR="00D33BE8" w:rsidRDefault="00D33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4CBA3" w14:textId="77777777" w:rsidR="00D33BE8" w:rsidRDefault="00D33BE8">
      <w:pPr>
        <w:spacing w:after="0" w:line="240" w:lineRule="auto"/>
      </w:pPr>
      <w:r>
        <w:separator/>
      </w:r>
    </w:p>
  </w:footnote>
  <w:footnote w:type="continuationSeparator" w:id="0">
    <w:p w14:paraId="15266561" w14:textId="77777777" w:rsidR="00D33BE8" w:rsidRDefault="00D33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0223" w14:textId="77777777" w:rsidR="00252898" w:rsidRDefault="00000000">
    <w:pPr>
      <w:pStyle w:val="Header"/>
      <w:jc w:val="right"/>
    </w:pPr>
    <w:r>
      <w:fldChar w:fldCharType="begin"/>
    </w:r>
    <w:r>
      <w:instrText>PAGE</w:instrText>
    </w:r>
    <w:r>
      <w:fldChar w:fldCharType="separate"/>
    </w:r>
    <w:r w:rsidR="00CC5CC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54562891">
    <w:abstractNumId w:val="8"/>
  </w:num>
  <w:num w:numId="2" w16cid:durableId="736363964">
    <w:abstractNumId w:val="6"/>
  </w:num>
  <w:num w:numId="3" w16cid:durableId="500581934">
    <w:abstractNumId w:val="5"/>
  </w:num>
  <w:num w:numId="4" w16cid:durableId="287779835">
    <w:abstractNumId w:val="4"/>
  </w:num>
  <w:num w:numId="5" w16cid:durableId="365913970">
    <w:abstractNumId w:val="7"/>
  </w:num>
  <w:num w:numId="6" w16cid:durableId="2018654167">
    <w:abstractNumId w:val="3"/>
  </w:num>
  <w:num w:numId="7" w16cid:durableId="1524326169">
    <w:abstractNumId w:val="2"/>
  </w:num>
  <w:num w:numId="8" w16cid:durableId="795607082">
    <w:abstractNumId w:val="1"/>
  </w:num>
  <w:num w:numId="9" w16cid:durableId="589890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0ECF"/>
    <w:rsid w:val="00252898"/>
    <w:rsid w:val="0029639D"/>
    <w:rsid w:val="00326F90"/>
    <w:rsid w:val="00AA1D8D"/>
    <w:rsid w:val="00B47730"/>
    <w:rsid w:val="00CB0664"/>
    <w:rsid w:val="00CC5CCA"/>
    <w:rsid w:val="00D33B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AA0E71"/>
  <w14:defaultImageDpi w14:val="300"/>
  <w15:docId w15:val="{65746360-61F5-44AF-8CEC-6A59F8A8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c5e63887-77b1-49b7-9346-62e34841c321</vt:lpwstr>
  </property>
</Properties>
</file>