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O Uso da Bíblia pela Bíblia, Sessão 4, Um Estudo de Caso, Isaías 49 em Gálatas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Este é o Dr. Matthew S. Harman e seu ensinamento na série "O Uso da Bíblia pela Bíblia". Esta é a sessão 4, um estudo de caso, Isaías 49 em Gálatas 1.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Bem-vindos à nossa sessão final do curso "O Uso da Bíblia pela Bíblia".</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E nesta seção final, faremos um estudo de caso. </w:t>
      </w:r>
      <w:proofErr xmlns:w="http://schemas.openxmlformats.org/wordprocessingml/2006/main" w:type="gramStart"/>
      <w:r xmlns:w="http://schemas.openxmlformats.org/wordprocessingml/2006/main">
        <w:rPr>
          <w:rFonts w:ascii="Calibri" w:eastAsia="Calibri" w:hAnsi="Calibri" w:cs="Calibri"/>
          <w:sz w:val="24"/>
          <w:szCs w:val="24"/>
        </w:rPr>
        <w:t xml:space="preserve">Em particular, </w:t>
      </w:r>
      <w:proofErr xmlns:w="http://schemas.openxmlformats.org/wordprocessingml/2006/main" w:type="gramEnd"/>
      <w:r xmlns:w="http://schemas.openxmlformats.org/wordprocessingml/2006/main">
        <w:rPr>
          <w:rFonts w:ascii="Calibri" w:eastAsia="Calibri" w:hAnsi="Calibri" w:cs="Calibri"/>
          <w:sz w:val="24"/>
          <w:szCs w:val="24"/>
        </w:rPr>
        <w:t xml:space="preserve">analisaremos como Isaías 49 é usado em Gálatas, capítulo um. Gostaria de lembrar que o conteúdo desta sessão é baseado no que você encontrará no livro "Como Estudar o Uso da Bíblia: Sete Escolhas Hermenêuticas para o Antigo e o Novo Testamento".</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E este estudo de caso sobre Isaías 49 em Gálatas 1 faz parte do conteúdo de um capítulo deste livro. Ele entra em detalhes ainda maiores do que eu posso abordar aqui nesta sessão. E também inclui outro estudo de caso sobre o uso de Levítico 19:18 e o mandamento de amar o próximo como a si mesmo.</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Então, recomendo que você também dê uma olhada nisso. E aqui estamos. Estamos fazendo nosso estudo de caso em Gálatas 1, o uso de Isaías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E vamos percorrer um processo passo a passo de como fazer isso. E eu gostaria de enfatizar que existem níveis para isso, certo? Há a abordagem acadêmica completa e aprofundada, onde você explora cada detalhe, examina cada possibilidade e analisa todas as possibilidades. Mas eu não quero que você se perca nisso, porque acredito que você pode fazer isso mesmo em um nível básico, usando uma boa tradução da Bíblia em inglês, e ainda assim se beneficiar imensamente do que encontrará.</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Então, aqui está o processo. Vamos começar com o primeiro passo, que é identificar a alusão. Às vezes, ela é bastante óbvia.</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Outras vezes, é mais sutil e </w:t>
      </w:r>
      <w:proofErr xmlns:w="http://schemas.openxmlformats.org/wordprocessingml/2006/main" w:type="gramStart"/>
      <w:r xmlns:w="http://schemas.openxmlformats.org/wordprocessingml/2006/main">
        <w:rPr>
          <w:rFonts w:ascii="Calibri" w:eastAsia="Calibri" w:hAnsi="Calibri" w:cs="Calibri"/>
          <w:sz w:val="24"/>
          <w:szCs w:val="24"/>
        </w:rPr>
        <w:t xml:space="preserve">exige </w:t>
      </w:r>
      <w:proofErr xmlns:w="http://schemas.openxmlformats.org/wordprocessingml/2006/main" w:type="gramEnd"/>
      <w:r xmlns:w="http://schemas.openxmlformats.org/wordprocessingml/2006/main">
        <w:rPr>
          <w:rFonts w:ascii="Calibri" w:eastAsia="Calibri" w:hAnsi="Calibri" w:cs="Calibri"/>
          <w:sz w:val="24"/>
          <w:szCs w:val="24"/>
        </w:rPr>
        <w:t xml:space="preserve">uma pesquisa mais aprofundada. Nesse caso, sugiro que uma ferramenta de referência útil é o Novo Testamento Conectando as Escrituras, publicado recentemente. O Novo Testamento Conectando as Escrituras é uma publicação da mesma editora da Bíblia Padrão Cristã.</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E se você voltar à primeira sessão, poderá ver algumas das características disso, mas esta ferramenta faz um ótimo trabalho ao identificar muitas dessas alusões. Então, você pode usá-la até mesmo para verificar seu trabalho se suspeitar que possa haver uma alusão ali, ou mesmo para mostrar uma alusão que você não havia percebido completamente. Portanto, é um recurso bom e útil para você conferir.</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Certo, então, </w:t>
      </w:r>
      <w:proofErr xmlns:w="http://schemas.openxmlformats.org/wordprocessingml/2006/main" w:type="gramEnd"/>
      <w:r xmlns:w="http://schemas.openxmlformats.org/wordprocessingml/2006/main">
        <w:rPr>
          <w:rFonts w:ascii="Calibri" w:eastAsia="Calibri" w:hAnsi="Calibri" w:cs="Calibri"/>
          <w:sz w:val="24"/>
          <w:szCs w:val="24"/>
        </w:rPr>
        <w:t xml:space="preserve">ferramentas de referência cruzada podem nos ajudar com isso, e um dos pontos de partida pode ser simplesmente destacar a sobreposição entre o texto original e o texto receptor. Aqui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está o nosso texto do Novo Testamento. Vamos analisar Gálatas, capítulo 1, e nos versículos 15 a 17, Paulo escreve o seguinte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Esse </w:t>
      </w:r>
      <w:proofErr xmlns:w="http://schemas.openxmlformats.org/wordprocessingml/2006/main" w:type="gramEnd"/>
      <w:r xmlns:w="http://schemas.openxmlformats.org/wordprocessingml/2006/main">
        <w:rPr>
          <w:rFonts w:ascii="Calibri" w:eastAsia="Calibri" w:hAnsi="Calibri" w:cs="Calibri"/>
          <w:sz w:val="24"/>
          <w:szCs w:val="24"/>
        </w:rPr>
        <w:t xml:space="preserve">é o nosso texto receptor, e eu vou argumentar que esse texto em Gálatas 1 contém uma alusão a Isaías, capítulo 49, versículos 1 a 6. E o que eu tentei fazer no slide que vocês veem é mostrar os pontos de contato entre Isaías 49 e Gálatas 1:15 e 16, usando algumas das diferentes cores aqui.</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Observe, por exemplo, que ao lado de Isaías 49:1 a 6, entre parênteses, está escrito LXX AT [Tradução do Autor]. Isso se refere à Septuaginta, portanto, LXX significa Septuaginta. AT significa que esta é a minha própria tradução, ou seja, a tradução do autor.</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Portanto, estou indicando que esta é a minha própria tradução do texto grego da Septuaginta que vocês estão vendo aqui, e Paulo, eu diria, está usando linguagem emprestada de Isaías 49 na Septuaginta. Então, vamos analisar isso agora. Eu já li o texto de Gálatas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Eis Isaías 49:1-6. Escutem. Ouçam-me, ilhas; prestem atenção, nações. Depois de muito tempo, diz o Senhor, ela permanecerá, desde o ventre de minha mãe.</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Vemos essa frase destacada em vermelho porque ela também está presente em Gálatas 1. Ele chamou o meu nome. Esse mesmo verbo, "chamou", também está presente em Gálatas. E fez da minha boca um punhal afiado, e debaixo da proteção da sua mão me escondeu.</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Ele me fez como uma flecha escolhida e me guardou em sua </w:t>
      </w:r>
      <w:proofErr xmlns:w="http://schemas.openxmlformats.org/wordprocessingml/2006/main" w:type="gramStart"/>
      <w:r xmlns:w="http://schemas.openxmlformats.org/wordprocessingml/2006/main">
        <w:rPr>
          <w:rFonts w:ascii="Calibri" w:eastAsia="Calibri" w:hAnsi="Calibri" w:cs="Calibri"/>
          <w:sz w:val="24"/>
          <w:szCs w:val="24"/>
        </w:rPr>
        <w:t xml:space="preserve">aljava </w:t>
      </w:r>
      <w:proofErr xmlns:w="http://schemas.openxmlformats.org/wordprocessingml/2006/main" w:type="gramEnd"/>
      <w:r xmlns:w="http://schemas.openxmlformats.org/wordprocessingml/2006/main">
        <w:rPr>
          <w:rFonts w:ascii="Calibri" w:eastAsia="Calibri" w:hAnsi="Calibri" w:cs="Calibri"/>
          <w:sz w:val="24"/>
          <w:szCs w:val="24"/>
        </w:rPr>
        <w:t xml:space="preserve">. E me disse: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Tu </w:t>
      </w:r>
      <w:proofErr xmlns:w="http://schemas.openxmlformats.org/wordprocessingml/2006/main" w:type="gramEnd"/>
      <w:r xmlns:w="http://schemas.openxmlformats.org/wordprocessingml/2006/main">
        <w:rPr>
          <w:rFonts w:ascii="Calibri" w:eastAsia="Calibri" w:hAnsi="Calibri" w:cs="Calibri"/>
          <w:sz w:val="24"/>
          <w:szCs w:val="24"/>
        </w:rPr>
        <w:t xml:space="preserve">és meu servo Israel, e em ti serei glorificado. Mas eu disse: Trabalhei em vão, e em vão dediquei minhas forças, sem proveito algum.</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Portanto, o meu julgamento está com o Senhor, e o meu trabalho, diante do meu Deus. E agora, assim diz o Senhor, que me formou desde o ventre para ser seu servo; pode-se traduzir isso como: para reunir Jacó e Israel a ele. Serei reunido e glorificado diante do Senhor, e o meu Deus se tornará a minha força.</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E ele me disse: "É uma grande coisa para você ser chamado meu servo, para que você restabeleça as tribos de Jacó e faça voltar a dispersão de Israel. Veja, eu o constituí luz para as nações, ou luz para os gentios, para que você seja para a salvação até os confins da terra." O que estou tentando mostrar aqui com essas cores é que existem frases em comum entre esses dois textos.</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E quando analisamos isso anteriormente em termos de contexto horizontal e vertical, uma das coisas que discutimos foi a importância de prestar atenção aos versículos, parágrafos e capítulos adjacentes. E você notará aqui que Paulo se refere, no versículo 16, a Deus revelando seu Filho em mim. E se você estiver lendo a maioria das traduções em inglês, verá que elas geralmente dizem algo como "revelou seu Filho a mim".</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Mas a razão pela qual estou traduzindo isso como "em mim" é porque a expressão grega ali é mais naturalmente entendida como "em mim" do que "para mim". Existem muitas maneiras de usar a expressão para revelar algo a alguém, mas a forma como Paulo a formula aqui não é uma das mais comuns. Então, o que Paulo parece estar dizendo é que o propósito de Deus era revelar seu filho em Paulo.</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Em outras palavras, em sua vida, em seu ministério, na esfera da vida de Paulo, esse era o contexto em que Deus iria revelar seu filho. E eu acho que isso é uma referência intencional à linguagem de Isaías 49, versículo 3, onde Deus diz ao servo: "Em ti serei glorificado". Agora você pode pensar: "Certo, essa é uma conexão </w:t>
      </w:r>
      <w:proofErr xmlns:w="http://schemas.openxmlformats.org/wordprocessingml/2006/main" w:type="gramStart"/>
      <w:r xmlns:w="http://schemas.openxmlformats.org/wordprocessingml/2006/main">
        <w:rPr>
          <w:rFonts w:ascii="Calibri" w:eastAsia="Calibri" w:hAnsi="Calibri" w:cs="Calibri"/>
          <w:sz w:val="24"/>
          <w:szCs w:val="24"/>
        </w:rPr>
        <w:t xml:space="preserve">bastante tênue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Quero dizer, a preposição traduzida como "em" é bastante comum, mas acho que há algo mais aqui, porque se você olhar mais adiante em Gálatas 1:24, quando Paulo fala sobre como sua reputação começou a se espalhar depois que ele começou a pregar o evangelho, ele conclui essa seção dizendo que as igrejas na Judeia glorificam a Deus em mim. Agora, novamente, algumas dessas traduções simplesmente traduzem como "glorificam a Deus por minha causa". E isso faz sentido em português, mas não é exatamente o que eu acho que o texto grego original está enfatizando.</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Porque ele está usando essa frase intencionalmente para ajudar você a entender que, se o propósito de Deus era revelar seu filho em Paulo, e agora, no versículo 24, ele está dizendo que as igrejas na Judeia glorificavam a Deus nele. Então, acho que esse é um uso intencional dessa linguagem, e isso deriva desta expressão aqui em Isaías 49, versículo 3. Portanto, a questão é que Paulo está dizendo que o contexto da revelação do filho por Deus é a vida e o ministério dele. É a isso que ele se refere.</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Ele está extraindo essa linguagem de Isaías 49. Agora, existem algumas correspondências adicionais no contexto mais amplo. Por exemplo, no capítulo 1, versículo 10, Paulo escreve: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Pois, </w:t>
      </w:r>
      <w:proofErr xmlns:w="http://schemas.openxmlformats.org/wordprocessingml/2006/main" w:type="gramEnd"/>
      <w:r xmlns:w="http://schemas.openxmlformats.org/wordprocessingml/2006/main">
        <w:rPr>
          <w:rFonts w:ascii="Calibri" w:eastAsia="Calibri" w:hAnsi="Calibri" w:cs="Calibri"/>
          <w:sz w:val="24"/>
          <w:szCs w:val="24"/>
        </w:rPr>
        <w:t xml:space="preserve">procuro eu agora o favor dos homens ou o de Deus? Ou procuro agradar a homens? Se eu ainda estivesse procurando agradar a homens, não seria servo de Cristo."</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Agora, esse é o termo em grego,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e pode ser traduzido de várias maneiras diferentes. Pode se referir a um escravo ou a um servo, mas o que é particularmente impressionante nessa palavra é o seguinte: se você olhar para Isaías 49, versículo 3, onde diz: "Ele me disse", é Yahweh falando com o servo: "Você é meu servo".</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Na Septuaginta, na tradução grega do Antigo Testamento hebraico, o termo é o mesmo,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que encontramos aqui em Gálatas 1:10. O que é singular nisso é que, tipicamente, em todo o livro de Isaías, quando se fala do servo, usa-se uma palavra grega diferente, pipes, que também pode significar servo. Aliás, se você observar outras passagens de Isaías, como em Isaías 53, por exemplo, verá que o servo é mencionado. A Septuaginta usa a palavra pipes em vez de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Na verdade, este é o único lugar em Isaías onde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é usado para se referir ao servo, e por isso creio que, quando Paulo se apresenta como servo de Cristo, no versículo 10, ele está antecipando o que abordará mais adiante no capítulo 1, versículos 15-16.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Portanto, há ressonâncias ou ecos adicionais deste texto em outras partes de Gálatas. Aqui está outro exemplo,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dois </w:t>
      </w:r>
      <w:proofErr xmlns:w="http://schemas.openxmlformats.org/wordprocessingml/2006/main" w:type="gramEnd"/>
      <w:r xmlns:w="http://schemas.openxmlformats.org/wordprocessingml/2006/main">
        <w:rPr>
          <w:rFonts w:ascii="Calibri" w:eastAsia="Calibri" w:hAnsi="Calibri" w:cs="Calibri"/>
          <w:sz w:val="24"/>
          <w:szCs w:val="24"/>
        </w:rPr>
        <w:t xml:space="preserve">. Duas vezes na carta de Paulo, ele fala sobre a ideia de correr ou trabalhar em vão e, surpreendentemente, o servo em Isaías 49:4 diz isto: "Trabalhei em vão".</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Eu dei minhas forças em vão e para nada. Então, novamente, por si só, se isso ocorresse isoladamente, você poderia dizer: "Bem, não sei, isso realmente faz sentido?". Mas quando faz parte de várias outras conexões com o mesmo texto, constrói um argumento maior de que Isaías 49 parece estar na mente de Paulo enquanto ele fala sobre o que está dizendo aos Gálatas. Em outros pontos de conexão aqui, você observa em verde no capítulo 2, versículo 2, onde Paulo fala sobre proclamar o evangelho entre os gentios; o servo fala em 49:6, que ele é uma luz para as nações, e novamente, esse termo, nações ou gentios, é o mesmo termo em grego, 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 tradutor tem que decidir se é melhor entendido neste contexto como nações ou gentios, mas é o mesmo termo grego subjacente.</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Então, espero que isso seja suficiente para ajudá-lo a perceber que existem bons motivos para concluir que Paulo está aludindo a Isaías 49. Isso nos leva a pensar: "Ok, precisamos voltar e analisar Isaías 49". Então, o passo 2 é: o passo 1 foi </w:t>
      </w:r>
      <w:proofErr xmlns:w="http://schemas.openxmlformats.org/wordprocessingml/2006/main" w:type="gramStart"/>
      <w:r xmlns:w="http://schemas.openxmlformats.org/wordprocessingml/2006/main">
        <w:rPr>
          <w:rFonts w:ascii="Calibri" w:eastAsia="Calibri" w:hAnsi="Calibri" w:cs="Calibri"/>
          <w:sz w:val="24"/>
          <w:szCs w:val="24"/>
        </w:rPr>
        <w:t xml:space="preserve">identificar </w:t>
      </w:r>
      <w:proofErr xmlns:w="http://schemas.openxmlformats.org/wordprocessingml/2006/main" w:type="gramEnd"/>
      <w:r xmlns:w="http://schemas.openxmlformats.org/wordprocessingml/2006/main">
        <w:rPr>
          <w:rFonts w:ascii="Calibri" w:eastAsia="Calibri" w:hAnsi="Calibri" w:cs="Calibri"/>
          <w:sz w:val="24"/>
          <w:szCs w:val="24"/>
        </w:rPr>
        <w:t xml:space="preserve">a alusão, o passo 2 é </w:t>
      </w:r>
      <w:proofErr xmlns:w="http://schemas.openxmlformats.org/wordprocessingml/2006/main" w:type="gramStart"/>
      <w:r xmlns:w="http://schemas.openxmlformats.org/wordprocessingml/2006/main">
        <w:rPr>
          <w:rFonts w:ascii="Calibri" w:eastAsia="Calibri" w:hAnsi="Calibri" w:cs="Calibri"/>
          <w:sz w:val="24"/>
          <w:szCs w:val="24"/>
        </w:rPr>
        <w:t xml:space="preserve">estudar </w:t>
      </w:r>
      <w:proofErr xmlns:w="http://schemas.openxmlformats.org/wordprocessingml/2006/main" w:type="gramEnd"/>
      <w:r xmlns:w="http://schemas.openxmlformats.org/wordprocessingml/2006/main">
        <w:rPr>
          <w:rFonts w:ascii="Calibri" w:eastAsia="Calibri" w:hAnsi="Calibri" w:cs="Calibri"/>
          <w:sz w:val="24"/>
          <w:szCs w:val="24"/>
        </w:rPr>
        <w:t xml:space="preserve">o texto original.</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Então, queremos analisar: existem variantes textuais no texto original? Em outras palavras, em Isaías 49, há algum trecho em que haja debate sobre a redação original exata do texto hebraico ou do texto da Septuaginta, ou existem diferenças significativas entre a tradução da Septuaginta e o texto hebraico? E, neste </w:t>
      </w:r>
      <w:proofErr xmlns:w="http://schemas.openxmlformats.org/wordprocessingml/2006/main" w:type="gramStart"/>
      <w:r xmlns:w="http://schemas.openxmlformats.org/wordprocessingml/2006/main">
        <w:rPr>
          <w:rFonts w:ascii="Calibri" w:eastAsia="Calibri" w:hAnsi="Calibri" w:cs="Calibri"/>
          <w:sz w:val="24"/>
          <w:szCs w:val="24"/>
        </w:rPr>
        <w:t xml:space="preserve">caso específico </w:t>
      </w:r>
      <w:proofErr xmlns:w="http://schemas.openxmlformats.org/wordprocessingml/2006/main" w:type="gramEnd"/>
      <w:r xmlns:w="http://schemas.openxmlformats.org/wordprocessingml/2006/main">
        <w:rPr>
          <w:rFonts w:ascii="Calibri" w:eastAsia="Calibri" w:hAnsi="Calibri" w:cs="Calibri"/>
          <w:sz w:val="24"/>
          <w:szCs w:val="24"/>
        </w:rPr>
        <w:t xml:space="preserve">, não há realmente nenhum problema com o qual nos preocuparmos. Agora, podemos passar para o contexto, tanto horizontal quanto vertical. Precisamos explorar e resumir as informações de ambos os contextos, horizontal e vertical, e então analisaremos a recepção.</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Em outras palavras, existem outros textos que utilizam o texto original? Vamos analisar isso em Isaías 49. Como mencionei, não há variantes textuais que afetem a alusão em Isaías 49, então, felizmente, não precisamos nos aprofundar nesse assunto. Aproveito para mencionar que, mesmo que você não tenha formação nas línguas originais para fazer isso por conta própria, pode encontrar boa ajuda nas notas da Net Bible.</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Se você consultar a Net Bible, talvez até encontre essas informações online: elas contêm notas extensas que frequentemente abordam especificamente questões textuais, o que pode lhe dar pelo menos uma noção geral, mesmo para um leitor da Bíblia em inglês, do que está acontecendo em termos de possíveis variantes textuais. Mas </w:t>
      </w:r>
      <w:proofErr xmlns:w="http://schemas.openxmlformats.org/wordprocessingml/2006/main" w:type="gramStart"/>
      <w:r xmlns:w="http://schemas.openxmlformats.org/wordprocessingml/2006/main">
        <w:rPr>
          <w:rFonts w:ascii="Calibri" w:eastAsia="Calibri" w:hAnsi="Calibri" w:cs="Calibri"/>
          <w:sz w:val="24"/>
          <w:szCs w:val="24"/>
        </w:rPr>
        <w:t xml:space="preserve">não há nada </w:t>
      </w:r>
      <w:proofErr xmlns:w="http://schemas.openxmlformats.org/wordprocessingml/2006/main" w:type="gramEnd"/>
      <w:r xmlns:w="http://schemas.openxmlformats.org/wordprocessingml/2006/main">
        <w:rPr>
          <w:rFonts w:ascii="Calibri" w:eastAsia="Calibri" w:hAnsi="Calibri" w:cs="Calibri"/>
          <w:sz w:val="24"/>
          <w:szCs w:val="24"/>
        </w:rPr>
        <w:t xml:space="preserve">a abordar aqui. E quanto aos contextos horizontais? Bem, o contexto horizontal, apenas dentro de Isaías, pode ser resumido, pelo menos na minha opinião, da seguinte forma.</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Deus levanta um servo individual em Isaías 49 para obedecer onde Israel, o servo, falhou. De onde vem isso? Bem, já lemos Isaías 49:1-6, mas Isaías 42:1-6 soa muito semelhante ao que encontramos em Isaías 49. Então, aqui está Isaías 42, começando no versículo 1: "Eis o meu servo, a quem sustento, o meu escolhido, em quem a minha alma se compraz."</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Coloquei o meu Espírito sobre ele. Ele trará justiça às nações. Não clamará, nem </w:t>
      </w:r>
      <w:proofErr xmlns:w="http://schemas.openxmlformats.org/wordprocessingml/2006/main" w:type="gramStart"/>
      <w:r xmlns:w="http://schemas.openxmlformats.org/wordprocessingml/2006/main">
        <w:rPr>
          <w:rFonts w:ascii="Calibri" w:eastAsia="Calibri" w:hAnsi="Calibri" w:cs="Calibri"/>
          <w:sz w:val="24"/>
          <w:szCs w:val="24"/>
        </w:rPr>
        <w:t xml:space="preserve">levantará </w:t>
      </w:r>
      <w:proofErr xmlns:w="http://schemas.openxmlformats.org/wordprocessingml/2006/main" w:type="gramEnd"/>
      <w:r xmlns:w="http://schemas.openxmlformats.org/wordprocessingml/2006/main">
        <w:rPr>
          <w:rFonts w:ascii="Calibri" w:eastAsia="Calibri" w:hAnsi="Calibri" w:cs="Calibri"/>
          <w:sz w:val="24"/>
          <w:szCs w:val="24"/>
        </w:rPr>
        <w:t xml:space="preserve">a voz, nem fará ouvir a sua voz nas ruas.</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Não quebrará a cana rachada, nem apagará o pavio que ainda fumega. Com fidelidade fará justiça. Não desfalecerá nem se desanimará até que tenha estabelecido a justiça </w:t>
      </w:r>
      <w:proofErr xmlns:w="http://schemas.openxmlformats.org/wordprocessingml/2006/main" w:type="gramStart"/>
      <w:r xmlns:w="http://schemas.openxmlformats.org/wordprocessingml/2006/main">
        <w:rPr>
          <w:rFonts w:ascii="Calibri" w:eastAsia="Calibri" w:hAnsi="Calibri" w:cs="Calibri"/>
          <w:sz w:val="24"/>
          <w:szCs w:val="24"/>
        </w:rPr>
        <w:t xml:space="preserve">na </w:t>
      </w:r>
      <w:proofErr xmlns:w="http://schemas.openxmlformats.org/wordprocessingml/2006/main" w:type="gramEnd"/>
      <w:r xmlns:w="http://schemas.openxmlformats.org/wordprocessingml/2006/main">
        <w:rPr>
          <w:rFonts w:ascii="Calibri" w:eastAsia="Calibri" w:hAnsi="Calibri" w:cs="Calibri"/>
          <w:sz w:val="24"/>
          <w:szCs w:val="24"/>
        </w:rPr>
        <w:t xml:space="preserve">terra, e as ilhas aguardem a sua lei.</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Assim diz Deus, o Senhor, que criou os céus e os estendeu, que espalhou a terra e tudo o que dela procede, que dá fôlego ao povo que nela habita e espírito aos que nela caminham. Eu sou o Senhor. Eu te chamei em justiça.</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Eu te tomarei pela mão e te guardarei. Eu te darei como aliança para o povo, como luz para as nações. Então você lê isso, e especialmente com a sua mentalidade voltada para o Novo Testamento, sua inclinação pode ser dizer: "Ah, isso se refere ao Messias".</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E você pode se sentir ainda mais encorajado a pensar dessa forma porque, no Evangelho de Mateus, ele cita essa passagem de Isaías e diz que ela se cumpre em Jesus. Então você pensa: "Certo,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isso se refere ao Messias". Mas aí você continua lendo Isaías 42 </w:t>
      </w:r>
      <w:r xmlns:w="http://schemas.openxmlformats.org/wordprocessingml/2006/main" w:rsidR="00DD2681">
        <w:rPr>
          <w:rFonts w:ascii="Calibri" w:eastAsia="Calibri" w:hAnsi="Calibri" w:cs="Calibri"/>
          <w:sz w:val="24"/>
          <w:szCs w:val="24"/>
        </w:rPr>
        <w:t xml:space="preserve">e se depara com isso.</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Isaías 42, versículos 18 e 19. Ouvi, surdos, e </w:t>
      </w:r>
      <w:proofErr xmlns:w="http://schemas.openxmlformats.org/wordprocessingml/2006/main" w:type="gramStart"/>
      <w:r xmlns:w="http://schemas.openxmlformats.org/wordprocessingml/2006/main">
        <w:rPr>
          <w:rFonts w:ascii="Calibri" w:eastAsia="Calibri" w:hAnsi="Calibri" w:cs="Calibri"/>
          <w:sz w:val="24"/>
          <w:szCs w:val="24"/>
        </w:rPr>
        <w:t xml:space="preserve">olhai </w:t>
      </w:r>
      <w:proofErr xmlns:w="http://schemas.openxmlformats.org/wordprocessingml/2006/main" w:type="gramEnd"/>
      <w:r xmlns:w="http://schemas.openxmlformats.org/wordprocessingml/2006/main">
        <w:rPr>
          <w:rFonts w:ascii="Calibri" w:eastAsia="Calibri" w:hAnsi="Calibri" w:cs="Calibri"/>
          <w:sz w:val="24"/>
          <w:szCs w:val="24"/>
        </w:rPr>
        <w:t xml:space="preserve">, cegos, para que vejais. Quem é cego senão o meu servo? Ou surdo como o meu mensageiro que eu envio? Quem é cego como o meu fiel? Ou cego como o servo do Senhor? Vai, opa!</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Não creio que esse seja Jesus. Então, o que está acontecendo aqui? Eu sugiro que, no contexto de Isaías, Isaías 42, a descrição do servo é uma descrição do que Israel, como nação, deveria ser. Que era isso que Israel, como nação, deveria ser.</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Mas aí você pergunta: "Espere um minuto, então por que Mateus diz que isso se cumpriu ou aponta para Jesus?". E eu diria que ele está afirmando isso com base na conexão tipológica entre Israel como filho de Deus ou servo de Deus e Jesus como o servo supremo. Então precisamos </w:t>
      </w:r>
      <w:proofErr xmlns:w="http://schemas.openxmlformats.org/wordprocessingml/2006/main" w:type="gramStart"/>
      <w:r xmlns:w="http://schemas.openxmlformats.org/wordprocessingml/2006/main">
        <w:rPr>
          <w:rFonts w:ascii="Calibri" w:eastAsia="Calibri" w:hAnsi="Calibri" w:cs="Calibri"/>
          <w:sz w:val="24"/>
          <w:szCs w:val="24"/>
        </w:rPr>
        <w:t xml:space="preserve">distinguir </w:t>
      </w:r>
      <w:proofErr xmlns:w="http://schemas.openxmlformats.org/wordprocessingml/2006/main" w:type="gramEnd"/>
      <w:r xmlns:w="http://schemas.openxmlformats.org/wordprocessingml/2006/main">
        <w:rPr>
          <w:rFonts w:ascii="Calibri" w:eastAsia="Calibri" w:hAnsi="Calibri" w:cs="Calibri"/>
          <w:sz w:val="24"/>
          <w:szCs w:val="24"/>
        </w:rPr>
        <w:t xml:space="preserve">isso e dizer: veja, Mateus não está errado. Ele apenas está analisando este texto a partir de uma perspectiva diferente.</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E ele não está errado ao fazer essa identificação. Mas o que estou mostrando aqui é tentar dizer, veja, dentro do contexto de Isaías, Isaías 42, eu diria, está dizendo que era isso que Israel deveria ser, mas falhou. E assim, o restante dos capítulos que se seguem continua a destacar como Israel falhou como servo de Yahweh até chegarmos a Isaías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E então Isaías 49 retoma parte dessa mesma linguagem que supostamente descreve Israel e afirma que isso também se aplica a esse servo individual que virá mais tarde. Há muito o que analisar nisso, e, para ser honesto, há estudiosos que discordariam da minha interpretação de Isaías nesse trecho, mas não estou sozinho nessa opinião. Portanto, meu ponto é: você não precisa necessariamente concordar com isso, mas acredito que isso fornece um contexto horizontal que demonstra que o fluxo em Isaías </w:t>
      </w:r>
      <w:proofErr xmlns:w="http://schemas.openxmlformats.org/wordprocessingml/2006/main" w:type="gramStart"/>
      <w:r xmlns:w="http://schemas.openxmlformats.org/wordprocessingml/2006/main">
        <w:rPr>
          <w:rFonts w:ascii="Calibri" w:eastAsia="Calibri" w:hAnsi="Calibri" w:cs="Calibri"/>
          <w:sz w:val="24"/>
          <w:szCs w:val="24"/>
        </w:rPr>
        <w:t xml:space="preserve">é: </w:t>
      </w:r>
      <w:proofErr xmlns:w="http://schemas.openxmlformats.org/wordprocessingml/2006/main" w:type="gramEnd"/>
      <w:r xmlns:w="http://schemas.openxmlformats.org/wordprocessingml/2006/main">
        <w:rPr>
          <w:rFonts w:ascii="Calibri" w:eastAsia="Calibri" w:hAnsi="Calibri" w:cs="Calibri"/>
          <w:sz w:val="24"/>
          <w:szCs w:val="24"/>
        </w:rPr>
        <w:t xml:space="preserve">Israel é o servo de Deus que falhou.</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Então Deus levanta um servo individual que obedecerá onde Israel falhou, e ele acabará fazendo isso por meio de seu sofrimento e, finalmente, por meio de sua vindicação, o que é retomado em Isaías 50 e novamente em Isaías 52 e 53. Esse é o contexto horizontal, na minha opinião. E quanto ao contexto vertical? Conceitualmente, eu diria que o contexto vertical nos aponta nesta direção: que isso faz parte de um padrão de Deus levantando uma série de servos individuais com funções reais, sacerdotais e proféticas para criar um povo servo.</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E assim vemos isso com, eu diria, Adão, com Moisés, Josué, Davi e, claro, finalmente com o próprio Jesus. Portanto, faz parte de um padrão contínuo que nos aponta nessa direção. Uma evidência disso é que, em Isaías 40 até Isaías 53, o termo "servo" está sempre no singular, mesmo quando se refere à nação de Israel, um grupo coletivo de pessoas, até chegarmos a Isaías 54, quando o servo individual realiza a redenção do povo de Deus.</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E então, em Isaías 54, encontramos essa passagem sobre como essa é a herança dos servos do Senhor. A primeira ocorrência no plural e a imagem que emerge aqui é a de que o trabalho do servo individual criou um povo servo. Por fim, queremos perguntar: existe algum outro lugar onde essa linguagem é encontrada? Uma possibilidade é em Jeremias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1:5. Aliás, alguns acreditam que Paulo está se baseando em Jeremias 1 </w:t>
      </w:r>
      <w:r xmlns:w="http://schemas.openxmlformats.org/wordprocessingml/2006/main" w:rsidR="00DD2681">
        <w:rPr>
          <w:rFonts w:ascii="Calibri" w:eastAsia="Calibri" w:hAnsi="Calibri" w:cs="Calibri"/>
          <w:sz w:val="24"/>
          <w:szCs w:val="24"/>
        </w:rPr>
        <w:t xml:space="preserve">:5 quando fala sobre Deus o levantando ou o chamando desde o ventre de sua mãe.</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E certamente não nego que haja uma linguagem semelhante ali. Apenas acho que as outras alusões e ecos adicionais no contexto de Gálatas 1, remontando a Isaías 49, criam </w:t>
      </w:r>
      <w:proofErr xmlns:w="http://schemas.openxmlformats.org/wordprocessingml/2006/main" w:type="gramStart"/>
      <w:r xmlns:w="http://schemas.openxmlformats.org/wordprocessingml/2006/main">
        <w:rPr>
          <w:rFonts w:ascii="Calibri" w:eastAsia="Calibri" w:hAnsi="Calibri" w:cs="Calibri"/>
          <w:sz w:val="24"/>
          <w:szCs w:val="24"/>
        </w:rPr>
        <w:t xml:space="preserve">uma </w:t>
      </w:r>
      <w:proofErr xmlns:w="http://schemas.openxmlformats.org/wordprocessingml/2006/main" w:type="gramEnd"/>
      <w:r xmlns:w="http://schemas.openxmlformats.org/wordprocessingml/2006/main">
        <w:rPr>
          <w:rFonts w:ascii="Calibri" w:eastAsia="Calibri" w:hAnsi="Calibri" w:cs="Calibri"/>
          <w:sz w:val="24"/>
          <w:szCs w:val="24"/>
        </w:rPr>
        <w:t xml:space="preserve">ligação mais forte. E é certamente possível que Jeremias esteja se baseando na linguagem de Isaías aqui.</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Não posso afirmar com certeza, mas certamente é possível. No Novo Testamento, temos um uso muito claro de Isaías 49 e um ponto-chave importante em Atos 13. Em Atos 13, versículos 46 a 48, encontramos o seguinte:</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Paulo e Barnabé falaram com ousadia, dizendo: "Era necessário que a Palavra de Deus fosse pregada primeiro a vocês. Visto que vocês se rejeitaram e se julgaram indignos da vida eterna, eis que nos voltamos para os gentios. Pois assim nos ordenou o Senhor, dizendo: 'Eu te constituí luz para os gentios, para que você leve a salvação até os confins da terra'."</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Isso está em Isaías 49:6. E quando os gentios ouviram isso, alegraram-se e glorificaram a palavra do Senhor; e creram todos os que estavam destinados à vida eterna. O que é especialmente importante sobre esse uso aqui é que Paulo está usando esse texto para explicar e justificar sua missão.</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Como se esse fosse o propósito dele. É para isso que Deus o chamou. E não é exatamente isso que vemos em Gálatas 1, quando Paulo fala sobre o poder transformador de Deus em sua vida e a missão que lhe foi dada? Ele está se referindo a Isaías 49.</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Portanto, há precedentes em outros lugares para Paulo explicar o significado de seu ministério através da perspectiva de Isaías 49. Então, não devemos nos surpreender ao ver isso também aqui em Gálatas 1. Certo, então esses são os dois primeiros passos. Identificar a ilusão, estudar o texto original.</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Agora precisamos estudar o texto receptor. Em outras palavras, Gálatas 1. Vamos seguir essencialmente o mesmo processo: textual, identificando variantes.</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Vamos analisar o contexto, horizontal e vertical. Felizmente, mais uma vez, no aspecto textual, não há grandes variantes que afetem a ilusão. Existem algumas variantes textuais em Gálatas 1:15 e 16, mas elas não afetam a presença da ilusão.</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Portanto, por ora, podemos deixar isso de lado. E quanto ao contexto horizontal? Bem, em termos do argumento circundante, o que vemos aqui é que isso faz parte da defesa que Paulo faz de sua autoridade apostólica e de sua relação com a liderança da igreja de Jerusalém. E já destacamos como há ecos e alusões adicionais a Isaías 49 no contexto.</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Portanto, é importante que tenhamos isso em mente. Por fim, o contexto vertical. Há outras alusões na região? Pode haver uma possível alusão a Habacuque 2:3 em Gálatas 2:2. Já mencionamos a alusão a Isaías 49:3 em Gálatas 1:24, mas aqui está </w:t>
      </w:r>
      <w:proofErr xmlns:w="http://schemas.openxmlformats.org/wordprocessingml/2006/main" w:type="gramStart"/>
      <w:r xmlns:w="http://schemas.openxmlformats.org/wordprocessingml/2006/main">
        <w:rPr>
          <w:rFonts w:ascii="Calibri" w:eastAsia="Calibri" w:hAnsi="Calibri" w:cs="Calibri"/>
          <w:sz w:val="24"/>
          <w:szCs w:val="24"/>
        </w:rPr>
        <w:t xml:space="preserve">uma muito importante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Em Gálatas 2:20, ainda não destacamos isso. Em Gálatas 2:20, Paulo escreve: "Fui crucificado com Cristo. Já não sou eu quem vive, mas Cristo vive em mim." Lá está essa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frase novamente, não é? Vimos que o propósito de Deus era revelar seu Filho em mim, e agora Paulo está dizendo "Cristo que vive em mim".</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Então, acho que isso é uma alusão a Isaías 49:3. E agora vivo na carne. Vivo pela fé no Filho de Deus, que me amou e se entregou por mim. E vocês notarão que destaquei isso em azul porque defendo que se trata de uma alusão à linguagem emprestada de Isaías 53, onde o servo se entrega pelos pecados do seu povo.</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Porque talvez você tenha tido essa pergunta em mente, certo? Nós dissemos: "Bem, Isaías 49 fala sobre um servo individual que obedece onde Israel falha". E então você está pensando: "Bem, esse deve ser Jesus". Mas você está me ouvindo dizer: Paulo está olhando para Isaías 49 e dizendo: "Isso antecipa o meu ministério".</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Então, espero que isso cause um pouco de dissonância em você, e que você pense: "Espere um minuto, como isso funciona?". De alguma forma, Paulo é o servo de Isaías 49, e Jesus é o servo de Isaías 53. Como isso se encaixa? Creio que Gálatas 2:20 é a chave que desvenda esse mistério. Porque o que Paulo está dizendo aqui é: "Cristo vive em mim".</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E a importância disso reside no fato de que Paulo é, de certa forma, o servo de Isaías 49, mas somente porque Cristo habita nele. Porque Cristo é, de fato, o servo prometido mencionado em Isaías 49. E Cristo habita em Paulo para ser uma luz de salvação para as nações.</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Esse é o ponto de conexão. Então, acho que Paulo sinaliza isso ao fazer isso aqui em Gálatas 2:20, combinando uma alusão a Isaías 49:3 e uma alusão a Isaías 53, e juntando tudo isso para nós. Ok, então, passo quatro, eu já meio que revelei minhas intenções; me precipitei, fiquei empolgado, mas passo quatro, identifique o resultado exegético.</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Então, depois de reunir tudo isso, você vai querer descobrir o que o texto receptor, neste caso Gálatas 2:20, está fazendo com o texto doador em termos de resultados exegéticos. Você está procurando o ganho teológico, o "e daí?". Qual a importância disso? E é aqui que eu recomendo que você consulte nosso livro, "Como Estudar o Uso da Bíblia", nas páginas 69 a 72, onde temos uma lista de cerca de uma dúzia de resultados exegéticos comuns.</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Em outras palavras, são maneiras comuns pelas quais autores bíblicos posteriores usam textos bíblicos anteriores. Então, como eu resumiria o que penso sobre Gálatas, e sobre Isaías aqui em Gálatas? Vamos tentar resumir assim: em suma, o uso que Paulo faz de Isaías pode ser melhor descrito como uma forma de cumprimento indireto.</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Ele vê seu chamado para ser apóstolo dos gentios prefigurado na linguagem específica do chamado do servo </w:t>
      </w:r>
      <w:proofErr xmlns:w="http://schemas.openxmlformats.org/wordprocessingml/2006/main" w:type="spellStart"/>
      <w:r xmlns:w="http://schemas.openxmlformats.org/wordprocessingml/2006/main">
        <w:rPr>
          <w:rFonts w:ascii="Calibri" w:eastAsia="Calibri" w:hAnsi="Calibri" w:cs="Calibri"/>
          <w:sz w:val="24"/>
          <w:szCs w:val="24"/>
        </w:rPr>
        <w:t xml:space="preserve">isaiano </w:t>
      </w:r>
      <w:proofErr xmlns:w="http://schemas.openxmlformats.org/wordprocessingml/2006/main" w:type="spellEnd"/>
      <w:r xmlns:w="http://schemas.openxmlformats.org/wordprocessingml/2006/main">
        <w:rPr>
          <w:rFonts w:ascii="Calibri" w:eastAsia="Calibri" w:hAnsi="Calibri" w:cs="Calibri"/>
          <w:sz w:val="24"/>
          <w:szCs w:val="24"/>
        </w:rPr>
        <w:t xml:space="preserve">em Isaías 49:1-6. Ao refletir sobre seu encontro com o Jesus ressuscitado à luz das Escrituras do Antigo Testamento, Paulo viu em Isaías 49 seu próprio ministério como apóstolo dos gentios antecipado tanto em frases específicas quanto no escopo mais amplo da missão do servo: levar as boas novas da salvação de Yahweh aos gentios, até os confins da terra. Além disso, Paulo se vê como o servo de Isaías 49 porque Jesus, o servo sofredor de Isaías 53, vive nele para cumprir a missão do servo. Ao ler Isaías 49 dessa maneira, Paulo parece ter percebido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inter-relação entre identidade e responsabilidade individual e identidade e responsabilidade coletiva, mencionada anteriormente.</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Jesus, como servo, gerou servos, exatamente como Isaías havia predito. Aqui, eu acrescentaria que, como Paulo se vê antecipado em Isaías 49 porque Jesus, o servo, habita nele, o mesmo se aplica a nós como igreja. Cristo vive em nós e, portanto, vive em nós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cumprir a missão maior de sermos luz de salvação até os confins da terra.</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Então, Paulo é único de alguma forma? Sim, ele é uma espécie de apóstolo pioneiro para os gentios. E sim, podemos nos ver corretamente nisso, assim como a igreja, porque somos o lugar onde Cristo habita e através de quem ele opera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ser uma luz de salvação para as nações. Então, isso é uma amostra.</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Sinto que mal arranhei a superfície do que realmente está contido ali. Se você consultar o capítulo 8 de "Como Estudar a Bíblia", na seção "Uso da Bíblia", encontrará muito mais detalhes. Também gostaria de </w:t>
      </w:r>
      <w:proofErr xmlns:w="http://schemas.openxmlformats.org/wordprocessingml/2006/main" w:type="gramStart"/>
      <w:r xmlns:w="http://schemas.openxmlformats.org/wordprocessingml/2006/main">
        <w:rPr>
          <w:rFonts w:ascii="Calibri" w:eastAsia="Calibri" w:hAnsi="Calibri" w:cs="Calibri"/>
          <w:sz w:val="24"/>
          <w:szCs w:val="24"/>
        </w:rPr>
        <w:t xml:space="preserve">indicar </w:t>
      </w:r>
      <w:proofErr xmlns:w="http://schemas.openxmlformats.org/wordprocessingml/2006/main" w:type="gramEnd"/>
      <w:r xmlns:w="http://schemas.openxmlformats.org/wordprocessingml/2006/main">
        <w:rPr>
          <w:rFonts w:ascii="Calibri" w:eastAsia="Calibri" w:hAnsi="Calibri" w:cs="Calibri"/>
          <w:sz w:val="24"/>
          <w:szCs w:val="24"/>
        </w:rPr>
        <w:t xml:space="preserve">alguns recursos adicionais relacionados a este livro.</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Você pode encontrar o conteúdo em otuot.com/7c, onde também encontrará artigos, vídeos e entrevistas adicionais, caso queira se aprofundar no assunto. Mas espero que isso tenha sido suficiente para aguçar seu interesse e despertar seu entusiasmo pelas possíveis descobertas, além de lhe dar um impulso inicial, um incentivo com algumas ferramentas e pontos para reflexão, para que você explore as Escrituras por conta própria. Se isso </w:t>
      </w:r>
      <w:proofErr xmlns:w="http://schemas.openxmlformats.org/wordprocessingml/2006/main" w:type="gramStart"/>
      <w:r xmlns:w="http://schemas.openxmlformats.org/wordprocessingml/2006/main">
        <w:rPr>
          <w:rFonts w:ascii="Calibri" w:eastAsia="Calibri" w:hAnsi="Calibri" w:cs="Calibri"/>
          <w:sz w:val="24"/>
          <w:szCs w:val="24"/>
        </w:rPr>
        <w:t xml:space="preserve">aconteceu </w:t>
      </w:r>
      <w:proofErr xmlns:w="http://schemas.openxmlformats.org/wordprocessingml/2006/main" w:type="gramEnd"/>
      <w:r xmlns:w="http://schemas.openxmlformats.org/wordprocessingml/2006/main">
        <w:rPr>
          <w:rFonts w:ascii="Calibri" w:eastAsia="Calibri" w:hAnsi="Calibri" w:cs="Calibri"/>
          <w:sz w:val="24"/>
          <w:szCs w:val="24"/>
        </w:rPr>
        <w:t xml:space="preserve">, então terá sido um sucesso.</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Então, convido vocês agora a pegarem o que discutimos nestas sessões e voltarem às Escrituras, lendo-as com um olhar renovado para que possam ver o que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está lá, algo que talvez </w:t>
      </w:r>
      <w:proofErr xmlns:w="http://schemas.openxmlformats.org/wordprocessingml/2006/main" w:type="gramEnd"/>
      <w:r xmlns:w="http://schemas.openxmlformats.org/wordprocessingml/2006/main">
        <w:rPr>
          <w:rFonts w:ascii="Calibri" w:eastAsia="Calibri" w:hAnsi="Calibri" w:cs="Calibri"/>
          <w:sz w:val="24"/>
          <w:szCs w:val="24"/>
        </w:rPr>
        <w:t xml:space="preserve">nunca tenham percebido completamente ou que tenham esquecido.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Harman, em seu ensinamento na série "O Uso da Bíblia pela Bíblia". Esta é a sessão 4, "Um Estudo de Caso: Isaías 49 em Gálatas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