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AA48C" w14:textId="77777777" w:rsidR="00C56E3A" w:rsidRDefault="00000000">
      <w:pPr>
        <w:spacing w:after="120"/>
        <w:jc w:val="center"/>
      </w:pPr>
      <w:r>
        <w:rPr>
          <w:b/>
          <w:sz w:val="48"/>
        </w:rPr>
        <w:t>The Book of Job</w:t>
      </w:r>
    </w:p>
    <w:p w14:paraId="7B7755AA" w14:textId="77777777" w:rsidR="00C56E3A" w:rsidRDefault="00000000">
      <w:pPr>
        <w:spacing w:after="240"/>
        <w:jc w:val="center"/>
      </w:pPr>
      <w:r>
        <w:rPr>
          <w:b/>
          <w:sz w:val="32"/>
        </w:rPr>
        <w:t>Session 26: God in the Book of Job</w:t>
      </w:r>
    </w:p>
    <w:p w14:paraId="2191D831" w14:textId="53C1A840" w:rsidR="00C56E3A" w:rsidRDefault="00000000" w:rsidP="00FB4354">
      <w:pPr>
        <w:spacing w:after="360"/>
        <w:jc w:val="center"/>
      </w:pPr>
      <w:r>
        <w:rPr>
          <w:b/>
        </w:rPr>
        <w:t>Author: Dr. John Walton</w:t>
      </w:r>
      <w:r>
        <w:rPr>
          <w:b/>
        </w:rPr>
        <w:br/>
      </w:r>
      <w:r>
        <w:rPr>
          <w:i/>
        </w:rPr>
        <w:t>Source: Biblicalelearning.org by Ted Hildebrandt</w:t>
      </w:r>
    </w:p>
    <w:p w14:paraId="731F8B97" w14:textId="77777777" w:rsidR="00C56E3A" w:rsidRDefault="00000000">
      <w:pPr>
        <w:spacing w:before="240" w:after="120"/>
      </w:pPr>
      <w:r>
        <w:rPr>
          <w:b/>
          <w:sz w:val="28"/>
        </w:rPr>
        <w:t>Keywords</w:t>
      </w:r>
    </w:p>
    <w:p w14:paraId="1C3B1E1D" w14:textId="77777777" w:rsidR="00C56E3A" w:rsidRDefault="00000000">
      <w:pPr>
        <w:spacing w:after="240"/>
      </w:pPr>
      <w:r>
        <w:t>Job, John Walton, Characterization, Parables, Irreducible, Retribution Principle, Wisdom, Suffering, Divine Council, Challenger</w:t>
      </w:r>
    </w:p>
    <w:p w14:paraId="22FEF490" w14:textId="77777777" w:rsidR="00C56E3A" w:rsidRDefault="00000000">
      <w:pPr>
        <w:spacing w:before="240" w:after="120"/>
      </w:pPr>
      <w:r>
        <w:rPr>
          <w:b/>
          <w:sz w:val="28"/>
        </w:rPr>
        <w:t>Abstract</w:t>
      </w:r>
    </w:p>
    <w:p w14:paraId="29F8EA5E" w14:textId="77777777" w:rsidR="00C56E3A" w:rsidRDefault="00000000">
      <w:pPr>
        <w:spacing w:after="360"/>
      </w:pPr>
      <w:r>
        <w:t>In this session, Dr. John Walton explores how God is characterized in the Book of Job, noting that His behavior in the prologue and discourses can seem highly problematic in a casual reading. He argues that God must be understood as a rhetorically shaped literary character, much like the characters in the parables of Jesus, whose extreme portrayal serves the narrative's theological message rather than providing a literal profile of His nature. Ultimately, Walton demonstrates that God is approachable yet irreducible, and His complex, wise governance of the cosmos cannot be reduced to a simple human equation of justice.</w:t>
      </w:r>
    </w:p>
    <w:p w14:paraId="4D43D883" w14:textId="77777777" w:rsidR="00C56E3A" w:rsidRDefault="00000000">
      <w:pPr>
        <w:spacing w:before="240" w:after="240"/>
      </w:pPr>
      <w:r>
        <w:rPr>
          <w:b/>
          <w:sz w:val="28"/>
        </w:rPr>
        <w:t>Outline</w:t>
      </w:r>
    </w:p>
    <w:p w14:paraId="3ED5F48E" w14:textId="77777777" w:rsidR="00C56E3A" w:rsidRDefault="00000000">
      <w:pPr>
        <w:spacing w:before="240" w:after="80"/>
      </w:pPr>
      <w:r>
        <w:rPr>
          <w:b/>
          <w:sz w:val="24"/>
        </w:rPr>
        <w:t>I. Introduction: God's Questionable Behavior in Casual Readings</w:t>
      </w:r>
    </w:p>
    <w:p w14:paraId="3113B2B2" w14:textId="77777777" w:rsidR="00C56E3A" w:rsidRDefault="00000000">
      <w:pPr>
        <w:pStyle w:val="ListBullet"/>
        <w:spacing w:before="40" w:after="40"/>
        <w:ind w:left="1080"/>
      </w:pPr>
      <w:r>
        <w:t>A. The Apparently Problematic Actions of God in Job</w:t>
      </w:r>
    </w:p>
    <w:p w14:paraId="5BBB1899" w14:textId="77777777" w:rsidR="00C56E3A" w:rsidRDefault="00000000">
      <w:pPr>
        <w:pStyle w:val="ListBullet"/>
        <w:spacing w:before="40" w:after="40"/>
        <w:ind w:left="1440"/>
      </w:pPr>
      <w:r>
        <w:t>1. God appears to ask the Challenger (Satan) what he is up to, implying a potential lack of immediate awareness.</w:t>
      </w:r>
    </w:p>
    <w:p w14:paraId="33AB9FCB" w14:textId="77777777" w:rsidR="00C56E3A" w:rsidRDefault="00000000">
      <w:pPr>
        <w:pStyle w:val="ListBullet"/>
        <w:spacing w:before="40" w:after="40"/>
        <w:ind w:left="1440"/>
      </w:pPr>
      <w:r>
        <w:t>2. He seemingly wagers with a man's life and coordinates the destruction of Job's family and wealth without direct moral cause.</w:t>
      </w:r>
    </w:p>
    <w:p w14:paraId="5A1DEC09" w14:textId="77777777" w:rsidR="00C56E3A" w:rsidRDefault="00000000">
      <w:pPr>
        <w:pStyle w:val="ListBullet"/>
        <w:spacing w:before="40" w:after="40"/>
        <w:ind w:left="1440"/>
      </w:pPr>
      <w:r>
        <w:t>3. He ignores Job's desperate pleas for a formal legal explanation of his suffering.</w:t>
      </w:r>
    </w:p>
    <w:p w14:paraId="48F50570" w14:textId="77777777" w:rsidR="00C56E3A" w:rsidRDefault="00000000">
      <w:pPr>
        <w:pStyle w:val="ListBullet"/>
        <w:spacing w:before="40" w:after="40"/>
        <w:ind w:left="1440"/>
      </w:pPr>
      <w:r>
        <w:t>4. He responds with a speech that is perceived to intimidate Job ('I'm God, and you are not') rather than explaining His actions.</w:t>
      </w:r>
    </w:p>
    <w:p w14:paraId="7ADE704D" w14:textId="77777777" w:rsidR="00C56E3A" w:rsidRDefault="00000000">
      <w:pPr>
        <w:pStyle w:val="ListBullet"/>
        <w:spacing w:before="40" w:after="40"/>
        <w:ind w:left="1440"/>
      </w:pPr>
      <w:r>
        <w:t>5. He describes Behemoth and Leviathan as creatures of power and restores Job's prosperity without explanation or defense.</w:t>
      </w:r>
    </w:p>
    <w:p w14:paraId="42873947" w14:textId="77777777" w:rsidR="00C56E3A" w:rsidRDefault="00000000">
      <w:pPr>
        <w:pStyle w:val="ListBullet"/>
        <w:spacing w:before="40" w:after="40"/>
        <w:ind w:left="1080"/>
      </w:pPr>
      <w:r>
        <w:t>B. The Hermeneutical Challenge</w:t>
      </w:r>
    </w:p>
    <w:p w14:paraId="58AD23A5" w14:textId="77777777" w:rsidR="00C56E3A" w:rsidRDefault="00000000">
      <w:pPr>
        <w:pStyle w:val="ListBullet"/>
        <w:spacing w:before="40" w:after="40"/>
        <w:ind w:left="1440"/>
      </w:pPr>
      <w:r>
        <w:t>1. A literal, casual reading of these events can make God's behavior look almost comical or devastating.</w:t>
      </w:r>
    </w:p>
    <w:p w14:paraId="053D5C64" w14:textId="77777777" w:rsidR="00C56E3A" w:rsidRDefault="00000000">
      <w:pPr>
        <w:pStyle w:val="ListBullet"/>
        <w:spacing w:before="40" w:after="40"/>
        <w:ind w:left="1440"/>
      </w:pPr>
      <w:r>
        <w:t>2. Readers frequently struggle to reconcile this behavior with their worship of God, prompting the question of what the book actually reveals about Him.</w:t>
      </w:r>
    </w:p>
    <w:p w14:paraId="1E0E2DF0" w14:textId="77777777" w:rsidR="00C56E3A" w:rsidRDefault="00000000">
      <w:pPr>
        <w:spacing w:before="240" w:after="80"/>
      </w:pPr>
      <w:r>
        <w:rPr>
          <w:b/>
          <w:sz w:val="24"/>
        </w:rPr>
        <w:t>II. God as a Rhetorically Shaped Literary Character</w:t>
      </w:r>
    </w:p>
    <w:p w14:paraId="21052037" w14:textId="77777777" w:rsidR="00C56E3A" w:rsidRDefault="00000000">
      <w:pPr>
        <w:pStyle w:val="ListBullet"/>
        <w:spacing w:before="40" w:after="40"/>
        <w:ind w:left="1080"/>
      </w:pPr>
      <w:r>
        <w:lastRenderedPageBreak/>
        <w:t>A. The Nature of Rhetorical Shaping</w:t>
      </w:r>
    </w:p>
    <w:p w14:paraId="5CB19128" w14:textId="77777777" w:rsidR="00C56E3A" w:rsidRDefault="00000000">
      <w:pPr>
        <w:pStyle w:val="ListBullet"/>
        <w:spacing w:before="40" w:after="40"/>
        <w:ind w:left="1440"/>
      </w:pPr>
      <w:r>
        <w:t>1. Just like Job, his friends, his wife, Behemoth, and Leviathan, God acts as a character in the Book of Job.</w:t>
      </w:r>
    </w:p>
    <w:p w14:paraId="231A87B2" w14:textId="77777777" w:rsidR="00C56E3A" w:rsidRDefault="00000000">
      <w:pPr>
        <w:pStyle w:val="ListBullet"/>
        <w:spacing w:before="40" w:after="40"/>
        <w:ind w:left="1440"/>
      </w:pPr>
      <w:r>
        <w:t>2. The author has rhetorically shaped the character of God to serve specific narrative, theological, and educational purposes.</w:t>
      </w:r>
    </w:p>
    <w:p w14:paraId="4BD47B2D" w14:textId="77777777" w:rsidR="00C56E3A" w:rsidRDefault="00000000">
      <w:pPr>
        <w:pStyle w:val="ListBullet"/>
        <w:spacing w:before="40" w:after="40"/>
        <w:ind w:left="1080"/>
      </w:pPr>
      <w:r>
        <w:t>B. Viewing the Book as a Structured 'Play'</w:t>
      </w:r>
    </w:p>
    <w:p w14:paraId="31863A13" w14:textId="77777777" w:rsidR="00C56E3A" w:rsidRDefault="00000000">
      <w:pPr>
        <w:pStyle w:val="ListBullet"/>
        <w:spacing w:before="40" w:after="40"/>
        <w:ind w:left="1440"/>
      </w:pPr>
      <w:r>
        <w:t>1. While the book is not a literal play, thinking of the characters as players in a drama helps us avoid confusing their literary activities with God's literal ontology.</w:t>
      </w:r>
    </w:p>
    <w:p w14:paraId="056EC4BF" w14:textId="77777777" w:rsidR="00C56E3A" w:rsidRDefault="00000000">
      <w:pPr>
        <w:pStyle w:val="ListBullet"/>
        <w:spacing w:before="40" w:after="40"/>
        <w:ind w:left="1440"/>
      </w:pPr>
      <w:r>
        <w:t>2. The actions and dialogues serve the purposes of the broader narrative rather than compiling a literal psychological profile of Yahweh.</w:t>
      </w:r>
    </w:p>
    <w:p w14:paraId="057E7EB3" w14:textId="77777777" w:rsidR="00C56E3A" w:rsidRDefault="00000000">
      <w:pPr>
        <w:spacing w:before="240" w:after="80"/>
      </w:pPr>
      <w:r>
        <w:rPr>
          <w:b/>
          <w:sz w:val="24"/>
        </w:rPr>
        <w:t>III. Deconstructing the Difficult Heavenly Scenes</w:t>
      </w:r>
    </w:p>
    <w:p w14:paraId="60CF4C0D" w14:textId="77777777" w:rsidR="00C56E3A" w:rsidRDefault="00000000">
      <w:pPr>
        <w:pStyle w:val="ListBullet"/>
        <w:spacing w:before="40" w:after="40"/>
        <w:ind w:left="1080"/>
      </w:pPr>
      <w:r>
        <w:t>A. The Need for Information</w:t>
      </w:r>
    </w:p>
    <w:p w14:paraId="0BA58351" w14:textId="77777777" w:rsidR="00C56E3A" w:rsidRDefault="00000000">
      <w:pPr>
        <w:pStyle w:val="ListBullet"/>
        <w:spacing w:before="40" w:after="40"/>
        <w:ind w:left="1440"/>
      </w:pPr>
      <w:r>
        <w:t>1. God does not literally require reports to know what is happening on earth.</w:t>
      </w:r>
    </w:p>
    <w:p w14:paraId="67AB5FD0" w14:textId="77777777" w:rsidR="00C56E3A" w:rsidRDefault="00000000">
      <w:pPr>
        <w:pStyle w:val="ListBullet"/>
        <w:spacing w:before="40" w:after="40"/>
        <w:ind w:left="1440"/>
      </w:pPr>
      <w:r>
        <w:t>2. The dialogue uses conventional ancient Near Eastern thinking regarding how a royal council operates, with Yahweh cast as a king receiving reports.</w:t>
      </w:r>
    </w:p>
    <w:p w14:paraId="3487A0E7" w14:textId="77777777" w:rsidR="00C56E3A" w:rsidRDefault="00000000">
      <w:pPr>
        <w:pStyle w:val="ListBullet"/>
        <w:spacing w:before="40" w:after="40"/>
        <w:ind w:left="1440"/>
      </w:pPr>
      <w:r>
        <w:t>3. His questions are designed to evoke responses and set the plot in motion, rather than revealing divine ignorance.</w:t>
      </w:r>
    </w:p>
    <w:p w14:paraId="52349ECD" w14:textId="77777777" w:rsidR="00C56E3A" w:rsidRDefault="00000000">
      <w:pPr>
        <w:pStyle w:val="ListBullet"/>
        <w:spacing w:before="40" w:after="40"/>
        <w:ind w:left="1080"/>
      </w:pPr>
      <w:r>
        <w:t>B. The Concept of the 'Wager'</w:t>
      </w:r>
    </w:p>
    <w:p w14:paraId="47BCF2FE" w14:textId="77777777" w:rsidR="00C56E3A" w:rsidRDefault="00000000">
      <w:pPr>
        <w:pStyle w:val="ListBullet"/>
        <w:spacing w:before="40" w:after="40"/>
        <w:ind w:left="1440"/>
      </w:pPr>
      <w:r>
        <w:t>1. The book is not a divine revelation of how God actually interacts with the devil on a day-to-day basis.</w:t>
      </w:r>
    </w:p>
    <w:p w14:paraId="36C2CFEB" w14:textId="77777777" w:rsidR="00C56E3A" w:rsidRDefault="00000000">
      <w:pPr>
        <w:pStyle w:val="ListBullet"/>
        <w:spacing w:before="40" w:after="40"/>
        <w:ind w:left="1440"/>
      </w:pPr>
      <w:r>
        <w:t>2. The literary role of the 'wager' is to establish beyond any doubt that Job's suffering is not the result of sin.</w:t>
      </w:r>
    </w:p>
    <w:p w14:paraId="6AAF3572" w14:textId="77777777" w:rsidR="00C56E3A" w:rsidRDefault="00000000">
      <w:pPr>
        <w:pStyle w:val="ListBullet"/>
        <w:spacing w:before="40" w:after="40"/>
        <w:ind w:left="1440"/>
      </w:pPr>
      <w:r>
        <w:t>3. It sets up the central investigative question: 'Does Job serve God for nothing?'.</w:t>
      </w:r>
    </w:p>
    <w:p w14:paraId="5EA256C4" w14:textId="77777777" w:rsidR="00C56E3A" w:rsidRDefault="00000000">
      <w:pPr>
        <w:pStyle w:val="ListBullet"/>
        <w:spacing w:before="40" w:after="40"/>
        <w:ind w:left="1080"/>
      </w:pPr>
      <w:r>
        <w:t>C. Discovering Motivations</w:t>
      </w:r>
    </w:p>
    <w:p w14:paraId="14E77CD1" w14:textId="77777777" w:rsidR="00C56E3A" w:rsidRDefault="00000000">
      <w:pPr>
        <w:pStyle w:val="ListBullet"/>
        <w:spacing w:before="40" w:after="40"/>
        <w:ind w:left="1440"/>
      </w:pPr>
      <w:r>
        <w:t>1. God has no uncertainty about Job's motives and does not need an extended trial to discover them.</w:t>
      </w:r>
    </w:p>
    <w:p w14:paraId="0FAC08B7" w14:textId="77777777" w:rsidR="00C56E3A" w:rsidRDefault="00000000">
      <w:pPr>
        <w:pStyle w:val="ListBullet"/>
        <w:spacing w:before="40" w:after="40"/>
        <w:ind w:left="1440"/>
      </w:pPr>
      <w:r>
        <w:t>2. The trial resolves questions for the readers, not for God.</w:t>
      </w:r>
    </w:p>
    <w:p w14:paraId="55D6FD17" w14:textId="77777777" w:rsidR="00C56E3A" w:rsidRDefault="00000000">
      <w:pPr>
        <w:pStyle w:val="ListBullet"/>
        <w:spacing w:before="40" w:after="40"/>
        <w:ind w:left="1440"/>
      </w:pPr>
      <w:r>
        <w:t>3. The book leads readers in an investigation of how God's justice intersects with human experience.</w:t>
      </w:r>
    </w:p>
    <w:p w14:paraId="33B8466E" w14:textId="77777777" w:rsidR="00C56E3A" w:rsidRDefault="00000000">
      <w:pPr>
        <w:spacing w:before="240" w:after="80"/>
      </w:pPr>
      <w:r>
        <w:rPr>
          <w:b/>
          <w:sz w:val="24"/>
        </w:rPr>
        <w:t>IV. Extreme Characterization and Its Hermeneutical Function</w:t>
      </w:r>
    </w:p>
    <w:p w14:paraId="3F72B317" w14:textId="77777777" w:rsidR="00C56E3A" w:rsidRDefault="00000000">
      <w:pPr>
        <w:pStyle w:val="ListBullet"/>
        <w:spacing w:before="40" w:after="40"/>
        <w:ind w:left="1080"/>
      </w:pPr>
      <w:r>
        <w:t>A. The Necessity of Total Loss</w:t>
      </w:r>
    </w:p>
    <w:p w14:paraId="2E4D5DFC" w14:textId="77777777" w:rsidR="00C56E3A" w:rsidRDefault="00000000">
      <w:pPr>
        <w:pStyle w:val="ListBullet"/>
        <w:spacing w:before="40" w:after="40"/>
        <w:ind w:left="1440"/>
      </w:pPr>
      <w:r>
        <w:t>1. The extreme nature of Job's losses (wealth, children, and health) is a deliberate literary technique.</w:t>
      </w:r>
    </w:p>
    <w:p w14:paraId="691B6436" w14:textId="77777777" w:rsidR="00C56E3A" w:rsidRDefault="00000000">
      <w:pPr>
        <w:pStyle w:val="ListBullet"/>
        <w:spacing w:before="40" w:after="40"/>
        <w:ind w:left="1440"/>
      </w:pPr>
      <w:r>
        <w:t>2. If Job had only lost his wealth, the conversation could always be dismissed on the grounds that he still had his family or health.</w:t>
      </w:r>
    </w:p>
    <w:p w14:paraId="5AE05963" w14:textId="77777777" w:rsidR="00C56E3A" w:rsidRDefault="00000000">
      <w:pPr>
        <w:pStyle w:val="ListBullet"/>
        <w:spacing w:before="40" w:after="40"/>
        <w:ind w:left="1440"/>
      </w:pPr>
      <w:r>
        <w:t>3. To address the theological problem of disinterested righteousness fully, the loss had to be absolute.</w:t>
      </w:r>
    </w:p>
    <w:p w14:paraId="6BD208C6" w14:textId="77777777" w:rsidR="00C56E3A" w:rsidRDefault="00000000">
      <w:pPr>
        <w:pStyle w:val="ListBullet"/>
        <w:spacing w:before="40" w:after="40"/>
        <w:ind w:left="1080"/>
      </w:pPr>
      <w:r>
        <w:t>B. The Reason for Divine Silence</w:t>
      </w:r>
    </w:p>
    <w:p w14:paraId="73A77DA7" w14:textId="77777777" w:rsidR="00C56E3A" w:rsidRDefault="00000000">
      <w:pPr>
        <w:pStyle w:val="ListBullet"/>
        <w:spacing w:before="40" w:after="40"/>
        <w:ind w:left="1440"/>
      </w:pPr>
      <w:r>
        <w:t>1. God's unresponsiveness and rejection of Job's litigation are necessary for the message.</w:t>
      </w:r>
    </w:p>
    <w:p w14:paraId="7B8C54E5" w14:textId="77777777" w:rsidR="00C56E3A" w:rsidRDefault="00000000">
      <w:pPr>
        <w:pStyle w:val="ListBullet"/>
        <w:spacing w:before="40" w:after="40"/>
        <w:ind w:left="1440"/>
      </w:pPr>
      <w:r>
        <w:lastRenderedPageBreak/>
        <w:t>2. If God had entered into litigation and explained Himself, the book's theological lesson would flounder.</w:t>
      </w:r>
    </w:p>
    <w:p w14:paraId="51A1BE51" w14:textId="77777777" w:rsidR="00C56E3A" w:rsidRDefault="00000000">
      <w:pPr>
        <w:pStyle w:val="ListBullet"/>
        <w:spacing w:before="40" w:after="40"/>
        <w:ind w:left="1440"/>
      </w:pPr>
      <w:r>
        <w:t>3. Divine silence indicates that demanding explanations is not the correct path to resolving suffering.</w:t>
      </w:r>
    </w:p>
    <w:p w14:paraId="450EFD45" w14:textId="77777777" w:rsidR="00C56E3A" w:rsidRDefault="00000000">
      <w:pPr>
        <w:pStyle w:val="ListBullet"/>
        <w:spacing w:before="40" w:after="40"/>
        <w:ind w:left="1080"/>
      </w:pPr>
      <w:r>
        <w:t>C. Intimidation and God as Irreducible</w:t>
      </w:r>
    </w:p>
    <w:p w14:paraId="6B1723B8" w14:textId="77777777" w:rsidR="00C56E3A" w:rsidRDefault="00000000">
      <w:pPr>
        <w:pStyle w:val="ListBullet"/>
        <w:spacing w:before="40" w:after="40"/>
        <w:ind w:left="1440"/>
      </w:pPr>
      <w:r>
        <w:t>1. Although God's speeches appear intimidating, the goal is not to cow the reader into groveling.</w:t>
      </w:r>
    </w:p>
    <w:p w14:paraId="71C23A02" w14:textId="77777777" w:rsidR="00C56E3A" w:rsidRDefault="00000000">
      <w:pPr>
        <w:pStyle w:val="ListBullet"/>
        <w:spacing w:before="40" w:after="40"/>
        <w:ind w:left="1440"/>
      </w:pPr>
      <w:r>
        <w:t>2. This stands in contrast to the Psalms, where God is approachable with every human concern.</w:t>
      </w:r>
    </w:p>
    <w:p w14:paraId="43385BC8" w14:textId="77777777" w:rsidR="00C56E3A" w:rsidRDefault="00000000">
      <w:pPr>
        <w:pStyle w:val="ListBullet"/>
        <w:spacing w:before="40" w:after="40"/>
        <w:ind w:left="1440"/>
      </w:pPr>
      <w:r>
        <w:t>3. The literary posture of Yahweh is a means to show that God is irreducible—He cannot be fit into a simple human equation of justice.</w:t>
      </w:r>
    </w:p>
    <w:p w14:paraId="6425E7A3" w14:textId="77777777" w:rsidR="00C56E3A" w:rsidRDefault="00000000">
      <w:pPr>
        <w:spacing w:before="240" w:after="80"/>
      </w:pPr>
      <w:r>
        <w:rPr>
          <w:b/>
          <w:sz w:val="24"/>
        </w:rPr>
        <w:t>V. Parallels with the Parables of Jesus</w:t>
      </w:r>
    </w:p>
    <w:p w14:paraId="1D344C35" w14:textId="77777777" w:rsidR="00C56E3A" w:rsidRDefault="00000000">
      <w:pPr>
        <w:pStyle w:val="ListBullet"/>
        <w:spacing w:before="40" w:after="40"/>
        <w:ind w:left="1080"/>
      </w:pPr>
      <w:r>
        <w:t>A. Exaggerated Realism in the Parables</w:t>
      </w:r>
    </w:p>
    <w:p w14:paraId="7A5C479F" w14:textId="77777777" w:rsidR="00C56E3A" w:rsidRDefault="00000000">
      <w:pPr>
        <w:pStyle w:val="ListBullet"/>
        <w:spacing w:before="40" w:after="40"/>
        <w:ind w:left="1440"/>
      </w:pPr>
      <w:r>
        <w:t>1. Jesus' parables routinely construct situations that mix everyday realism with exaggerated, unbelievable elements to emphasize a single point.</w:t>
      </w:r>
    </w:p>
    <w:p w14:paraId="41348BB5" w14:textId="77777777" w:rsidR="00C56E3A" w:rsidRDefault="00000000">
      <w:pPr>
        <w:pStyle w:val="ListBullet"/>
        <w:spacing w:before="40" w:after="40"/>
        <w:ind w:left="1080"/>
      </w:pPr>
      <w:r>
        <w:t>B. Key Examples of Exaggerated Parables</w:t>
      </w:r>
    </w:p>
    <w:p w14:paraId="17E07CCB" w14:textId="77777777" w:rsidR="00C56E3A" w:rsidRDefault="00000000">
      <w:pPr>
        <w:pStyle w:val="ListBullet"/>
        <w:spacing w:before="40" w:after="40"/>
        <w:ind w:left="1440"/>
      </w:pPr>
      <w:r>
        <w:t>1. The Workers and their Wages (Matthew 20): God is the landowner, but His payment structure is an intentional exaggeration to make a point, not a literal description of celestial economics.</w:t>
      </w:r>
    </w:p>
    <w:p w14:paraId="1A2029A7" w14:textId="77777777" w:rsidR="00C56E3A" w:rsidRDefault="00000000">
      <w:pPr>
        <w:pStyle w:val="ListBullet"/>
        <w:spacing w:before="40" w:after="40"/>
        <w:ind w:left="1440"/>
      </w:pPr>
      <w:r>
        <w:t>2. The Shrewd Manager (Luke 16): The master praises a dishonest manager, but this does not imply that God is a shrewd operator who wants us to curry favor through dishonesty.</w:t>
      </w:r>
    </w:p>
    <w:p w14:paraId="5EEA9E18" w14:textId="77777777" w:rsidR="00C56E3A" w:rsidRDefault="00000000">
      <w:pPr>
        <w:pStyle w:val="ListBullet"/>
        <w:spacing w:before="40" w:after="40"/>
        <w:ind w:left="1440"/>
      </w:pPr>
      <w:r>
        <w:t>3. The Unmerciful Servant (Matthew 18): The master hands a servant over for physical torture, exposing a difference between the dramatic parable setting and God's true nature.</w:t>
      </w:r>
    </w:p>
    <w:p w14:paraId="69BFE1EC" w14:textId="77777777" w:rsidR="00C56E3A" w:rsidRDefault="00000000">
      <w:pPr>
        <w:pStyle w:val="ListBullet"/>
        <w:spacing w:before="40" w:after="40"/>
        <w:ind w:left="1440"/>
      </w:pPr>
      <w:r>
        <w:t>4. The Late-Night Request (Luke 11): God is represented by a friend who is reluctant to help and must be badgered, an extreme exaggeration used to illustrate persistence in prayer.</w:t>
      </w:r>
    </w:p>
    <w:p w14:paraId="014B0776" w14:textId="77777777" w:rsidR="00C56E3A" w:rsidRDefault="00000000">
      <w:pPr>
        <w:pStyle w:val="ListBullet"/>
        <w:spacing w:before="40" w:after="40"/>
        <w:ind w:left="1080"/>
      </w:pPr>
      <w:r>
        <w:t>C. Hermeneutical Application to Job</w:t>
      </w:r>
    </w:p>
    <w:p w14:paraId="3669DC7C" w14:textId="77777777" w:rsidR="00C56E3A" w:rsidRDefault="00000000">
      <w:pPr>
        <w:pStyle w:val="ListBullet"/>
        <w:spacing w:before="40" w:after="40"/>
        <w:ind w:left="1440"/>
      </w:pPr>
      <w:r>
        <w:t>1. Just as we do not build a theological profile of God's character from the literal actions of characters in Jesus' parables, we must avoid doing so from the setup of Job.</w:t>
      </w:r>
    </w:p>
    <w:p w14:paraId="163C57BE" w14:textId="77777777" w:rsidR="00C56E3A" w:rsidRDefault="00000000">
      <w:pPr>
        <w:pStyle w:val="ListBullet"/>
        <w:spacing w:before="40" w:after="40"/>
        <w:ind w:left="1440"/>
      </w:pPr>
      <w:r>
        <w:t>2. The message of Job is found in what the text reveals about God's plans, purposes, and policies, rather than His literal, dramatic actions in the prologue.</w:t>
      </w:r>
    </w:p>
    <w:p w14:paraId="23FED909" w14:textId="77777777" w:rsidR="00C56E3A" w:rsidRDefault="00000000">
      <w:pPr>
        <w:spacing w:before="240" w:after="80"/>
      </w:pPr>
      <w:r>
        <w:rPr>
          <w:b/>
          <w:sz w:val="24"/>
        </w:rPr>
        <w:t>VI. The True Message about God in the Book of Job</w:t>
      </w:r>
    </w:p>
    <w:p w14:paraId="02D8ECEA" w14:textId="77777777" w:rsidR="00C56E3A" w:rsidRDefault="00000000">
      <w:pPr>
        <w:pStyle w:val="ListBullet"/>
        <w:spacing w:before="40" w:after="40"/>
        <w:ind w:left="1080"/>
      </w:pPr>
      <w:r>
        <w:t>A. Complexity and Sovereignty</w:t>
      </w:r>
    </w:p>
    <w:p w14:paraId="57057ACA" w14:textId="77777777" w:rsidR="00C56E3A" w:rsidRDefault="00000000">
      <w:pPr>
        <w:pStyle w:val="ListBullet"/>
        <w:spacing w:before="40" w:after="40"/>
        <w:ind w:left="1440"/>
      </w:pPr>
      <w:r>
        <w:t>1. God's ways are infinitely more complex than humans can comprehend, and they cannot be reduced to a simple transactional equation.</w:t>
      </w:r>
    </w:p>
    <w:p w14:paraId="0844708E" w14:textId="77777777" w:rsidR="00C56E3A" w:rsidRDefault="00000000">
      <w:pPr>
        <w:pStyle w:val="ListBullet"/>
        <w:spacing w:before="40" w:after="40"/>
        <w:ind w:left="1440"/>
      </w:pPr>
      <w:r>
        <w:t>2. God is not in need of vindication by humans, nor is He accountable to us.</w:t>
      </w:r>
    </w:p>
    <w:p w14:paraId="449EA18C" w14:textId="77777777" w:rsidR="00C56E3A" w:rsidRDefault="00000000">
      <w:pPr>
        <w:pStyle w:val="ListBullet"/>
        <w:spacing w:before="40" w:after="40"/>
        <w:ind w:left="1080"/>
      </w:pPr>
      <w:r>
        <w:t>B. Trusting Divine Wisdom</w:t>
      </w:r>
    </w:p>
    <w:p w14:paraId="14A846E9" w14:textId="77777777" w:rsidR="00C56E3A" w:rsidRDefault="00000000">
      <w:pPr>
        <w:pStyle w:val="ListBullet"/>
        <w:spacing w:before="40" w:after="40"/>
        <w:ind w:left="1440"/>
      </w:pPr>
      <w:r>
        <w:t>1. God created the world as He deemed appropriate through His wisdom.</w:t>
      </w:r>
    </w:p>
    <w:p w14:paraId="16B52453" w14:textId="77777777" w:rsidR="00C56E3A" w:rsidRDefault="00000000">
      <w:pPr>
        <w:pStyle w:val="ListBullet"/>
        <w:spacing w:before="40" w:after="40"/>
        <w:ind w:left="1440"/>
      </w:pPr>
      <w:r>
        <w:lastRenderedPageBreak/>
        <w:t>2. Trusting God means believing His ways are the best ways, even when our circumstances appear chaotic or unjust.</w:t>
      </w:r>
    </w:p>
    <w:p w14:paraId="3E3F4929" w14:textId="77777777" w:rsidR="00C56E3A" w:rsidRDefault="00000000">
      <w:pPr>
        <w:pStyle w:val="ListBullet"/>
        <w:spacing w:before="40" w:after="40"/>
        <w:ind w:left="1440"/>
      </w:pPr>
      <w:r>
        <w:t>3. We must avoid drawing theology from the wrong areas of the book (such as taking Job's criticisms of God literally) to prevent creating a distorted picture of Him.</w:t>
      </w:r>
    </w:p>
    <w:sectPr w:rsidR="00C56E3A" w:rsidSect="0003461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EFFD0" w14:textId="77777777" w:rsidR="00130576" w:rsidRDefault="00130576">
      <w:pPr>
        <w:spacing w:after="0" w:line="240" w:lineRule="auto"/>
      </w:pPr>
      <w:r>
        <w:separator/>
      </w:r>
    </w:p>
  </w:endnote>
  <w:endnote w:type="continuationSeparator" w:id="0">
    <w:p w14:paraId="16077ACF" w14:textId="77777777" w:rsidR="00130576" w:rsidRDefault="0013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9E5FB" w14:textId="77777777" w:rsidR="00130576" w:rsidRDefault="00130576">
      <w:pPr>
        <w:spacing w:after="0" w:line="240" w:lineRule="auto"/>
      </w:pPr>
      <w:r>
        <w:separator/>
      </w:r>
    </w:p>
  </w:footnote>
  <w:footnote w:type="continuationSeparator" w:id="0">
    <w:p w14:paraId="0242E0F7" w14:textId="77777777" w:rsidR="00130576" w:rsidRDefault="0013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64A4F" w14:textId="77777777" w:rsidR="00C56E3A" w:rsidRDefault="00000000">
    <w:pPr>
      <w:pStyle w:val="Header"/>
      <w:jc w:val="right"/>
    </w:pPr>
    <w:r>
      <w:fldChar w:fldCharType="begin"/>
    </w:r>
    <w:r>
      <w:instrText>PAGE</w:instrText>
    </w:r>
    <w:r w:rsidR="00FB4354">
      <w:fldChar w:fldCharType="separate"/>
    </w:r>
    <w:r w:rsidR="00FB4354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028306">
    <w:abstractNumId w:val="8"/>
  </w:num>
  <w:num w:numId="2" w16cid:durableId="1068964582">
    <w:abstractNumId w:val="6"/>
  </w:num>
  <w:num w:numId="3" w16cid:durableId="1106777292">
    <w:abstractNumId w:val="5"/>
  </w:num>
  <w:num w:numId="4" w16cid:durableId="488324976">
    <w:abstractNumId w:val="4"/>
  </w:num>
  <w:num w:numId="5" w16cid:durableId="1137339098">
    <w:abstractNumId w:val="7"/>
  </w:num>
  <w:num w:numId="6" w16cid:durableId="319845647">
    <w:abstractNumId w:val="3"/>
  </w:num>
  <w:num w:numId="7" w16cid:durableId="1668170486">
    <w:abstractNumId w:val="2"/>
  </w:num>
  <w:num w:numId="8" w16cid:durableId="1550922758">
    <w:abstractNumId w:val="1"/>
  </w:num>
  <w:num w:numId="9" w16cid:durableId="303512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0576"/>
    <w:rsid w:val="0015074B"/>
    <w:rsid w:val="0029639D"/>
    <w:rsid w:val="00326F90"/>
    <w:rsid w:val="00764586"/>
    <w:rsid w:val="00AA1D8D"/>
    <w:rsid w:val="00B47730"/>
    <w:rsid w:val="00C56E3A"/>
    <w:rsid w:val="00CB0664"/>
    <w:rsid w:val="00FB43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5B7E87"/>
  <w14:defaultImageDpi w14:val="300"/>
  <w15:docId w15:val="{C4AE8446-F7AB-4747-918F-EF9B8BBA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Ted Hildebrandt</cp:lastModifiedBy>
  <cp:revision>2</cp:revision>
  <dcterms:created xsi:type="dcterms:W3CDTF">2013-12-23T23:15:00Z</dcterms:created>
  <dcterms:modified xsi:type="dcterms:W3CDTF">2026-07-30T20:51:00Z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54a3aa08-6984-4dd9-941f-1bd137ec0c22</vt:lpwstr>
  </property>
</Properties>
</file>