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3DF7" w14:textId="77777777" w:rsidR="00001113" w:rsidRDefault="00000000" w:rsidP="00E05658">
      <w:pPr>
        <w:spacing w:after="80"/>
        <w:jc w:val="center"/>
      </w:pPr>
      <w:r>
        <w:rPr>
          <w:b/>
          <w:sz w:val="32"/>
        </w:rPr>
        <w:t>The Book of Job</w:t>
      </w:r>
      <w:r>
        <w:rPr>
          <w:b/>
          <w:sz w:val="32"/>
        </w:rPr>
        <w:br/>
        <w:t>Session 15: Job 19:25—I know my Redeemer lives</w:t>
      </w:r>
    </w:p>
    <w:p w14:paraId="0656EFF2" w14:textId="3B38A671" w:rsidR="00001113" w:rsidRDefault="00000000" w:rsidP="00E05658">
      <w:pPr>
        <w:spacing w:after="480"/>
        <w:jc w:val="center"/>
      </w:pPr>
      <w:r w:rsidRPr="00E05658">
        <w:rPr>
          <w:i/>
          <w:sz w:val="32"/>
          <w:szCs w:val="32"/>
        </w:rPr>
        <w:t>Author: Dr. John Walton</w:t>
      </w:r>
      <w:r>
        <w:rPr>
          <w:i/>
        </w:rPr>
        <w:br/>
        <w:t>Source: Biblicalelearning.org by Ted Hildebrandt</w:t>
      </w:r>
    </w:p>
    <w:p w14:paraId="39DF9487" w14:textId="77777777" w:rsidR="00001113" w:rsidRDefault="00000000">
      <w:pPr>
        <w:pStyle w:val="Heading2"/>
        <w:spacing w:before="240" w:after="120"/>
      </w:pPr>
      <w:r>
        <w:t>Keywords</w:t>
      </w:r>
    </w:p>
    <w:p w14:paraId="5151CF37" w14:textId="77777777" w:rsidR="00001113" w:rsidRDefault="00000000">
      <w:pPr>
        <w:spacing w:after="400"/>
      </w:pPr>
      <w:r>
        <w:t>Job, Redeemer, Goel, Advocate, Vindication, Divine Council, In my flesh, John Walton, Trial</w:t>
      </w:r>
    </w:p>
    <w:p w14:paraId="4A875875" w14:textId="77777777" w:rsidR="00001113" w:rsidRDefault="00000000">
      <w:pPr>
        <w:pStyle w:val="Heading2"/>
        <w:spacing w:before="240" w:after="120"/>
      </w:pPr>
      <w:r>
        <w:t>Abstract</w:t>
      </w:r>
    </w:p>
    <w:p w14:paraId="4559546C" w14:textId="77777777" w:rsidR="00001113" w:rsidRDefault="00000000">
      <w:pPr>
        <w:spacing w:after="400"/>
      </w:pPr>
      <w:r>
        <w:t>In this session, Dr. John Walton provides a contextual analysis of Job 19:25, a passage often famously associated with Jesus Christ due to translation choices and musical adaptations like Handel's Messiah. Walton explains that the Hebrew term goel refers to a legal advocate who rights a wrong done to a person, distinguishing Job's search for immediate vindication from the Christian concept of salvation and forgiveness of sins. He evaluates several interpretations of the advocate's identity, proposing that Job is looking for a mediator from the divine council to testify on his behalf while he is still alive. Ultimately, the session demonstrates that Job’s hope is for a last-minute reprieve and restoration to divine favor in his physical body before death.</w:t>
      </w:r>
    </w:p>
    <w:p w14:paraId="0F089DDC" w14:textId="77777777" w:rsidR="00001113" w:rsidRDefault="00000000">
      <w:pPr>
        <w:pStyle w:val="Heading2"/>
        <w:spacing w:before="240" w:after="240"/>
      </w:pPr>
      <w:r>
        <w:t>Outline</w:t>
      </w:r>
    </w:p>
    <w:p w14:paraId="589CC69B" w14:textId="77777777" w:rsidR="00001113" w:rsidRDefault="00000000">
      <w:pPr>
        <w:spacing w:after="80"/>
        <w:ind w:left="360"/>
      </w:pPr>
      <w:r>
        <w:rPr>
          <w:b/>
        </w:rPr>
        <w:t>I. Introduction to Job 19:25</w:t>
      </w:r>
    </w:p>
    <w:p w14:paraId="117BFF4E" w14:textId="77777777" w:rsidR="00001113" w:rsidRDefault="00000000">
      <w:pPr>
        <w:spacing w:after="60"/>
        <w:ind w:left="720"/>
      </w:pPr>
      <w:r>
        <w:t>A. Familiarity of the passage through translations (NIV) and Handel's Messiah.</w:t>
      </w:r>
    </w:p>
    <w:p w14:paraId="5CFE0264" w14:textId="77777777" w:rsidR="00001113" w:rsidRDefault="00000000">
      <w:pPr>
        <w:spacing w:after="120"/>
        <w:ind w:left="720"/>
      </w:pPr>
      <w:r>
        <w:t>B. Necessity of interpreting the verse within the legal context of the Book of Job.</w:t>
      </w:r>
    </w:p>
    <w:p w14:paraId="17AE92DE" w14:textId="77777777" w:rsidR="00001113" w:rsidRDefault="00000000">
      <w:pPr>
        <w:spacing w:before="120" w:after="80"/>
        <w:ind w:left="360"/>
      </w:pPr>
      <w:r>
        <w:rPr>
          <w:b/>
        </w:rPr>
        <w:t>II. Views on the Identity and Role of the Advocate (Goel)</w:t>
      </w:r>
    </w:p>
    <w:p w14:paraId="1F450EA4" w14:textId="77777777" w:rsidR="00001113" w:rsidRDefault="00000000">
      <w:pPr>
        <w:spacing w:after="60"/>
        <w:ind w:left="720"/>
      </w:pPr>
      <w:r>
        <w:rPr>
          <w:b/>
        </w:rPr>
        <w:t xml:space="preserve">A. Personification of Job's Cry (D. J. Cline): </w:t>
      </w:r>
      <w:r>
        <w:t>The cry of innocence itself stands as an impersonal advocate.</w:t>
      </w:r>
    </w:p>
    <w:p w14:paraId="374F61B3" w14:textId="77777777" w:rsidR="00001113" w:rsidRDefault="00000000">
      <w:pPr>
        <w:spacing w:after="60"/>
        <w:ind w:left="720"/>
      </w:pPr>
      <w:r>
        <w:rPr>
          <w:b/>
        </w:rPr>
        <w:t xml:space="preserve">B. God as Advocate: </w:t>
      </w:r>
      <w:r>
        <w:t>Traditional but highly problematic since God cannot be a mediator against Himself when accused of injustice.</w:t>
      </w:r>
    </w:p>
    <w:p w14:paraId="7B63EBBC" w14:textId="77777777" w:rsidR="00001113" w:rsidRDefault="00000000">
      <w:pPr>
        <w:spacing w:after="60"/>
        <w:ind w:left="720"/>
      </w:pPr>
      <w:r>
        <w:rPr>
          <w:b/>
        </w:rPr>
        <w:t xml:space="preserve">C. Human Relative: </w:t>
      </w:r>
      <w:r>
        <w:t>Historically, a goel performed legal functions to protect family rights, but Job's relatives have all abandoned him.</w:t>
      </w:r>
    </w:p>
    <w:p w14:paraId="43579816" w14:textId="77777777" w:rsidR="00001113" w:rsidRDefault="00000000">
      <w:pPr>
        <w:spacing w:after="60"/>
        <w:ind w:left="720"/>
      </w:pPr>
      <w:r>
        <w:rPr>
          <w:b/>
        </w:rPr>
        <w:t xml:space="preserve">D. Elihu as Advocate: </w:t>
      </w:r>
      <w:r>
        <w:t>Elihu later projects himself into this role but seeks a different outcome than Job's desired vindication.</w:t>
      </w:r>
    </w:p>
    <w:p w14:paraId="12726986" w14:textId="77777777" w:rsidR="00001113" w:rsidRDefault="00000000">
      <w:pPr>
        <w:spacing w:after="60"/>
        <w:ind w:left="720"/>
      </w:pPr>
      <w:r>
        <w:rPr>
          <w:b/>
        </w:rPr>
        <w:t>E. Member of the Divine Council (Walton's Preferred View):</w:t>
      </w:r>
    </w:p>
    <w:p w14:paraId="4A46F1E0" w14:textId="77777777" w:rsidR="00001113" w:rsidRDefault="00000000">
      <w:pPr>
        <w:spacing w:after="40"/>
        <w:ind w:left="1080"/>
      </w:pPr>
      <w:r>
        <w:t>1. Job looks for an advocate within the heavenly realm where decisions are made.</w:t>
      </w:r>
    </w:p>
    <w:p w14:paraId="1EBA010F" w14:textId="77777777" w:rsidR="00001113" w:rsidRDefault="00000000">
      <w:pPr>
        <w:spacing w:after="40"/>
        <w:ind w:left="1080"/>
      </w:pPr>
      <w:r>
        <w:t>2. Supported by Elihu in Job 33:23-24, though discarded as a viable option early on by Eliphaz in Job 5:1 and 22:2-3.</w:t>
      </w:r>
    </w:p>
    <w:p w14:paraId="60C75864" w14:textId="77777777" w:rsidR="00001113" w:rsidRDefault="00000000">
      <w:pPr>
        <w:spacing w:after="120"/>
        <w:ind w:left="1080"/>
      </w:pPr>
      <w:r>
        <w:lastRenderedPageBreak/>
        <w:t>3. Eliphaz argues that proving God wrong through a mediator brings no favorable gain.</w:t>
      </w:r>
    </w:p>
    <w:p w14:paraId="5A96DA28" w14:textId="77777777" w:rsidR="00001113" w:rsidRDefault="00000000">
      <w:pPr>
        <w:spacing w:before="120" w:after="80"/>
        <w:ind w:left="360"/>
      </w:pPr>
      <w:r>
        <w:rPr>
          <w:b/>
        </w:rPr>
        <w:t>III. The Irony and Theological Risk of an Advocate</w:t>
      </w:r>
    </w:p>
    <w:p w14:paraId="683C0499" w14:textId="77777777" w:rsidR="00001113" w:rsidRDefault="00000000">
      <w:pPr>
        <w:spacing w:after="60"/>
        <w:ind w:left="720"/>
      </w:pPr>
      <w:r>
        <w:t>A. Job is unaware that a member of the heavenly court (the Challenger) initiated his suffering.</w:t>
      </w:r>
    </w:p>
    <w:p w14:paraId="61895A24" w14:textId="77777777" w:rsidR="00001113" w:rsidRDefault="00000000">
      <w:pPr>
        <w:spacing w:after="120"/>
        <w:ind w:left="720"/>
      </w:pPr>
      <w:r>
        <w:t>B. A victory for Job via a mediator would prove God wrong, rendering God unworthy of worship (if Job wins, God loses).</w:t>
      </w:r>
    </w:p>
    <w:p w14:paraId="6D53FAE1" w14:textId="77777777" w:rsidR="00001113" w:rsidRDefault="00000000">
      <w:pPr>
        <w:spacing w:before="120" w:after="80"/>
        <w:ind w:left="360"/>
      </w:pPr>
      <w:r>
        <w:rPr>
          <w:b/>
        </w:rPr>
        <w:t>IV. The Misconception of the "Redeemer" as Jesus</w:t>
      </w:r>
    </w:p>
    <w:p w14:paraId="49CC87D8" w14:textId="77777777" w:rsidR="00001113" w:rsidRDefault="00000000">
      <w:pPr>
        <w:spacing w:after="60"/>
        <w:ind w:left="720"/>
      </w:pPr>
      <w:r>
        <w:t>A. Capitalization of "Redeemer" in English translations is a late interpretive choice, as Hebrew lacks capital letters.</w:t>
      </w:r>
    </w:p>
    <w:p w14:paraId="468437EB" w14:textId="77777777" w:rsidR="00001113" w:rsidRDefault="00000000">
      <w:pPr>
        <w:spacing w:after="60"/>
        <w:ind w:left="720"/>
      </w:pPr>
      <w:r>
        <w:t>B. No New Testament author or passage connects Jesus to the Redeemer in Job 19.</w:t>
      </w:r>
    </w:p>
    <w:p w14:paraId="59621307" w14:textId="77777777" w:rsidR="00001113" w:rsidRDefault="00000000">
      <w:pPr>
        <w:spacing w:after="60"/>
        <w:ind w:left="720"/>
      </w:pPr>
      <w:r>
        <w:rPr>
          <w:b/>
        </w:rPr>
        <w:t>C. Distinct Roles:</w:t>
      </w:r>
    </w:p>
    <w:p w14:paraId="2280D986" w14:textId="77777777" w:rsidR="00001113" w:rsidRDefault="00000000">
      <w:pPr>
        <w:spacing w:after="40"/>
        <w:ind w:left="1080"/>
      </w:pPr>
      <w:r>
        <w:t>1. A biblical goel works to right a wrong done to a person (vindication of the innocent).</w:t>
      </w:r>
    </w:p>
    <w:p w14:paraId="4425A553" w14:textId="77777777" w:rsidR="00001113" w:rsidRDefault="00000000">
      <w:pPr>
        <w:spacing w:after="40"/>
        <w:ind w:left="1080"/>
      </w:pPr>
      <w:r>
        <w:t>2. Jesus works to right a wrong committed by a person (forgiveness of sins/justification).</w:t>
      </w:r>
    </w:p>
    <w:p w14:paraId="73442B1B" w14:textId="77777777" w:rsidR="00001113" w:rsidRDefault="00000000">
      <w:pPr>
        <w:spacing w:after="120"/>
        <w:ind w:left="1080"/>
      </w:pPr>
      <w:r>
        <w:t>3. Job insists on his absolute innocence; admitting sin to seek justification would mean losing his legal case.</w:t>
      </w:r>
    </w:p>
    <w:p w14:paraId="19368F5D" w14:textId="77777777" w:rsidR="00001113" w:rsidRDefault="00000000">
      <w:pPr>
        <w:spacing w:before="120" w:after="80"/>
        <w:ind w:left="360"/>
      </w:pPr>
      <w:r>
        <w:rPr>
          <w:b/>
        </w:rPr>
        <w:t>V. Interpreting "Yet in My Flesh I Will See God"</w:t>
      </w:r>
    </w:p>
    <w:p w14:paraId="5D26B3A2" w14:textId="77777777" w:rsidR="00001113" w:rsidRDefault="00000000">
      <w:pPr>
        <w:spacing w:after="60"/>
        <w:ind w:left="720"/>
      </w:pPr>
      <w:r>
        <w:rPr>
          <w:b/>
        </w:rPr>
        <w:t>A. Rejected Interpretations:</w:t>
      </w:r>
    </w:p>
    <w:p w14:paraId="30C62751" w14:textId="77777777" w:rsidR="00001113" w:rsidRDefault="00000000">
      <w:pPr>
        <w:spacing w:after="40"/>
        <w:ind w:left="1080"/>
      </w:pPr>
      <w:r>
        <w:t>1. Physical Resurrection: Unsupported by broader Old Testament theology.</w:t>
      </w:r>
    </w:p>
    <w:p w14:paraId="3CDF239F" w14:textId="77777777" w:rsidR="00001113" w:rsidRDefault="00000000">
      <w:pPr>
        <w:spacing w:after="60"/>
        <w:ind w:left="1080"/>
      </w:pPr>
      <w:r>
        <w:t>2. Posthumous Vindication: Vindication occurring only after Job's death.</w:t>
      </w:r>
    </w:p>
    <w:p w14:paraId="57665264" w14:textId="77777777" w:rsidR="00001113" w:rsidRDefault="00000000">
      <w:pPr>
        <w:spacing w:after="60"/>
        <w:ind w:left="720"/>
      </w:pPr>
      <w:r>
        <w:rPr>
          <w:b/>
        </w:rPr>
        <w:t>B. Walton's Interpretation: A last-minute reprieve:</w:t>
      </w:r>
    </w:p>
    <w:p w14:paraId="0B73B90C" w14:textId="77777777" w:rsidR="00001113" w:rsidRDefault="00000000">
      <w:pPr>
        <w:spacing w:after="40"/>
        <w:ind w:left="1080"/>
      </w:pPr>
      <w:r>
        <w:t>1. "After my skin has been destroyed" refers to Job's active flaying of his peeling skin using a potsherd.</w:t>
      </w:r>
    </w:p>
    <w:p w14:paraId="718EB85B" w14:textId="77777777" w:rsidR="00001113" w:rsidRDefault="00000000">
      <w:pPr>
        <w:spacing w:after="40"/>
        <w:ind w:left="1080"/>
      </w:pPr>
      <w:r>
        <w:t>2. "In my flesh, I will see God" is a hyperbolic expression of being restored to God's favor and no longer being treated as a stranger before he dies.</w:t>
      </w:r>
    </w:p>
    <w:p w14:paraId="0B436157" w14:textId="77777777" w:rsidR="00001113" w:rsidRDefault="00000000">
      <w:pPr>
        <w:spacing w:after="120"/>
        <w:ind w:left="1080"/>
      </w:pPr>
      <w:r>
        <w:t>3. This physical restoration occurs while Job is alive, and material prosperity has nothing to do with this core desire.</w:t>
      </w:r>
    </w:p>
    <w:p w14:paraId="32F9F7D6" w14:textId="77777777" w:rsidR="00001113" w:rsidRDefault="00000000">
      <w:pPr>
        <w:spacing w:before="120" w:after="80"/>
        <w:ind w:left="360"/>
      </w:pPr>
      <w:r>
        <w:rPr>
          <w:b/>
        </w:rPr>
        <w:t>VI. Conclusion</w:t>
      </w:r>
    </w:p>
    <w:p w14:paraId="3AA58D2E" w14:textId="77777777" w:rsidR="00001113" w:rsidRDefault="00000000">
      <w:pPr>
        <w:spacing w:after="60"/>
        <w:ind w:left="720"/>
      </w:pPr>
      <w:r>
        <w:t>A. Jesus' death and resurrection solve the problem of sin but do not explain the origin of suffering or how to think about God during trials.</w:t>
      </w:r>
    </w:p>
    <w:p w14:paraId="7C25FFA4" w14:textId="77777777" w:rsidR="00001113" w:rsidRDefault="00000000">
      <w:pPr>
        <w:spacing w:after="120"/>
        <w:ind w:left="720"/>
      </w:pPr>
      <w:r>
        <w:t>B. Job seeks vindication (proving he did not deserve suffering) rather than justification (being saved from offenses).</w:t>
      </w:r>
    </w:p>
    <w:sectPr w:rsidR="00001113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A67E" w14:textId="77777777" w:rsidR="00C6220C" w:rsidRDefault="00C6220C">
      <w:pPr>
        <w:spacing w:after="0" w:line="240" w:lineRule="auto"/>
      </w:pPr>
      <w:r>
        <w:separator/>
      </w:r>
    </w:p>
  </w:endnote>
  <w:endnote w:type="continuationSeparator" w:id="0">
    <w:p w14:paraId="55017F88" w14:textId="77777777" w:rsidR="00C6220C" w:rsidRDefault="00C6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FE8A" w14:textId="77777777" w:rsidR="00C6220C" w:rsidRDefault="00C6220C">
      <w:pPr>
        <w:spacing w:after="0" w:line="240" w:lineRule="auto"/>
      </w:pPr>
      <w:r>
        <w:separator/>
      </w:r>
    </w:p>
  </w:footnote>
  <w:footnote w:type="continuationSeparator" w:id="0">
    <w:p w14:paraId="3923262E" w14:textId="77777777" w:rsidR="00C6220C" w:rsidRDefault="00C6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45E9" w14:textId="77777777" w:rsidR="00001113" w:rsidRDefault="00000000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 w:rsidR="00E0565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789451">
    <w:abstractNumId w:val="8"/>
  </w:num>
  <w:num w:numId="2" w16cid:durableId="912154787">
    <w:abstractNumId w:val="6"/>
  </w:num>
  <w:num w:numId="3" w16cid:durableId="154032085">
    <w:abstractNumId w:val="5"/>
  </w:num>
  <w:num w:numId="4" w16cid:durableId="426728317">
    <w:abstractNumId w:val="4"/>
  </w:num>
  <w:num w:numId="5" w16cid:durableId="1268196506">
    <w:abstractNumId w:val="7"/>
  </w:num>
  <w:num w:numId="6" w16cid:durableId="532158712">
    <w:abstractNumId w:val="3"/>
  </w:num>
  <w:num w:numId="7" w16cid:durableId="749666910">
    <w:abstractNumId w:val="2"/>
  </w:num>
  <w:num w:numId="8" w16cid:durableId="1591890986">
    <w:abstractNumId w:val="1"/>
  </w:num>
  <w:num w:numId="9" w16cid:durableId="133263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113"/>
    <w:rsid w:val="00034616"/>
    <w:rsid w:val="0006063C"/>
    <w:rsid w:val="0015074B"/>
    <w:rsid w:val="0029639D"/>
    <w:rsid w:val="00326F90"/>
    <w:rsid w:val="00764586"/>
    <w:rsid w:val="00AA1D8D"/>
    <w:rsid w:val="00B47730"/>
    <w:rsid w:val="00C6220C"/>
    <w:rsid w:val="00CB0664"/>
    <w:rsid w:val="00E05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55F529"/>
  <w14:defaultImageDpi w14:val="300"/>
  <w15:docId w15:val="{C4AE8446-F7AB-4747-918F-EF9B8BBA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Ted Hildebrandt</cp:lastModifiedBy>
  <cp:revision>2</cp:revision>
  <dcterms:created xsi:type="dcterms:W3CDTF">2013-12-23T23:15:00Z</dcterms:created>
  <dcterms:modified xsi:type="dcterms:W3CDTF">2026-07-30T20:54:00Z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f1cd3e10-b4fd-4499-acc7-6e7191054499</vt:lpwstr>
  </property>
</Properties>
</file>