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9B2B2" w14:textId="77777777" w:rsidR="00427392" w:rsidRDefault="00000000">
      <w:pPr>
        <w:spacing w:after="240"/>
      </w:pPr>
      <w:r>
        <w:rPr>
          <w:rFonts w:ascii="Arial" w:hAnsi="Arial"/>
          <w:b/>
          <w:color w:val="1F4E79"/>
          <w:sz w:val="32"/>
        </w:rPr>
        <w:t>Genesis, Session 19: Jacob Wrestles with God and Meets Esau (Genesis 32–33)</w:t>
      </w:r>
    </w:p>
    <w:p w14:paraId="52D920FE" w14:textId="77777777" w:rsidR="00427392" w:rsidRDefault="00000000">
      <w:pPr>
        <w:spacing w:after="80"/>
      </w:pPr>
      <w:r>
        <w:rPr>
          <w:rFonts w:ascii="Arial" w:hAnsi="Arial"/>
          <w:b/>
          <w:color w:val="505050"/>
        </w:rPr>
        <w:t xml:space="preserve">Author: </w:t>
      </w:r>
      <w:r>
        <w:rPr>
          <w:rFonts w:ascii="Arial" w:hAnsi="Arial"/>
        </w:rPr>
        <w:t>Dr. Kenneth Mathews</w:t>
      </w:r>
    </w:p>
    <w:p w14:paraId="6ED3914E" w14:textId="77777777" w:rsidR="00427392" w:rsidRDefault="00000000">
      <w:pPr>
        <w:spacing w:after="80"/>
      </w:pPr>
      <w:r>
        <w:rPr>
          <w:rFonts w:ascii="Arial" w:hAnsi="Arial"/>
          <w:b/>
          <w:color w:val="505050"/>
        </w:rPr>
        <w:t xml:space="preserve">Session Number: </w:t>
      </w:r>
      <w:r>
        <w:rPr>
          <w:rFonts w:ascii="Arial" w:hAnsi="Arial"/>
        </w:rPr>
        <w:t>Session 19</w:t>
      </w:r>
    </w:p>
    <w:p w14:paraId="457A3FCB" w14:textId="77777777" w:rsidR="00427392" w:rsidRDefault="00000000">
      <w:pPr>
        <w:spacing w:after="80"/>
      </w:pPr>
      <w:r>
        <w:rPr>
          <w:rFonts w:ascii="Arial" w:hAnsi="Arial"/>
          <w:b/>
          <w:color w:val="505050"/>
        </w:rPr>
        <w:t xml:space="preserve">Source: </w:t>
      </w:r>
      <w:r>
        <w:rPr>
          <w:rFonts w:ascii="Arial" w:hAnsi="Arial"/>
        </w:rPr>
        <w:t>Biblicalelearning.org by Ted Hildebrandt</w:t>
      </w:r>
    </w:p>
    <w:p w14:paraId="32C06960" w14:textId="77777777" w:rsidR="00427392" w:rsidRDefault="00000000">
      <w:pPr>
        <w:spacing w:before="240" w:after="120"/>
      </w:pPr>
      <w:r>
        <w:rPr>
          <w:rFonts w:ascii="Arial" w:hAnsi="Arial"/>
          <w:b/>
          <w:color w:val="1F4E79"/>
          <w:sz w:val="28"/>
        </w:rPr>
        <w:t>Keywords</w:t>
      </w:r>
    </w:p>
    <w:p w14:paraId="1A9752BB" w14:textId="77777777" w:rsidR="00427392" w:rsidRDefault="00000000">
      <w:pPr>
        <w:spacing w:after="360"/>
      </w:pPr>
      <w:r>
        <w:rPr>
          <w:rFonts w:ascii="Arial" w:hAnsi="Arial"/>
        </w:rPr>
        <w:t>Genesis, Jacob, Esau, Peniel, Israel, Wrestling, Covenant, Jabbok, Repentance, Reconciliation</w:t>
      </w:r>
    </w:p>
    <w:p w14:paraId="3A4D9505" w14:textId="77777777" w:rsidR="00427392" w:rsidRDefault="00000000">
      <w:pPr>
        <w:spacing w:before="240" w:after="120"/>
      </w:pPr>
      <w:r>
        <w:rPr>
          <w:rFonts w:ascii="Arial" w:hAnsi="Arial"/>
          <w:b/>
          <w:color w:val="1F4E79"/>
          <w:sz w:val="28"/>
        </w:rPr>
        <w:t>Abstract</w:t>
      </w:r>
    </w:p>
    <w:p w14:paraId="4D5AA66D" w14:textId="77777777" w:rsidR="00427392" w:rsidRDefault="00000000">
      <w:pPr>
        <w:spacing w:after="360"/>
      </w:pPr>
      <w:r>
        <w:rPr>
          <w:rFonts w:ascii="Arial" w:hAnsi="Arial"/>
        </w:rPr>
        <w:t>This session by Dr. Kenneth Mathews focuses on Genesis chapters 32 and 33, examining the spiritual crisis and transformation of Jacob as he returns to Canaan to meet his brother Esau. After twenty years of exile and reliance on his own deceptive methods, Jacob faces his deepest struggle not with Esau or Laban, but with God in an overnight wrestling match. Through this encounter, Jacob receives a new name, Israel, signifying his dependence on God's blessing, which enables a peaceful reconciliation with Esau. Ultimately, the narrative demonstrates how God uses personal crises to shape the faith and covenant legacy of the patriarchs.</w:t>
      </w:r>
    </w:p>
    <w:p w14:paraId="29AF739F" w14:textId="77777777" w:rsidR="00427392" w:rsidRDefault="00000000">
      <w:pPr>
        <w:spacing w:before="240" w:after="240"/>
      </w:pPr>
      <w:r>
        <w:rPr>
          <w:rFonts w:ascii="Arial" w:hAnsi="Arial"/>
          <w:b/>
          <w:color w:val="1F4E79"/>
          <w:sz w:val="28"/>
        </w:rPr>
        <w:t>Outline</w:t>
      </w:r>
    </w:p>
    <w:p w14:paraId="4AF3744D" w14:textId="77777777" w:rsidR="00427392" w:rsidRDefault="00000000">
      <w:pPr>
        <w:spacing w:before="40" w:after="80"/>
      </w:pPr>
      <w:r>
        <w:rPr>
          <w:rFonts w:ascii="Arial" w:hAnsi="Arial"/>
          <w:b/>
          <w:color w:val="1F4E79"/>
          <w:sz w:val="24"/>
        </w:rPr>
        <w:t>I. Introduction to the Patriarchal Crisis and Spiritual Transformation (Gen 32–33)</w:t>
      </w:r>
    </w:p>
    <w:p w14:paraId="78C18A22" w14:textId="77777777" w:rsidR="00427392" w:rsidRDefault="00000000">
      <w:pPr>
        <w:spacing w:before="40" w:after="80"/>
        <w:ind w:left="576"/>
      </w:pPr>
      <w:r>
        <w:rPr>
          <w:rFonts w:ascii="Arial" w:hAnsi="Arial"/>
          <w:color w:val="323232"/>
        </w:rPr>
        <w:t>A. The Pattern of Crisis and Faith in the Patriarchs (Abraham, Jacob, Joseph)</w:t>
      </w:r>
    </w:p>
    <w:p w14:paraId="33DD243A" w14:textId="77777777" w:rsidR="00427392" w:rsidRDefault="00000000">
      <w:pPr>
        <w:spacing w:before="40" w:after="80"/>
        <w:ind w:left="576"/>
      </w:pPr>
      <w:r>
        <w:rPr>
          <w:rFonts w:ascii="Arial" w:hAnsi="Arial"/>
          <w:color w:val="323232"/>
        </w:rPr>
        <w:t>B. The Context of Jacob's Return: Facing Esau after 20 Years</w:t>
      </w:r>
    </w:p>
    <w:p w14:paraId="45C391DF" w14:textId="77777777" w:rsidR="00427392" w:rsidRDefault="00000000">
      <w:pPr>
        <w:spacing w:before="40" w:after="80"/>
        <w:ind w:left="576"/>
      </w:pPr>
      <w:r>
        <w:rPr>
          <w:rFonts w:ascii="Arial" w:hAnsi="Arial"/>
          <w:color w:val="323232"/>
        </w:rPr>
        <w:t>C. The Central Theme: Transition from Manipulation to Dependence on God</w:t>
      </w:r>
    </w:p>
    <w:p w14:paraId="7ABFF8D1" w14:textId="77777777" w:rsidR="00427392" w:rsidRDefault="00000000">
      <w:pPr>
        <w:spacing w:before="40" w:after="80"/>
      </w:pPr>
      <w:r>
        <w:rPr>
          <w:rFonts w:ascii="Arial" w:hAnsi="Arial"/>
          <w:b/>
          <w:color w:val="1F4E79"/>
          <w:sz w:val="24"/>
        </w:rPr>
        <w:t>II. Jacob's Preparation and Prayers (Gen 32:1–21)</w:t>
      </w:r>
    </w:p>
    <w:p w14:paraId="31B95DD7" w14:textId="77777777" w:rsidR="00427392" w:rsidRDefault="00000000">
      <w:pPr>
        <w:spacing w:before="40" w:after="80"/>
        <w:ind w:left="576"/>
      </w:pPr>
      <w:r>
        <w:rPr>
          <w:rFonts w:ascii="Arial" w:hAnsi="Arial"/>
          <w:color w:val="323232"/>
        </w:rPr>
        <w:t>A. Encounter with the Angels of God at Mahanaim ("Two Camps")</w:t>
      </w:r>
    </w:p>
    <w:p w14:paraId="2F51DAF2" w14:textId="77777777" w:rsidR="00427392" w:rsidRDefault="00000000">
      <w:pPr>
        <w:spacing w:before="40" w:after="80"/>
        <w:ind w:left="576"/>
      </w:pPr>
      <w:r>
        <w:rPr>
          <w:rFonts w:ascii="Arial" w:hAnsi="Arial"/>
          <w:color w:val="323232"/>
        </w:rPr>
        <w:t>B. Sending Messengers and Organizing the Camps out of Fear</w:t>
      </w:r>
    </w:p>
    <w:p w14:paraId="72494795" w14:textId="77777777" w:rsidR="00427392" w:rsidRDefault="00000000">
      <w:pPr>
        <w:spacing w:before="40" w:after="80"/>
        <w:ind w:left="576"/>
      </w:pPr>
      <w:r>
        <w:rPr>
          <w:rFonts w:ascii="Arial" w:hAnsi="Arial"/>
          <w:color w:val="323232"/>
        </w:rPr>
        <w:t>C. Interpretation of Jacob's Strategy: Manipulation vs. Wisdom and True Repentance</w:t>
      </w:r>
    </w:p>
    <w:p w14:paraId="004C1EE3" w14:textId="77777777" w:rsidR="00427392" w:rsidRDefault="00000000">
      <w:pPr>
        <w:spacing w:before="40" w:after="80"/>
        <w:ind w:left="576"/>
      </w:pPr>
      <w:r>
        <w:rPr>
          <w:rFonts w:ascii="Arial" w:hAnsi="Arial"/>
          <w:color w:val="323232"/>
        </w:rPr>
        <w:t>D. Jacob's Prayer of Humility and Dependence</w:t>
      </w:r>
    </w:p>
    <w:p w14:paraId="03499268" w14:textId="77777777" w:rsidR="00427392" w:rsidRDefault="00000000">
      <w:pPr>
        <w:spacing w:before="40" w:after="80"/>
        <w:ind w:left="1152"/>
      </w:pPr>
      <w:r>
        <w:rPr>
          <w:rFonts w:ascii="Arial" w:hAnsi="Arial"/>
          <w:color w:val="323232"/>
        </w:rPr>
        <w:t>1. Grounding in the Covenant of Abraham and Isaac</w:t>
      </w:r>
    </w:p>
    <w:p w14:paraId="38824C24" w14:textId="77777777" w:rsidR="00427392" w:rsidRDefault="00000000">
      <w:pPr>
        <w:spacing w:before="40" w:after="80"/>
        <w:ind w:left="1152"/>
      </w:pPr>
      <w:r>
        <w:rPr>
          <w:rFonts w:ascii="Arial" w:hAnsi="Arial"/>
          <w:color w:val="323232"/>
        </w:rPr>
        <w:t>2. Expression of Unworthiness and Request for Protection</w:t>
      </w:r>
    </w:p>
    <w:p w14:paraId="79AFD74E" w14:textId="77777777" w:rsidR="00427392" w:rsidRDefault="00000000">
      <w:pPr>
        <w:spacing w:before="40" w:after="80"/>
        <w:ind w:left="576"/>
      </w:pPr>
      <w:r>
        <w:rPr>
          <w:rFonts w:ascii="Arial" w:hAnsi="Arial"/>
          <w:color w:val="323232"/>
        </w:rPr>
        <w:t>E. The Series of Waves of Gifts (Menhah) for Esau</w:t>
      </w:r>
    </w:p>
    <w:p w14:paraId="69E3CE3C" w14:textId="77777777" w:rsidR="00427392" w:rsidRDefault="00000000">
      <w:pPr>
        <w:spacing w:before="40" w:after="80"/>
        <w:ind w:left="1152"/>
      </w:pPr>
      <w:r>
        <w:rPr>
          <w:rFonts w:ascii="Arial" w:hAnsi="Arial"/>
          <w:color w:val="323232"/>
        </w:rPr>
        <w:t>1. Wordplay between Mahanaim (camps) and Menhah (gift)</w:t>
      </w:r>
    </w:p>
    <w:p w14:paraId="636BBA39" w14:textId="77777777" w:rsidR="00427392" w:rsidRDefault="00000000">
      <w:pPr>
        <w:spacing w:before="40" w:after="80"/>
        <w:ind w:left="1152"/>
      </w:pPr>
      <w:r>
        <w:rPr>
          <w:rFonts w:ascii="Arial" w:hAnsi="Arial"/>
          <w:color w:val="323232"/>
        </w:rPr>
        <w:t>2. The secular use of "pacify" (atonement) and seeking "favor" (grace)</w:t>
      </w:r>
    </w:p>
    <w:p w14:paraId="36D40229" w14:textId="77777777" w:rsidR="00427392" w:rsidRDefault="00000000">
      <w:pPr>
        <w:spacing w:before="40" w:after="80"/>
      </w:pPr>
      <w:r>
        <w:rPr>
          <w:rFonts w:ascii="Arial" w:hAnsi="Arial"/>
          <w:b/>
          <w:color w:val="1F4E79"/>
          <w:sz w:val="24"/>
        </w:rPr>
        <w:t>III. The Struggle for Blessing at the Jabbok (Gen 32:22–32)</w:t>
      </w:r>
    </w:p>
    <w:p w14:paraId="7E63B67B" w14:textId="77777777" w:rsidR="00427392" w:rsidRDefault="00000000">
      <w:pPr>
        <w:spacing w:before="40" w:after="80"/>
        <w:ind w:left="576"/>
      </w:pPr>
      <w:r>
        <w:rPr>
          <w:rFonts w:ascii="Arial" w:hAnsi="Arial"/>
          <w:color w:val="323232"/>
        </w:rPr>
        <w:t>A. Sending the Family across the Jabbok River</w:t>
      </w:r>
    </w:p>
    <w:p w14:paraId="525C99D9" w14:textId="77777777" w:rsidR="00427392" w:rsidRDefault="00000000">
      <w:pPr>
        <w:spacing w:before="40" w:after="80"/>
        <w:ind w:left="576"/>
      </w:pPr>
      <w:r>
        <w:rPr>
          <w:rFonts w:ascii="Arial" w:hAnsi="Arial"/>
          <w:color w:val="323232"/>
        </w:rPr>
        <w:lastRenderedPageBreak/>
        <w:t>B. Phonetic Wordplays: Jacob, Jabbok, and Wrestle (Yabak)</w:t>
      </w:r>
    </w:p>
    <w:p w14:paraId="4586FBC3" w14:textId="77777777" w:rsidR="00427392" w:rsidRDefault="00000000">
      <w:pPr>
        <w:spacing w:before="40" w:after="80"/>
        <w:ind w:left="576"/>
      </w:pPr>
      <w:r>
        <w:rPr>
          <w:rFonts w:ascii="Arial" w:hAnsi="Arial"/>
          <w:color w:val="323232"/>
        </w:rPr>
        <w:t>C. The Overnight Wrestling Match with an Unnamed Man (God Manifested)</w:t>
      </w:r>
    </w:p>
    <w:p w14:paraId="66755130" w14:textId="77777777" w:rsidR="00427392" w:rsidRDefault="00000000">
      <w:pPr>
        <w:spacing w:before="40" w:after="80"/>
        <w:ind w:left="576"/>
      </w:pPr>
      <w:r>
        <w:rPr>
          <w:rFonts w:ascii="Arial" w:hAnsi="Arial"/>
          <w:color w:val="323232"/>
        </w:rPr>
        <w:t>D. The Power and Meaning of the Struggle</w:t>
      </w:r>
    </w:p>
    <w:p w14:paraId="3DB8871D" w14:textId="77777777" w:rsidR="00427392" w:rsidRDefault="00000000">
      <w:pPr>
        <w:spacing w:before="40" w:after="80"/>
        <w:ind w:left="1152"/>
      </w:pPr>
      <w:r>
        <w:rPr>
          <w:rFonts w:ascii="Arial" w:hAnsi="Arial"/>
          <w:color w:val="323232"/>
        </w:rPr>
        <w:t>1. The physical toll: Jacob's wrenched hip</w:t>
      </w:r>
    </w:p>
    <w:p w14:paraId="6B2433DB" w14:textId="77777777" w:rsidR="00427392" w:rsidRDefault="00000000">
      <w:pPr>
        <w:spacing w:before="40" w:after="80"/>
        <w:ind w:left="1152"/>
      </w:pPr>
      <w:r>
        <w:rPr>
          <w:rFonts w:ascii="Arial" w:hAnsi="Arial"/>
          <w:color w:val="323232"/>
        </w:rPr>
        <w:t>2. The paradox of who prevailed (Jacob prevails in receiving the blessing, God prevails over Jacob)</w:t>
      </w:r>
    </w:p>
    <w:p w14:paraId="66E64DF8" w14:textId="77777777" w:rsidR="00427392" w:rsidRDefault="00000000">
      <w:pPr>
        <w:spacing w:before="40" w:after="80"/>
        <w:ind w:left="1152"/>
      </w:pPr>
      <w:r>
        <w:rPr>
          <w:rFonts w:ascii="Arial" w:hAnsi="Arial"/>
          <w:color w:val="323232"/>
        </w:rPr>
        <w:t>3. The concept of the "hiddenness" and mystery of God</w:t>
      </w:r>
    </w:p>
    <w:p w14:paraId="2C4A1536" w14:textId="77777777" w:rsidR="00427392" w:rsidRDefault="00000000">
      <w:pPr>
        <w:spacing w:before="40" w:after="80"/>
        <w:ind w:left="576"/>
      </w:pPr>
      <w:r>
        <w:rPr>
          <w:rFonts w:ascii="Arial" w:hAnsi="Arial"/>
          <w:color w:val="323232"/>
        </w:rPr>
        <w:t>E. The Name Change from Jacob ("Deceiver") to Israel ("Struggles with God")</w:t>
      </w:r>
    </w:p>
    <w:p w14:paraId="311C8499" w14:textId="77777777" w:rsidR="00427392" w:rsidRDefault="00000000">
      <w:pPr>
        <w:spacing w:before="40" w:after="80"/>
        <w:ind w:left="576"/>
      </w:pPr>
      <w:r>
        <w:rPr>
          <w:rFonts w:ascii="Arial" w:hAnsi="Arial"/>
          <w:color w:val="323232"/>
        </w:rPr>
        <w:t>F. The Location Naming: Peniel/Penuel ("Face of God")</w:t>
      </w:r>
    </w:p>
    <w:p w14:paraId="2E179C1A" w14:textId="77777777" w:rsidR="00427392" w:rsidRDefault="00000000">
      <w:pPr>
        <w:spacing w:before="40" w:after="80"/>
        <w:ind w:left="576"/>
      </w:pPr>
      <w:r>
        <w:rPr>
          <w:rFonts w:ascii="Arial" w:hAnsi="Arial"/>
          <w:color w:val="323232"/>
        </w:rPr>
        <w:t>G. The Israelite Custom of Not Eating the Hip Tendon</w:t>
      </w:r>
    </w:p>
    <w:p w14:paraId="5ACC65F7" w14:textId="77777777" w:rsidR="00427392" w:rsidRDefault="00000000">
      <w:pPr>
        <w:spacing w:before="40" w:after="80"/>
      </w:pPr>
      <w:r>
        <w:rPr>
          <w:rFonts w:ascii="Arial" w:hAnsi="Arial"/>
          <w:b/>
          <w:color w:val="1F4E79"/>
          <w:sz w:val="24"/>
        </w:rPr>
        <w:t>IV. The Reconciliation and Meeting with Esau (Gen 33)</w:t>
      </w:r>
    </w:p>
    <w:p w14:paraId="6E708A5F" w14:textId="77777777" w:rsidR="00427392" w:rsidRDefault="00000000">
      <w:pPr>
        <w:spacing w:before="40" w:after="80"/>
        <w:ind w:left="576"/>
      </w:pPr>
      <w:r>
        <w:rPr>
          <w:rFonts w:ascii="Arial" w:hAnsi="Arial"/>
          <w:color w:val="323232"/>
        </w:rPr>
        <w:t>A. The Structured and Vulnerable Approach of Jacob's Family</w:t>
      </w:r>
    </w:p>
    <w:p w14:paraId="6E794FF3" w14:textId="77777777" w:rsidR="00427392" w:rsidRDefault="00000000">
      <w:pPr>
        <w:spacing w:before="40" w:after="80"/>
        <w:ind w:left="576"/>
      </w:pPr>
      <w:r>
        <w:rPr>
          <w:rFonts w:ascii="Arial" w:hAnsi="Arial"/>
          <w:color w:val="323232"/>
        </w:rPr>
        <w:t>B. Jacob's Bowing Seven Times as a Gesture of Humility and Repentance</w:t>
      </w:r>
    </w:p>
    <w:p w14:paraId="3EFD1DC8" w14:textId="77777777" w:rsidR="00427392" w:rsidRDefault="00000000">
      <w:pPr>
        <w:spacing w:before="40" w:after="80"/>
        <w:ind w:left="576"/>
      </w:pPr>
      <w:r>
        <w:rPr>
          <w:rFonts w:ascii="Arial" w:hAnsi="Arial"/>
          <w:color w:val="323232"/>
        </w:rPr>
        <w:t>C. Esau's Welcoming Response: Kinship and Brotherly Love</w:t>
      </w:r>
    </w:p>
    <w:p w14:paraId="0F6C48EB" w14:textId="77777777" w:rsidR="00427392" w:rsidRDefault="00000000">
      <w:pPr>
        <w:spacing w:before="40" w:after="80"/>
        <w:ind w:left="576"/>
      </w:pPr>
      <w:r>
        <w:rPr>
          <w:rFonts w:ascii="Arial" w:hAnsi="Arial"/>
          <w:color w:val="323232"/>
        </w:rPr>
        <w:t>D. The Exchange of Gifts and Expressions of Favor</w:t>
      </w:r>
    </w:p>
    <w:p w14:paraId="483608E2" w14:textId="77777777" w:rsidR="00427392" w:rsidRDefault="00000000">
      <w:pPr>
        <w:spacing w:before="40" w:after="80"/>
        <w:ind w:left="1152"/>
      </w:pPr>
      <w:r>
        <w:rPr>
          <w:rFonts w:ascii="Arial" w:hAnsi="Arial"/>
          <w:color w:val="323232"/>
        </w:rPr>
        <w:t>1. Echo of Peniel: "To see your face is like seeing the face of God"</w:t>
      </w:r>
    </w:p>
    <w:p w14:paraId="5BFF91B4" w14:textId="77777777" w:rsidR="00427392" w:rsidRDefault="00000000">
      <w:pPr>
        <w:spacing w:before="40" w:after="80"/>
        <w:ind w:left="1152"/>
      </w:pPr>
      <w:r>
        <w:rPr>
          <w:rFonts w:ascii="Arial" w:hAnsi="Arial"/>
          <w:color w:val="323232"/>
        </w:rPr>
        <w:t>2. Esau's initial decline and subsequent acceptance of the gifts</w:t>
      </w:r>
    </w:p>
    <w:p w14:paraId="76858ACB" w14:textId="77777777" w:rsidR="00427392" w:rsidRDefault="00000000">
      <w:pPr>
        <w:spacing w:before="40" w:after="80"/>
        <w:ind w:left="576"/>
      </w:pPr>
      <w:r>
        <w:rPr>
          <w:rFonts w:ascii="Arial" w:hAnsi="Arial"/>
          <w:color w:val="323232"/>
        </w:rPr>
        <w:t>E. Geographical Separation and New Establishments</w:t>
      </w:r>
    </w:p>
    <w:p w14:paraId="7C2A76DE" w14:textId="77777777" w:rsidR="00427392" w:rsidRDefault="00000000">
      <w:pPr>
        <w:spacing w:before="40" w:after="80"/>
        <w:ind w:left="1152"/>
      </w:pPr>
      <w:r>
        <w:rPr>
          <w:rFonts w:ascii="Arial" w:hAnsi="Arial"/>
          <w:color w:val="323232"/>
        </w:rPr>
        <w:t>1. Esau's return to Mount Seir in Edom</w:t>
      </w:r>
    </w:p>
    <w:p w14:paraId="041F1CDC" w14:textId="77777777" w:rsidR="00427392" w:rsidRDefault="00000000">
      <w:pPr>
        <w:spacing w:before="40" w:after="80"/>
        <w:ind w:left="1152"/>
      </w:pPr>
      <w:r>
        <w:rPr>
          <w:rFonts w:ascii="Arial" w:hAnsi="Arial"/>
          <w:color w:val="323232"/>
        </w:rPr>
        <w:t>2. Jacob's journey to Sukkoth ("Booths") and Shechem</w:t>
      </w:r>
    </w:p>
    <w:p w14:paraId="38A2E14A" w14:textId="77777777" w:rsidR="00427392" w:rsidRDefault="00000000">
      <w:pPr>
        <w:spacing w:before="40" w:after="80"/>
        <w:ind w:left="1152"/>
      </w:pPr>
      <w:r>
        <w:rPr>
          <w:rFonts w:ascii="Arial" w:hAnsi="Arial"/>
          <w:color w:val="323232"/>
        </w:rPr>
        <w:t>3. Setting up the Altar "El Elohe Israel" ("God, the God of Israel")</w:t>
      </w:r>
    </w:p>
    <w:p w14:paraId="5BA9A4A7" w14:textId="77777777" w:rsidR="00427392" w:rsidRDefault="00000000">
      <w:pPr>
        <w:spacing w:before="40" w:after="80"/>
      </w:pPr>
      <w:r>
        <w:rPr>
          <w:rFonts w:ascii="Arial" w:hAnsi="Arial"/>
          <w:b/>
          <w:color w:val="1F4E79"/>
          <w:sz w:val="24"/>
        </w:rPr>
        <w:t>V. Conclusion: Spiritual Implications of Patriarchal Crises</w:t>
      </w:r>
    </w:p>
    <w:p w14:paraId="161E9388" w14:textId="77777777" w:rsidR="00427392" w:rsidRDefault="00000000">
      <w:pPr>
        <w:spacing w:before="40" w:after="80"/>
        <w:ind w:left="576"/>
      </w:pPr>
      <w:r>
        <w:rPr>
          <w:rFonts w:ascii="Arial" w:hAnsi="Arial"/>
          <w:color w:val="323232"/>
        </w:rPr>
        <w:t>A. The Triumvirate of Patriarchal Crises (Abraham's Sacrifice, Joseph's Reconciliation, Jacob's Struggle)</w:t>
      </w:r>
    </w:p>
    <w:p w14:paraId="2E0E7B5C" w14:textId="77777777" w:rsidR="00427392" w:rsidRDefault="00000000">
      <w:pPr>
        <w:spacing w:before="40" w:after="80"/>
        <w:ind w:left="576"/>
      </w:pPr>
      <w:r>
        <w:rPr>
          <w:rFonts w:ascii="Arial" w:hAnsi="Arial"/>
          <w:color w:val="323232"/>
        </w:rPr>
        <w:t>B. The Enduring Covenant Legacy of Israel</w:t>
      </w:r>
    </w:p>
    <w:sectPr w:rsidR="00427392"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6380B" w14:textId="77777777" w:rsidR="00D31629" w:rsidRDefault="00D31629">
      <w:pPr>
        <w:spacing w:after="0" w:line="240" w:lineRule="auto"/>
      </w:pPr>
      <w:r>
        <w:separator/>
      </w:r>
    </w:p>
  </w:endnote>
  <w:endnote w:type="continuationSeparator" w:id="0">
    <w:p w14:paraId="4126DB20" w14:textId="77777777" w:rsidR="00D31629" w:rsidRDefault="00D31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742D1" w14:textId="77777777" w:rsidR="00D31629" w:rsidRDefault="00D31629">
      <w:pPr>
        <w:spacing w:after="0" w:line="240" w:lineRule="auto"/>
      </w:pPr>
      <w:r>
        <w:separator/>
      </w:r>
    </w:p>
  </w:footnote>
  <w:footnote w:type="continuationSeparator" w:id="0">
    <w:p w14:paraId="2F51F7EB" w14:textId="77777777" w:rsidR="00D31629" w:rsidRDefault="00D31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62B5" w14:textId="77777777" w:rsidR="00427392" w:rsidRDefault="00000000">
    <w:pPr>
      <w:pStyle w:val="Header"/>
      <w:jc w:val="right"/>
    </w:pPr>
    <w:r>
      <w:fldChar w:fldCharType="begin"/>
    </w:r>
    <w:r>
      <w:instrText>PAGE</w:instrText>
    </w:r>
    <w:r>
      <w:fldChar w:fldCharType="separate"/>
    </w:r>
    <w:r w:rsidR="00D7165D">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3496267">
    <w:abstractNumId w:val="8"/>
  </w:num>
  <w:num w:numId="2" w16cid:durableId="1871871236">
    <w:abstractNumId w:val="6"/>
  </w:num>
  <w:num w:numId="3" w16cid:durableId="1063523893">
    <w:abstractNumId w:val="5"/>
  </w:num>
  <w:num w:numId="4" w16cid:durableId="1902935111">
    <w:abstractNumId w:val="4"/>
  </w:num>
  <w:num w:numId="5" w16cid:durableId="1001928644">
    <w:abstractNumId w:val="7"/>
  </w:num>
  <w:num w:numId="6" w16cid:durableId="702942887">
    <w:abstractNumId w:val="3"/>
  </w:num>
  <w:num w:numId="7" w16cid:durableId="94861349">
    <w:abstractNumId w:val="2"/>
  </w:num>
  <w:num w:numId="8" w16cid:durableId="1308241843">
    <w:abstractNumId w:val="1"/>
  </w:num>
  <w:num w:numId="9" w16cid:durableId="424231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213B"/>
    <w:rsid w:val="0029639D"/>
    <w:rsid w:val="00326F90"/>
    <w:rsid w:val="00427392"/>
    <w:rsid w:val="00AA1D8D"/>
    <w:rsid w:val="00B47730"/>
    <w:rsid w:val="00CB0664"/>
    <w:rsid w:val="00D31629"/>
    <w:rsid w:val="00D7165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623E28"/>
  <w14:defaultImageDpi w14:val="300"/>
  <w15:docId w15:val="{8DD78221-8755-4F99-9D84-A7ABFC0D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2026-07-03T18:14:00Z</dcterms:created>
  <dcterms:modified xsi:type="dcterms:W3CDTF">2026-07-03T18:14:00Z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6497318a-a5e1-4e6c-a2e5-060b36cfd1c7</vt:lpwstr>
  </property>
</Properties>
</file>