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DDD0" w14:textId="4B9E7FDD" w:rsidR="00F66201" w:rsidRPr="00F66201" w:rsidRDefault="00F66201" w:rsidP="00F66201">
      <w:pPr>
        <w:spacing w:after="120"/>
        <w:jc w:val="center"/>
        <w:rPr>
          <w:rFonts w:ascii="Calibri" w:hAnsi="Calibri"/>
          <w:b/>
          <w:bCs/>
          <w:sz w:val="32"/>
        </w:rPr>
      </w:pPr>
      <w:r>
        <w:rPr>
          <w:rFonts w:ascii="Calibri" w:hAnsi="Calibri"/>
          <w:b/>
          <w:sz w:val="32"/>
        </w:rPr>
        <w:t>Dr. Kenneth Mathews, Genesis</w:t>
      </w:r>
      <w:r>
        <w:rPr>
          <w:rFonts w:ascii="Calibri" w:hAnsi="Calibri"/>
          <w:b/>
          <w:sz w:val="32"/>
        </w:rPr>
        <w:br/>
        <w:t>Session 1</w:t>
      </w:r>
      <w:r>
        <w:rPr>
          <w:rFonts w:ascii="Calibri" w:hAnsi="Calibri"/>
          <w:b/>
          <w:sz w:val="32"/>
        </w:rPr>
        <w:t xml:space="preserve">8: </w:t>
      </w:r>
      <w:r w:rsidRPr="00F66201">
        <w:rPr>
          <w:rFonts w:ascii="Calibri" w:hAnsi="Calibri"/>
          <w:b/>
          <w:bCs/>
          <w:sz w:val="32"/>
        </w:rPr>
        <w:t>Jacob and Laban (Gen. 29-31)</w:t>
      </w:r>
    </w:p>
    <w:p w14:paraId="76E84209" w14:textId="737898E5" w:rsidR="00F66201" w:rsidRDefault="00F66201" w:rsidP="00F66201">
      <w:pPr>
        <w:spacing w:after="120"/>
        <w:jc w:val="center"/>
      </w:pPr>
      <w:r>
        <w:rPr>
          <w:rFonts w:ascii="Calibri" w:hAnsi="Calibri"/>
          <w:i/>
        </w:rPr>
        <w:t>Author: Dr. Kenneth Mathews | Session Number: 1</w:t>
      </w:r>
      <w:r>
        <w:rPr>
          <w:rFonts w:ascii="Calibri" w:hAnsi="Calibri"/>
          <w:i/>
        </w:rPr>
        <w:t>8</w:t>
      </w:r>
      <w:r>
        <w:rPr>
          <w:rFonts w:ascii="Calibri" w:hAnsi="Calibri"/>
          <w:i/>
        </w:rPr>
        <w:br/>
        <w:t>Source: Biblicalelearning.org by Ted Hildebrandt</w:t>
      </w:r>
    </w:p>
    <w:p w14:paraId="271709DA" w14:textId="77777777" w:rsidR="00F66201" w:rsidRPr="00F66201" w:rsidRDefault="00F66201" w:rsidP="00F66201">
      <w:pPr>
        <w:spacing w:before="240" w:after="120"/>
        <w:rPr>
          <w:rFonts w:ascii="Calibri" w:hAnsi="Calibri"/>
          <w:b/>
          <w:sz w:val="28"/>
        </w:rPr>
      </w:pPr>
      <w:r w:rsidRPr="00F66201">
        <w:rPr>
          <w:rFonts w:ascii="Calibri" w:hAnsi="Calibri"/>
          <w:b/>
          <w:sz w:val="28"/>
        </w:rPr>
        <w:t>Keywords</w:t>
      </w:r>
    </w:p>
    <w:p w14:paraId="39E1ADDD" w14:textId="77777777" w:rsidR="00F66201" w:rsidRPr="00F66201" w:rsidRDefault="00F66201" w:rsidP="00F66201">
      <w:pPr>
        <w:spacing w:before="240" w:after="120"/>
        <w:rPr>
          <w:rFonts w:ascii="Calibri" w:hAnsi="Calibri"/>
          <w:bCs/>
          <w:sz w:val="28"/>
        </w:rPr>
      </w:pPr>
      <w:r w:rsidRPr="00F66201">
        <w:rPr>
          <w:rFonts w:ascii="Calibri" w:hAnsi="Calibri"/>
          <w:bCs/>
          <w:sz w:val="28"/>
        </w:rPr>
        <w:t>Jacob, Laban, Haran, Genesis, Leah, Rachel, Paddan Aram, Bethel, Covenant, Deception</w:t>
      </w:r>
    </w:p>
    <w:p w14:paraId="21D7BD92" w14:textId="77777777" w:rsidR="00F66201" w:rsidRPr="00F66201" w:rsidRDefault="00F66201" w:rsidP="00F66201">
      <w:pPr>
        <w:spacing w:before="240" w:after="120"/>
        <w:rPr>
          <w:rFonts w:ascii="Calibri" w:hAnsi="Calibri"/>
          <w:b/>
          <w:sz w:val="28"/>
        </w:rPr>
      </w:pPr>
      <w:r w:rsidRPr="00F66201">
        <w:rPr>
          <w:rFonts w:ascii="Calibri" w:hAnsi="Calibri"/>
          <w:b/>
          <w:sz w:val="28"/>
        </w:rPr>
        <w:t>Abstract</w:t>
      </w:r>
    </w:p>
    <w:p w14:paraId="6C904C0C" w14:textId="77777777" w:rsidR="00F66201" w:rsidRPr="00F66201" w:rsidRDefault="00F66201" w:rsidP="00F66201">
      <w:pPr>
        <w:spacing w:before="240" w:after="120"/>
        <w:rPr>
          <w:rFonts w:ascii="Calibri" w:hAnsi="Calibri"/>
          <w:bCs/>
          <w:sz w:val="28"/>
        </w:rPr>
      </w:pPr>
      <w:r w:rsidRPr="00F66201">
        <w:rPr>
          <w:rFonts w:ascii="Calibri" w:hAnsi="Calibri"/>
          <w:bCs/>
          <w:sz w:val="28"/>
        </w:rPr>
        <w:t>This session examines the narrative of Jacob and Laban in Genesis 29–31, focusing on their competitive and deceptive relationship in Paddan Aram. It outlines Jacob's entrance into Haran, the marriages to Leah and Rachel, his accumulation of wealth, and his eventual flight back to Canaan. The commentary emphasizes how God faithfully superintends the lives of the dysfunctional patriarchs, transforming Jacob's character and advancing His redemptive plan despite human deceit and frailty.</w:t>
      </w:r>
    </w:p>
    <w:p w14:paraId="76C26988" w14:textId="77777777" w:rsidR="00F66201" w:rsidRPr="00F66201" w:rsidRDefault="00F66201" w:rsidP="00F66201">
      <w:pPr>
        <w:spacing w:before="240" w:after="120"/>
        <w:rPr>
          <w:rFonts w:ascii="Calibri" w:hAnsi="Calibri"/>
          <w:b/>
          <w:sz w:val="28"/>
        </w:rPr>
      </w:pPr>
      <w:r w:rsidRPr="00F66201">
        <w:rPr>
          <w:rFonts w:ascii="Calibri" w:hAnsi="Calibri"/>
          <w:b/>
          <w:sz w:val="28"/>
        </w:rPr>
        <w:t>Outline</w:t>
      </w:r>
    </w:p>
    <w:p w14:paraId="1B578C4E" w14:textId="77777777" w:rsidR="00F66201" w:rsidRPr="00F66201" w:rsidRDefault="00F66201" w:rsidP="00F66201">
      <w:pPr>
        <w:spacing w:before="240" w:after="120"/>
        <w:rPr>
          <w:rFonts w:ascii="Calibri" w:hAnsi="Calibri"/>
          <w:bCs/>
          <w:sz w:val="28"/>
        </w:rPr>
      </w:pPr>
      <w:r w:rsidRPr="00F66201">
        <w:rPr>
          <w:rFonts w:ascii="Calibri" w:hAnsi="Calibri"/>
          <w:bCs/>
          <w:sz w:val="28"/>
        </w:rPr>
        <w:t>I. Introduction to Genesis 29–31 (Jacob and Laban in Paddan Aram)</w:t>
      </w:r>
    </w:p>
    <w:p w14:paraId="08AE5698" w14:textId="77777777" w:rsidR="00F66201" w:rsidRPr="00F66201" w:rsidRDefault="00F66201" w:rsidP="00F66201">
      <w:pPr>
        <w:spacing w:before="240" w:after="120"/>
        <w:rPr>
          <w:rFonts w:ascii="Calibri" w:hAnsi="Calibri"/>
          <w:bCs/>
          <w:sz w:val="28"/>
        </w:rPr>
      </w:pPr>
      <w:r w:rsidRPr="00F66201">
        <w:rPr>
          <w:rFonts w:ascii="Calibri" w:hAnsi="Calibri"/>
          <w:bCs/>
          <w:sz w:val="28"/>
        </w:rPr>
        <w:t>A. Geographic framework: Jacob flees Beersheba for the household of Laban (Rebecca's brother) in Haran</w:t>
      </w:r>
    </w:p>
    <w:p w14:paraId="233CB8EC" w14:textId="77777777" w:rsidR="00F66201" w:rsidRPr="00F66201" w:rsidRDefault="00F66201" w:rsidP="00F66201">
      <w:pPr>
        <w:spacing w:before="240" w:after="120"/>
        <w:rPr>
          <w:rFonts w:ascii="Calibri" w:hAnsi="Calibri"/>
          <w:bCs/>
          <w:sz w:val="28"/>
        </w:rPr>
      </w:pPr>
      <w:r w:rsidRPr="00F66201">
        <w:rPr>
          <w:rFonts w:ascii="Calibri" w:hAnsi="Calibri"/>
          <w:bCs/>
          <w:sz w:val="28"/>
        </w:rPr>
        <w:t>B. Narrative bracket: Marked on the outside by fleeing (fleeing Esau in ch. 29, fleeing Laban in ch. 31)</w:t>
      </w:r>
    </w:p>
    <w:p w14:paraId="6B8EF5F2" w14:textId="77777777" w:rsidR="00F66201" w:rsidRPr="00F66201" w:rsidRDefault="00F66201" w:rsidP="00F66201">
      <w:pPr>
        <w:spacing w:before="240" w:after="120"/>
        <w:rPr>
          <w:rFonts w:ascii="Calibri" w:hAnsi="Calibri"/>
          <w:bCs/>
          <w:sz w:val="28"/>
        </w:rPr>
      </w:pPr>
      <w:r w:rsidRPr="00F66201">
        <w:rPr>
          <w:rFonts w:ascii="Calibri" w:hAnsi="Calibri"/>
          <w:bCs/>
          <w:sz w:val="28"/>
        </w:rPr>
        <w:t>C. Structural divisions:</w:t>
      </w:r>
    </w:p>
    <w:p w14:paraId="667E384D" w14:textId="77777777" w:rsidR="00F66201" w:rsidRPr="00F66201" w:rsidRDefault="00F66201" w:rsidP="00F66201">
      <w:pPr>
        <w:spacing w:before="240" w:after="120"/>
        <w:rPr>
          <w:rFonts w:ascii="Calibri" w:hAnsi="Calibri"/>
          <w:bCs/>
          <w:sz w:val="28"/>
        </w:rPr>
      </w:pPr>
      <w:r w:rsidRPr="00F66201">
        <w:rPr>
          <w:rFonts w:ascii="Calibri" w:hAnsi="Calibri"/>
          <w:bCs/>
          <w:sz w:val="28"/>
        </w:rPr>
        <w:t>1. Chapter 29: Entrance into Paddan Aram and Haran</w:t>
      </w:r>
    </w:p>
    <w:p w14:paraId="1342D7B0" w14:textId="77777777" w:rsidR="00F66201" w:rsidRPr="00F66201" w:rsidRDefault="00F66201" w:rsidP="00F66201">
      <w:pPr>
        <w:spacing w:before="240" w:after="120"/>
        <w:rPr>
          <w:rFonts w:ascii="Calibri" w:hAnsi="Calibri"/>
          <w:bCs/>
          <w:sz w:val="28"/>
        </w:rPr>
      </w:pPr>
      <w:r w:rsidRPr="00F66201">
        <w:rPr>
          <w:rFonts w:ascii="Calibri" w:hAnsi="Calibri"/>
          <w:bCs/>
          <w:sz w:val="28"/>
        </w:rPr>
        <w:t>2. Chapter 30: Pivot of growth (increase in children, herds, and flocks)</w:t>
      </w:r>
    </w:p>
    <w:p w14:paraId="06593C21" w14:textId="77777777" w:rsidR="00F66201" w:rsidRPr="00F66201" w:rsidRDefault="00F66201" w:rsidP="00F66201">
      <w:pPr>
        <w:spacing w:before="240" w:after="120"/>
        <w:rPr>
          <w:rFonts w:ascii="Calibri" w:hAnsi="Calibri"/>
          <w:bCs/>
          <w:sz w:val="28"/>
        </w:rPr>
      </w:pPr>
      <w:r w:rsidRPr="00F66201">
        <w:rPr>
          <w:rFonts w:ascii="Calibri" w:hAnsi="Calibri"/>
          <w:bCs/>
          <w:sz w:val="28"/>
        </w:rPr>
        <w:t>3. Chapter 31: Departure and covenant</w:t>
      </w:r>
    </w:p>
    <w:p w14:paraId="28647284" w14:textId="77777777" w:rsidR="00F66201" w:rsidRPr="00F66201" w:rsidRDefault="00F66201" w:rsidP="00F66201">
      <w:pPr>
        <w:spacing w:before="240" w:after="120"/>
        <w:rPr>
          <w:rFonts w:ascii="Calibri" w:hAnsi="Calibri"/>
          <w:bCs/>
          <w:sz w:val="28"/>
        </w:rPr>
      </w:pPr>
      <w:r w:rsidRPr="00F66201">
        <w:rPr>
          <w:rFonts w:ascii="Calibri" w:hAnsi="Calibri"/>
          <w:bCs/>
          <w:sz w:val="28"/>
        </w:rPr>
        <w:lastRenderedPageBreak/>
        <w:t>II. Theological and Covenant Background</w:t>
      </w:r>
    </w:p>
    <w:p w14:paraId="3089F218" w14:textId="77777777" w:rsidR="00F66201" w:rsidRPr="00F66201" w:rsidRDefault="00F66201" w:rsidP="00F66201">
      <w:pPr>
        <w:spacing w:before="240" w:after="120"/>
        <w:rPr>
          <w:rFonts w:ascii="Calibri" w:hAnsi="Calibri"/>
          <w:bCs/>
          <w:sz w:val="28"/>
        </w:rPr>
      </w:pPr>
      <w:r w:rsidRPr="00F66201">
        <w:rPr>
          <w:rFonts w:ascii="Calibri" w:hAnsi="Calibri"/>
          <w:bCs/>
          <w:sz w:val="28"/>
        </w:rPr>
        <w:t>A. The God of Bethel: Recall of God's revelation in chapter 28 and Jacob's vow</w:t>
      </w:r>
    </w:p>
    <w:p w14:paraId="371948C7" w14:textId="77777777" w:rsidR="00F66201" w:rsidRPr="00F66201" w:rsidRDefault="00F66201" w:rsidP="00F66201">
      <w:pPr>
        <w:spacing w:before="240" w:after="120"/>
        <w:rPr>
          <w:rFonts w:ascii="Calibri" w:hAnsi="Calibri"/>
          <w:bCs/>
          <w:sz w:val="28"/>
        </w:rPr>
      </w:pPr>
      <w:r w:rsidRPr="00F66201">
        <w:rPr>
          <w:rFonts w:ascii="Calibri" w:hAnsi="Calibri"/>
          <w:bCs/>
          <w:sz w:val="28"/>
        </w:rPr>
        <w:t>B. Personal faith development: Jacob begins a personal relationship with the God of his ancestors</w:t>
      </w:r>
    </w:p>
    <w:p w14:paraId="6009CDC3" w14:textId="77777777" w:rsidR="00F66201" w:rsidRPr="00F66201" w:rsidRDefault="00F66201" w:rsidP="00F66201">
      <w:pPr>
        <w:spacing w:before="240" w:after="120"/>
        <w:rPr>
          <w:rFonts w:ascii="Calibri" w:hAnsi="Calibri"/>
          <w:bCs/>
          <w:sz w:val="28"/>
        </w:rPr>
      </w:pPr>
      <w:r w:rsidRPr="00F66201">
        <w:rPr>
          <w:rFonts w:ascii="Calibri" w:hAnsi="Calibri"/>
          <w:bCs/>
          <w:sz w:val="28"/>
        </w:rPr>
        <w:t>C. Deception and struggle: Deception upon deception, continuing the conflict from the womb</w:t>
      </w:r>
    </w:p>
    <w:p w14:paraId="73279903" w14:textId="77777777" w:rsidR="00F66201" w:rsidRPr="00F66201" w:rsidRDefault="00F66201" w:rsidP="00F66201">
      <w:pPr>
        <w:spacing w:before="240" w:after="120"/>
        <w:rPr>
          <w:rFonts w:ascii="Calibri" w:hAnsi="Calibri"/>
          <w:bCs/>
          <w:sz w:val="28"/>
        </w:rPr>
      </w:pPr>
      <w:r w:rsidRPr="00F66201">
        <w:rPr>
          <w:rFonts w:ascii="Calibri" w:hAnsi="Calibri"/>
          <w:bCs/>
          <w:sz w:val="28"/>
        </w:rPr>
        <w:t>1. Struggle between Jacob and Laban</w:t>
      </w:r>
    </w:p>
    <w:p w14:paraId="51260CDD" w14:textId="77777777" w:rsidR="00F66201" w:rsidRPr="00F66201" w:rsidRDefault="00F66201" w:rsidP="00F66201">
      <w:pPr>
        <w:spacing w:before="240" w:after="120"/>
        <w:rPr>
          <w:rFonts w:ascii="Calibri" w:hAnsi="Calibri"/>
          <w:bCs/>
          <w:sz w:val="28"/>
        </w:rPr>
      </w:pPr>
      <w:r w:rsidRPr="00F66201">
        <w:rPr>
          <w:rFonts w:ascii="Calibri" w:hAnsi="Calibri"/>
          <w:bCs/>
          <w:sz w:val="28"/>
        </w:rPr>
        <w:t>2. Competition between Leah and Rachel</w:t>
      </w:r>
    </w:p>
    <w:p w14:paraId="3BC84F08" w14:textId="77777777" w:rsidR="00F66201" w:rsidRPr="00F66201" w:rsidRDefault="00F66201" w:rsidP="00F66201">
      <w:pPr>
        <w:spacing w:before="240" w:after="120"/>
        <w:rPr>
          <w:rFonts w:ascii="Calibri" w:hAnsi="Calibri"/>
          <w:bCs/>
          <w:sz w:val="28"/>
        </w:rPr>
      </w:pPr>
      <w:r w:rsidRPr="00F66201">
        <w:rPr>
          <w:rFonts w:ascii="Calibri" w:hAnsi="Calibri"/>
          <w:bCs/>
          <w:sz w:val="28"/>
        </w:rPr>
        <w:t>3. Conflict between the daughters and Laban</w:t>
      </w:r>
    </w:p>
    <w:p w14:paraId="0E8CAA18" w14:textId="77777777" w:rsidR="00F66201" w:rsidRPr="00F66201" w:rsidRDefault="00F66201" w:rsidP="00F66201">
      <w:pPr>
        <w:spacing w:before="240" w:after="120"/>
        <w:rPr>
          <w:rFonts w:ascii="Calibri" w:hAnsi="Calibri"/>
          <w:bCs/>
          <w:sz w:val="28"/>
        </w:rPr>
      </w:pPr>
      <w:r w:rsidRPr="00F66201">
        <w:rPr>
          <w:rFonts w:ascii="Calibri" w:hAnsi="Calibri"/>
          <w:bCs/>
          <w:sz w:val="28"/>
        </w:rPr>
        <w:t>III. Jacob’s Stay and Laban’s Deceptions (Chapter 29)</w:t>
      </w:r>
    </w:p>
    <w:p w14:paraId="4566196F" w14:textId="77777777" w:rsidR="00F66201" w:rsidRPr="00F66201" w:rsidRDefault="00F66201" w:rsidP="00F66201">
      <w:pPr>
        <w:spacing w:before="240" w:after="120"/>
        <w:rPr>
          <w:rFonts w:ascii="Calibri" w:hAnsi="Calibri"/>
          <w:bCs/>
          <w:sz w:val="28"/>
        </w:rPr>
      </w:pPr>
      <w:r w:rsidRPr="00F66201">
        <w:rPr>
          <w:rFonts w:ascii="Calibri" w:hAnsi="Calibri"/>
          <w:bCs/>
          <w:sz w:val="28"/>
        </w:rPr>
        <w:t>A. Jacob’s arrival and the well: Reversal of Abraham's servant's story (Jacob waters Rachel's sheep)</w:t>
      </w:r>
    </w:p>
    <w:p w14:paraId="78EA926F" w14:textId="77777777" w:rsidR="00F66201" w:rsidRPr="00F66201" w:rsidRDefault="00F66201" w:rsidP="00F66201">
      <w:pPr>
        <w:spacing w:before="240" w:after="120"/>
        <w:rPr>
          <w:rFonts w:ascii="Calibri" w:hAnsi="Calibri"/>
          <w:bCs/>
          <w:sz w:val="28"/>
        </w:rPr>
      </w:pPr>
      <w:r w:rsidRPr="00F66201">
        <w:rPr>
          <w:rFonts w:ascii="Calibri" w:hAnsi="Calibri"/>
          <w:bCs/>
          <w:sz w:val="28"/>
        </w:rPr>
        <w:t>B. Household reception: Laban's recognition of kinship ("my own flesh and blood")</w:t>
      </w:r>
    </w:p>
    <w:p w14:paraId="5A00A7BB" w14:textId="77777777" w:rsidR="00F66201" w:rsidRPr="00F66201" w:rsidRDefault="00F66201" w:rsidP="00F66201">
      <w:pPr>
        <w:spacing w:before="240" w:after="120"/>
        <w:rPr>
          <w:rFonts w:ascii="Calibri" w:hAnsi="Calibri"/>
          <w:bCs/>
          <w:sz w:val="28"/>
        </w:rPr>
      </w:pPr>
      <w:r w:rsidRPr="00F66201">
        <w:rPr>
          <w:rFonts w:ascii="Calibri" w:hAnsi="Calibri"/>
          <w:bCs/>
          <w:sz w:val="28"/>
        </w:rPr>
        <w:t>C. Seven-year agreement: Jacob agrees to work seven years for Rachel due to his love</w:t>
      </w:r>
    </w:p>
    <w:p w14:paraId="662F9111" w14:textId="77777777" w:rsidR="00F66201" w:rsidRPr="00F66201" w:rsidRDefault="00F66201" w:rsidP="00F66201">
      <w:pPr>
        <w:spacing w:before="240" w:after="120"/>
        <w:rPr>
          <w:rFonts w:ascii="Calibri" w:hAnsi="Calibri"/>
          <w:bCs/>
          <w:sz w:val="28"/>
        </w:rPr>
      </w:pPr>
      <w:r w:rsidRPr="00F66201">
        <w:rPr>
          <w:rFonts w:ascii="Calibri" w:hAnsi="Calibri"/>
          <w:bCs/>
          <w:sz w:val="28"/>
        </w:rPr>
        <w:t>D. Wedding night trickery: Laban substitutes Leah for Rachel, citing local custom</w:t>
      </w:r>
    </w:p>
    <w:p w14:paraId="49DD14BD" w14:textId="77777777" w:rsidR="00F66201" w:rsidRPr="00F66201" w:rsidRDefault="00F66201" w:rsidP="00F66201">
      <w:pPr>
        <w:spacing w:before="240" w:after="120"/>
        <w:rPr>
          <w:rFonts w:ascii="Calibri" w:hAnsi="Calibri"/>
          <w:bCs/>
          <w:sz w:val="28"/>
        </w:rPr>
      </w:pPr>
      <w:r w:rsidRPr="00F66201">
        <w:rPr>
          <w:rFonts w:ascii="Calibri" w:hAnsi="Calibri"/>
          <w:bCs/>
          <w:sz w:val="28"/>
        </w:rPr>
        <w:t>E. Second agreement: Jacob works an additional seven years to receive Rachel</w:t>
      </w:r>
    </w:p>
    <w:p w14:paraId="41716F27" w14:textId="77777777" w:rsidR="00F66201" w:rsidRPr="00F66201" w:rsidRDefault="00F66201" w:rsidP="00F66201">
      <w:pPr>
        <w:spacing w:before="240" w:after="120"/>
        <w:rPr>
          <w:rFonts w:ascii="Calibri" w:hAnsi="Calibri"/>
          <w:bCs/>
          <w:sz w:val="28"/>
        </w:rPr>
      </w:pPr>
      <w:r w:rsidRPr="00F66201">
        <w:rPr>
          <w:rFonts w:ascii="Calibri" w:hAnsi="Calibri"/>
          <w:bCs/>
          <w:sz w:val="28"/>
        </w:rPr>
        <w:t>IV. Competition and Procreation (Chapter 30)</w:t>
      </w:r>
    </w:p>
    <w:p w14:paraId="37C1F280" w14:textId="77777777" w:rsidR="00F66201" w:rsidRPr="00F66201" w:rsidRDefault="00F66201" w:rsidP="00F66201">
      <w:pPr>
        <w:spacing w:before="240" w:after="120"/>
        <w:rPr>
          <w:rFonts w:ascii="Calibri" w:hAnsi="Calibri"/>
          <w:bCs/>
          <w:sz w:val="28"/>
        </w:rPr>
      </w:pPr>
      <w:r w:rsidRPr="00F66201">
        <w:rPr>
          <w:rFonts w:ascii="Calibri" w:hAnsi="Calibri"/>
          <w:bCs/>
          <w:sz w:val="28"/>
        </w:rPr>
        <w:t>A. Rachel's barrenness and envy of Leah</w:t>
      </w:r>
    </w:p>
    <w:p w14:paraId="2680EF58" w14:textId="77777777" w:rsidR="00F66201" w:rsidRPr="00F66201" w:rsidRDefault="00F66201" w:rsidP="00F66201">
      <w:pPr>
        <w:spacing w:before="240" w:after="120"/>
        <w:rPr>
          <w:rFonts w:ascii="Calibri" w:hAnsi="Calibri"/>
          <w:bCs/>
          <w:sz w:val="28"/>
        </w:rPr>
      </w:pPr>
      <w:r w:rsidRPr="00F66201">
        <w:rPr>
          <w:rFonts w:ascii="Calibri" w:hAnsi="Calibri"/>
          <w:bCs/>
          <w:sz w:val="28"/>
        </w:rPr>
        <w:t>B. Children born through wives and maidservants (Bilhah and Zilpah)</w:t>
      </w:r>
    </w:p>
    <w:p w14:paraId="3B6ACA73" w14:textId="77777777" w:rsidR="00F66201" w:rsidRPr="00F66201" w:rsidRDefault="00F66201" w:rsidP="00F66201">
      <w:pPr>
        <w:spacing w:before="240" w:after="120"/>
        <w:rPr>
          <w:rFonts w:ascii="Calibri" w:hAnsi="Calibri"/>
          <w:bCs/>
          <w:sz w:val="28"/>
        </w:rPr>
      </w:pPr>
      <w:r w:rsidRPr="00F66201">
        <w:rPr>
          <w:rFonts w:ascii="Calibri" w:hAnsi="Calibri"/>
          <w:bCs/>
          <w:sz w:val="28"/>
        </w:rPr>
        <w:t>C. Ultimate credit to God: Jacob's recognition of God's sovereignty over the womb</w:t>
      </w:r>
    </w:p>
    <w:p w14:paraId="0AE5828F" w14:textId="77777777" w:rsidR="00F66201" w:rsidRPr="00F66201" w:rsidRDefault="00F66201" w:rsidP="00F66201">
      <w:pPr>
        <w:spacing w:before="240" w:after="120"/>
        <w:rPr>
          <w:rFonts w:ascii="Calibri" w:hAnsi="Calibri"/>
          <w:bCs/>
          <w:sz w:val="28"/>
        </w:rPr>
      </w:pPr>
      <w:r w:rsidRPr="00F66201">
        <w:rPr>
          <w:rFonts w:ascii="Calibri" w:hAnsi="Calibri"/>
          <w:bCs/>
          <w:sz w:val="28"/>
        </w:rPr>
        <w:lastRenderedPageBreak/>
        <w:t>D. Progenitors of the 12 tribes: Total count of 12 sons and Dinah</w:t>
      </w:r>
    </w:p>
    <w:p w14:paraId="21CE6731" w14:textId="77777777" w:rsidR="00F66201" w:rsidRPr="00F66201" w:rsidRDefault="00F66201" w:rsidP="00F66201">
      <w:pPr>
        <w:spacing w:before="240" w:after="120"/>
        <w:rPr>
          <w:rFonts w:ascii="Calibri" w:hAnsi="Calibri"/>
          <w:bCs/>
          <w:sz w:val="28"/>
        </w:rPr>
      </w:pPr>
      <w:r w:rsidRPr="00F66201">
        <w:rPr>
          <w:rFonts w:ascii="Calibri" w:hAnsi="Calibri"/>
          <w:bCs/>
          <w:sz w:val="28"/>
        </w:rPr>
        <w:t>E. Use of mandrakes as a folk-custom aphrodisiac</w:t>
      </w:r>
    </w:p>
    <w:p w14:paraId="065981F8" w14:textId="77777777" w:rsidR="00F66201" w:rsidRPr="00F66201" w:rsidRDefault="00F66201" w:rsidP="00F66201">
      <w:pPr>
        <w:spacing w:before="240" w:after="120"/>
        <w:rPr>
          <w:rFonts w:ascii="Calibri" w:hAnsi="Calibri"/>
          <w:bCs/>
          <w:sz w:val="28"/>
        </w:rPr>
      </w:pPr>
      <w:r w:rsidRPr="00F66201">
        <w:rPr>
          <w:rFonts w:ascii="Calibri" w:hAnsi="Calibri"/>
          <w:bCs/>
          <w:sz w:val="28"/>
        </w:rPr>
        <w:t>V. Flocks and Financial Rivalry (Chapter 30)</w:t>
      </w:r>
    </w:p>
    <w:p w14:paraId="32DBBF4B" w14:textId="77777777" w:rsidR="00F66201" w:rsidRPr="00F66201" w:rsidRDefault="00F66201" w:rsidP="00F66201">
      <w:pPr>
        <w:spacing w:before="240" w:after="120"/>
        <w:rPr>
          <w:rFonts w:ascii="Calibri" w:hAnsi="Calibri"/>
          <w:bCs/>
          <w:sz w:val="28"/>
        </w:rPr>
      </w:pPr>
      <w:r w:rsidRPr="00F66201">
        <w:rPr>
          <w:rFonts w:ascii="Calibri" w:hAnsi="Calibri"/>
          <w:bCs/>
          <w:sz w:val="28"/>
        </w:rPr>
        <w:t>A. Jacob builds his flock and plans departure</w:t>
      </w:r>
    </w:p>
    <w:p w14:paraId="33465C91" w14:textId="77777777" w:rsidR="00F66201" w:rsidRPr="00F66201" w:rsidRDefault="00F66201" w:rsidP="00F66201">
      <w:pPr>
        <w:spacing w:before="240" w:after="120"/>
        <w:rPr>
          <w:rFonts w:ascii="Calibri" w:hAnsi="Calibri"/>
          <w:bCs/>
          <w:sz w:val="28"/>
        </w:rPr>
      </w:pPr>
      <w:r w:rsidRPr="00F66201">
        <w:rPr>
          <w:rFonts w:ascii="Calibri" w:hAnsi="Calibri"/>
          <w:bCs/>
          <w:sz w:val="28"/>
        </w:rPr>
        <w:t>B. Laban’s acknowledgment of God's blessing due to Jacob (divination)</w:t>
      </w:r>
    </w:p>
    <w:p w14:paraId="2D59E29F" w14:textId="77777777" w:rsidR="00F66201" w:rsidRPr="00F66201" w:rsidRDefault="00F66201" w:rsidP="00F66201">
      <w:pPr>
        <w:spacing w:before="240" w:after="120"/>
        <w:rPr>
          <w:rFonts w:ascii="Calibri" w:hAnsi="Calibri"/>
          <w:bCs/>
          <w:sz w:val="28"/>
        </w:rPr>
      </w:pPr>
      <w:r w:rsidRPr="00F66201">
        <w:rPr>
          <w:rFonts w:ascii="Calibri" w:hAnsi="Calibri"/>
          <w:bCs/>
          <w:sz w:val="28"/>
        </w:rPr>
        <w:t>C. The wages agreement: Spotted, speckled, and dark animals</w:t>
      </w:r>
    </w:p>
    <w:p w14:paraId="6C57AD39" w14:textId="77777777" w:rsidR="00F66201" w:rsidRPr="00F66201" w:rsidRDefault="00F66201" w:rsidP="00F66201">
      <w:pPr>
        <w:spacing w:before="240" w:after="120"/>
        <w:rPr>
          <w:rFonts w:ascii="Calibri" w:hAnsi="Calibri"/>
          <w:bCs/>
          <w:sz w:val="28"/>
        </w:rPr>
      </w:pPr>
      <w:r w:rsidRPr="00F66201">
        <w:rPr>
          <w:rFonts w:ascii="Calibri" w:hAnsi="Calibri"/>
          <w:bCs/>
          <w:sz w:val="28"/>
        </w:rPr>
        <w:t>D. Laban's trickery: Removing the animals and establishing a three-day distance</w:t>
      </w:r>
    </w:p>
    <w:p w14:paraId="7A9D5E23" w14:textId="77777777" w:rsidR="00F66201" w:rsidRPr="00F66201" w:rsidRDefault="00F66201" w:rsidP="00F66201">
      <w:pPr>
        <w:spacing w:before="240" w:after="120"/>
        <w:rPr>
          <w:rFonts w:ascii="Calibri" w:hAnsi="Calibri"/>
          <w:bCs/>
          <w:sz w:val="28"/>
        </w:rPr>
      </w:pPr>
      <w:r w:rsidRPr="00F66201">
        <w:rPr>
          <w:rFonts w:ascii="Calibri" w:hAnsi="Calibri"/>
          <w:bCs/>
          <w:sz w:val="28"/>
        </w:rPr>
        <w:t>E. Jacob’s white-bark branch manipulation: Relying on folk customs</w:t>
      </w:r>
    </w:p>
    <w:p w14:paraId="02315D6E" w14:textId="77777777" w:rsidR="00F66201" w:rsidRPr="00F66201" w:rsidRDefault="00F66201" w:rsidP="00F66201">
      <w:pPr>
        <w:spacing w:before="240" w:after="120"/>
        <w:rPr>
          <w:rFonts w:ascii="Calibri" w:hAnsi="Calibri"/>
          <w:bCs/>
          <w:sz w:val="28"/>
        </w:rPr>
      </w:pPr>
      <w:r w:rsidRPr="00F66201">
        <w:rPr>
          <w:rFonts w:ascii="Calibri" w:hAnsi="Calibri"/>
          <w:bCs/>
          <w:sz w:val="28"/>
        </w:rPr>
        <w:t>F. Exceeding prosperity and wealth accumulation under God's grace</w:t>
      </w:r>
    </w:p>
    <w:p w14:paraId="3AD9EA0D" w14:textId="77777777" w:rsidR="00F66201" w:rsidRPr="00F66201" w:rsidRDefault="00F66201" w:rsidP="00F66201">
      <w:pPr>
        <w:spacing w:before="240" w:after="120"/>
        <w:rPr>
          <w:rFonts w:ascii="Calibri" w:hAnsi="Calibri"/>
          <w:bCs/>
          <w:sz w:val="28"/>
        </w:rPr>
      </w:pPr>
      <w:r w:rsidRPr="00F66201">
        <w:rPr>
          <w:rFonts w:ascii="Calibri" w:hAnsi="Calibri"/>
          <w:bCs/>
          <w:sz w:val="28"/>
        </w:rPr>
        <w:t>VI. Flight from Haran (Chapter 31)</w:t>
      </w:r>
    </w:p>
    <w:p w14:paraId="54F4CB31" w14:textId="77777777" w:rsidR="00F66201" w:rsidRPr="00F66201" w:rsidRDefault="00F66201" w:rsidP="00F66201">
      <w:pPr>
        <w:spacing w:before="240" w:after="120"/>
        <w:rPr>
          <w:rFonts w:ascii="Calibri" w:hAnsi="Calibri"/>
          <w:bCs/>
          <w:sz w:val="28"/>
        </w:rPr>
      </w:pPr>
      <w:r w:rsidRPr="00F66201">
        <w:rPr>
          <w:rFonts w:ascii="Calibri" w:hAnsi="Calibri"/>
          <w:bCs/>
          <w:sz w:val="28"/>
        </w:rPr>
        <w:t>A. Rising hostility from Laban and his sons</w:t>
      </w:r>
    </w:p>
    <w:p w14:paraId="4E23F8CE" w14:textId="77777777" w:rsidR="00F66201" w:rsidRPr="00F66201" w:rsidRDefault="00F66201" w:rsidP="00F66201">
      <w:pPr>
        <w:spacing w:before="240" w:after="120"/>
        <w:rPr>
          <w:rFonts w:ascii="Calibri" w:hAnsi="Calibri"/>
          <w:bCs/>
          <w:sz w:val="28"/>
        </w:rPr>
      </w:pPr>
      <w:r w:rsidRPr="00F66201">
        <w:rPr>
          <w:rFonts w:ascii="Calibri" w:hAnsi="Calibri"/>
          <w:bCs/>
          <w:sz w:val="28"/>
        </w:rPr>
        <w:t>B. God’s command to return to the land of Canaan</w:t>
      </w:r>
    </w:p>
    <w:p w14:paraId="550CE727" w14:textId="77777777" w:rsidR="00F66201" w:rsidRPr="00F66201" w:rsidRDefault="00F66201" w:rsidP="00F66201">
      <w:pPr>
        <w:spacing w:before="240" w:after="120"/>
        <w:rPr>
          <w:rFonts w:ascii="Calibri" w:hAnsi="Calibri"/>
          <w:bCs/>
          <w:sz w:val="28"/>
        </w:rPr>
      </w:pPr>
      <w:r w:rsidRPr="00F66201">
        <w:rPr>
          <w:rFonts w:ascii="Calibri" w:hAnsi="Calibri"/>
          <w:bCs/>
          <w:sz w:val="28"/>
        </w:rPr>
        <w:t xml:space="preserve">C. Agreement </w:t>
      </w:r>
      <w:proofErr w:type="gramStart"/>
      <w:r w:rsidRPr="00F66201">
        <w:rPr>
          <w:rFonts w:ascii="Calibri" w:hAnsi="Calibri"/>
          <w:bCs/>
          <w:sz w:val="28"/>
        </w:rPr>
        <w:t>of</w:t>
      </w:r>
      <w:proofErr w:type="gramEnd"/>
      <w:r w:rsidRPr="00F66201">
        <w:rPr>
          <w:rFonts w:ascii="Calibri" w:hAnsi="Calibri"/>
          <w:bCs/>
          <w:sz w:val="28"/>
        </w:rPr>
        <w:t xml:space="preserve"> Leah and Rachel based on their father's unfair treatment</w:t>
      </w:r>
    </w:p>
    <w:p w14:paraId="6B0CA7B8" w14:textId="77777777" w:rsidR="00F66201" w:rsidRPr="00F66201" w:rsidRDefault="00F66201" w:rsidP="00F66201">
      <w:pPr>
        <w:spacing w:before="240" w:after="120"/>
        <w:rPr>
          <w:rFonts w:ascii="Calibri" w:hAnsi="Calibri"/>
          <w:bCs/>
          <w:sz w:val="28"/>
        </w:rPr>
      </w:pPr>
      <w:r w:rsidRPr="00F66201">
        <w:rPr>
          <w:rFonts w:ascii="Calibri" w:hAnsi="Calibri"/>
          <w:bCs/>
          <w:sz w:val="28"/>
        </w:rPr>
        <w:t>D. Secret departure: Crossing the Euphrates toward Gilead</w:t>
      </w:r>
    </w:p>
    <w:p w14:paraId="5F8B34E7" w14:textId="77777777" w:rsidR="00F66201" w:rsidRPr="00F66201" w:rsidRDefault="00F66201" w:rsidP="00F66201">
      <w:pPr>
        <w:spacing w:before="240" w:after="120"/>
        <w:rPr>
          <w:rFonts w:ascii="Calibri" w:hAnsi="Calibri"/>
          <w:bCs/>
          <w:sz w:val="28"/>
        </w:rPr>
      </w:pPr>
      <w:r w:rsidRPr="00F66201">
        <w:rPr>
          <w:rFonts w:ascii="Calibri" w:hAnsi="Calibri"/>
          <w:bCs/>
          <w:sz w:val="28"/>
        </w:rPr>
        <w:t>E. Rachel steals the household gods (teraphim)</w:t>
      </w:r>
    </w:p>
    <w:p w14:paraId="7A7973E1" w14:textId="77777777" w:rsidR="00F66201" w:rsidRPr="00F66201" w:rsidRDefault="00F66201" w:rsidP="00F66201">
      <w:pPr>
        <w:spacing w:before="240" w:after="120"/>
        <w:rPr>
          <w:rFonts w:ascii="Calibri" w:hAnsi="Calibri"/>
          <w:bCs/>
          <w:sz w:val="28"/>
        </w:rPr>
      </w:pPr>
      <w:r w:rsidRPr="00F66201">
        <w:rPr>
          <w:rFonts w:ascii="Calibri" w:hAnsi="Calibri"/>
          <w:bCs/>
          <w:sz w:val="28"/>
        </w:rPr>
        <w:t>VII. Laban’s Pursuit and the Covenant at Gilead (Chapter 31)</w:t>
      </w:r>
    </w:p>
    <w:p w14:paraId="205F8982" w14:textId="77777777" w:rsidR="00F66201" w:rsidRPr="00F66201" w:rsidRDefault="00F66201" w:rsidP="00F66201">
      <w:pPr>
        <w:spacing w:before="240" w:after="120"/>
        <w:rPr>
          <w:rFonts w:ascii="Calibri" w:hAnsi="Calibri"/>
          <w:bCs/>
          <w:sz w:val="28"/>
        </w:rPr>
      </w:pPr>
      <w:r w:rsidRPr="00F66201">
        <w:rPr>
          <w:rFonts w:ascii="Calibri" w:hAnsi="Calibri"/>
          <w:bCs/>
          <w:sz w:val="28"/>
        </w:rPr>
        <w:t>A. Laban’s dream: Warning from God not to say anything good or bad to Jacob</w:t>
      </w:r>
    </w:p>
    <w:p w14:paraId="0C2B02FE" w14:textId="77777777" w:rsidR="00F66201" w:rsidRPr="00F66201" w:rsidRDefault="00F66201" w:rsidP="00F66201">
      <w:pPr>
        <w:spacing w:before="240" w:after="120"/>
        <w:rPr>
          <w:rFonts w:ascii="Calibri" w:hAnsi="Calibri"/>
          <w:bCs/>
          <w:sz w:val="28"/>
        </w:rPr>
      </w:pPr>
      <w:r w:rsidRPr="00F66201">
        <w:rPr>
          <w:rFonts w:ascii="Calibri" w:hAnsi="Calibri"/>
          <w:bCs/>
          <w:sz w:val="28"/>
        </w:rPr>
        <w:t>B. Overtaking and confrontation: Laban's accusations of theft and captor-like behavior</w:t>
      </w:r>
    </w:p>
    <w:p w14:paraId="691E77AE" w14:textId="77777777" w:rsidR="00F66201" w:rsidRPr="00F66201" w:rsidRDefault="00F66201" w:rsidP="00F66201">
      <w:pPr>
        <w:spacing w:before="240" w:after="120"/>
        <w:rPr>
          <w:rFonts w:ascii="Calibri" w:hAnsi="Calibri"/>
          <w:bCs/>
          <w:sz w:val="28"/>
        </w:rPr>
      </w:pPr>
      <w:r w:rsidRPr="00F66201">
        <w:rPr>
          <w:rFonts w:ascii="Calibri" w:hAnsi="Calibri"/>
          <w:bCs/>
          <w:sz w:val="28"/>
        </w:rPr>
        <w:t>C. The search for the household gods: Rachel's deception using her menstrual period</w:t>
      </w:r>
    </w:p>
    <w:p w14:paraId="50E22AE6" w14:textId="77777777" w:rsidR="00F66201" w:rsidRPr="00F66201" w:rsidRDefault="00F66201" w:rsidP="00F66201">
      <w:pPr>
        <w:spacing w:before="240" w:after="120"/>
        <w:rPr>
          <w:rFonts w:ascii="Calibri" w:hAnsi="Calibri"/>
          <w:bCs/>
          <w:sz w:val="28"/>
        </w:rPr>
      </w:pPr>
      <w:r w:rsidRPr="00F66201">
        <w:rPr>
          <w:rFonts w:ascii="Calibri" w:hAnsi="Calibri"/>
          <w:bCs/>
          <w:sz w:val="28"/>
        </w:rPr>
        <w:lastRenderedPageBreak/>
        <w:t>D. Jacob's angry defense and summary of his 20 years of faithful service</w:t>
      </w:r>
    </w:p>
    <w:p w14:paraId="0F94877C" w14:textId="77777777" w:rsidR="00F66201" w:rsidRPr="00F66201" w:rsidRDefault="00F66201" w:rsidP="00F66201">
      <w:pPr>
        <w:spacing w:before="240" w:after="120"/>
        <w:rPr>
          <w:rFonts w:ascii="Calibri" w:hAnsi="Calibri"/>
          <w:bCs/>
          <w:sz w:val="28"/>
        </w:rPr>
      </w:pPr>
      <w:r w:rsidRPr="00F66201">
        <w:rPr>
          <w:rFonts w:ascii="Calibri" w:hAnsi="Calibri"/>
          <w:bCs/>
          <w:sz w:val="28"/>
        </w:rPr>
        <w:t>E. Covenant and peace treaty: Setting up a pillar and a heap of stones</w:t>
      </w:r>
    </w:p>
    <w:p w14:paraId="501E4FED" w14:textId="77777777" w:rsidR="00F66201" w:rsidRPr="00F66201" w:rsidRDefault="00F66201" w:rsidP="00F66201">
      <w:pPr>
        <w:spacing w:before="240" w:after="120"/>
        <w:rPr>
          <w:rFonts w:ascii="Calibri" w:hAnsi="Calibri"/>
          <w:bCs/>
          <w:sz w:val="28"/>
        </w:rPr>
      </w:pPr>
      <w:r w:rsidRPr="00F66201">
        <w:rPr>
          <w:rFonts w:ascii="Calibri" w:hAnsi="Calibri"/>
          <w:bCs/>
          <w:sz w:val="28"/>
        </w:rPr>
        <w:t>F. Oaths sworn by the God of Abraham, God of Nahor, and "Fear of Isaac"</w:t>
      </w:r>
    </w:p>
    <w:p w14:paraId="35ED138F" w14:textId="77777777" w:rsidR="00F66201" w:rsidRPr="00F66201" w:rsidRDefault="00F66201" w:rsidP="00F66201">
      <w:pPr>
        <w:spacing w:before="240" w:after="120"/>
        <w:rPr>
          <w:rFonts w:ascii="Calibri" w:hAnsi="Calibri"/>
          <w:bCs/>
          <w:sz w:val="28"/>
        </w:rPr>
      </w:pPr>
      <w:r w:rsidRPr="00F66201">
        <w:rPr>
          <w:rFonts w:ascii="Calibri" w:hAnsi="Calibri"/>
          <w:bCs/>
          <w:sz w:val="28"/>
        </w:rPr>
        <w:t>G. Covenant sacrificial meal and peaceful departure</w:t>
      </w:r>
    </w:p>
    <w:p w14:paraId="63143455" w14:textId="77777777" w:rsidR="00F66201" w:rsidRPr="00F66201" w:rsidRDefault="00F66201" w:rsidP="00F66201">
      <w:pPr>
        <w:spacing w:before="240" w:after="120"/>
        <w:rPr>
          <w:rFonts w:ascii="Calibri" w:hAnsi="Calibri"/>
          <w:bCs/>
          <w:sz w:val="28"/>
        </w:rPr>
      </w:pPr>
      <w:r w:rsidRPr="00F66201">
        <w:rPr>
          <w:rFonts w:ascii="Calibri" w:hAnsi="Calibri"/>
          <w:bCs/>
          <w:sz w:val="28"/>
        </w:rPr>
        <w:t>VIII. Theological Conclusion</w:t>
      </w:r>
    </w:p>
    <w:p w14:paraId="1928837D" w14:textId="77777777" w:rsidR="00F66201" w:rsidRPr="00F66201" w:rsidRDefault="00F66201" w:rsidP="00F66201">
      <w:pPr>
        <w:spacing w:before="240" w:after="120"/>
        <w:rPr>
          <w:rFonts w:ascii="Calibri" w:hAnsi="Calibri"/>
          <w:bCs/>
          <w:sz w:val="28"/>
        </w:rPr>
      </w:pPr>
      <w:r w:rsidRPr="00F66201">
        <w:rPr>
          <w:rFonts w:ascii="Calibri" w:hAnsi="Calibri"/>
          <w:bCs/>
          <w:sz w:val="28"/>
        </w:rPr>
        <w:t>A. Dysfunction vs. Divine Sovereignty: God works through a deeply flawed family</w:t>
      </w:r>
    </w:p>
    <w:p w14:paraId="42490762" w14:textId="77777777" w:rsidR="00F66201" w:rsidRPr="00F66201" w:rsidRDefault="00F66201" w:rsidP="00F66201">
      <w:pPr>
        <w:spacing w:before="240" w:after="120"/>
        <w:rPr>
          <w:rFonts w:ascii="Calibri" w:hAnsi="Calibri"/>
          <w:bCs/>
          <w:sz w:val="28"/>
        </w:rPr>
      </w:pPr>
      <w:r w:rsidRPr="00F66201">
        <w:rPr>
          <w:rFonts w:ascii="Calibri" w:hAnsi="Calibri"/>
          <w:bCs/>
          <w:sz w:val="28"/>
        </w:rPr>
        <w:t>B. Context of the larger narrative: Understanding suffering in the higher purposes of God</w:t>
      </w:r>
    </w:p>
    <w:p w14:paraId="06AD248E" w14:textId="77777777" w:rsidR="00F66201" w:rsidRPr="00F66201" w:rsidRDefault="00F66201" w:rsidP="00F66201">
      <w:pPr>
        <w:spacing w:before="240" w:after="120"/>
        <w:rPr>
          <w:rFonts w:ascii="Calibri" w:hAnsi="Calibri"/>
          <w:bCs/>
          <w:sz w:val="28"/>
        </w:rPr>
      </w:pPr>
      <w:r w:rsidRPr="00F66201">
        <w:rPr>
          <w:rFonts w:ascii="Calibri" w:hAnsi="Calibri"/>
          <w:bCs/>
          <w:sz w:val="28"/>
        </w:rPr>
        <w:t>C. Modern application: Transforming challenging events for spiritual growth and joy</w:t>
      </w:r>
    </w:p>
    <w:p w14:paraId="3B6008EB" w14:textId="77777777" w:rsidR="00F66201" w:rsidRPr="00F66201" w:rsidRDefault="00F66201" w:rsidP="00F66201">
      <w:pPr>
        <w:spacing w:before="240" w:after="120"/>
        <w:rPr>
          <w:rFonts w:ascii="Calibri" w:hAnsi="Calibri"/>
          <w:bCs/>
          <w:sz w:val="28"/>
        </w:rPr>
      </w:pPr>
      <w:r w:rsidRPr="00F66201">
        <w:rPr>
          <w:rFonts w:ascii="Calibri" w:hAnsi="Calibri"/>
          <w:bCs/>
          <w:sz w:val="28"/>
        </w:rPr>
        <w:t>D. Foreshadowing of future reconciliation (Jacob and Esau)</w:t>
      </w:r>
    </w:p>
    <w:p w14:paraId="39ABD67A" w14:textId="77777777" w:rsidR="00F66201" w:rsidRDefault="00F66201" w:rsidP="00F66201">
      <w:pPr>
        <w:spacing w:before="240" w:after="120"/>
      </w:pPr>
    </w:p>
    <w:sectPr w:rsidR="00F662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8E5B" w14:textId="77777777" w:rsidR="00955908" w:rsidRDefault="00955908" w:rsidP="00F66201">
      <w:pPr>
        <w:spacing w:after="0" w:line="240" w:lineRule="auto"/>
      </w:pPr>
      <w:r>
        <w:separator/>
      </w:r>
    </w:p>
  </w:endnote>
  <w:endnote w:type="continuationSeparator" w:id="0">
    <w:p w14:paraId="7B8B8DCB" w14:textId="77777777" w:rsidR="00955908" w:rsidRDefault="00955908" w:rsidP="00F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4FA7" w14:textId="77777777" w:rsidR="00955908" w:rsidRDefault="00955908" w:rsidP="00F66201">
      <w:pPr>
        <w:spacing w:after="0" w:line="240" w:lineRule="auto"/>
      </w:pPr>
      <w:r>
        <w:separator/>
      </w:r>
    </w:p>
  </w:footnote>
  <w:footnote w:type="continuationSeparator" w:id="0">
    <w:p w14:paraId="192AF320" w14:textId="77777777" w:rsidR="00955908" w:rsidRDefault="00955908" w:rsidP="00F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291042"/>
      <w:docPartObj>
        <w:docPartGallery w:val="Page Numbers (Top of Page)"/>
        <w:docPartUnique/>
      </w:docPartObj>
    </w:sdtPr>
    <w:sdtEndPr>
      <w:rPr>
        <w:noProof/>
      </w:rPr>
    </w:sdtEndPr>
    <w:sdtContent>
      <w:p w14:paraId="36793721" w14:textId="5E5EDDC6" w:rsidR="00F66201" w:rsidRDefault="00F662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E047EA" w14:textId="77777777" w:rsidR="00F66201" w:rsidRDefault="00F66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01"/>
    <w:rsid w:val="001D057A"/>
    <w:rsid w:val="001F780F"/>
    <w:rsid w:val="005175BD"/>
    <w:rsid w:val="007B6F1E"/>
    <w:rsid w:val="00955908"/>
    <w:rsid w:val="00B2341C"/>
    <w:rsid w:val="00F6620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A742"/>
  <w15:chartTrackingRefBased/>
  <w15:docId w15:val="{C4ED7756-D9AD-4C1D-A63C-7965E780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01"/>
    <w:pPr>
      <w:spacing w:after="200" w:line="276" w:lineRule="auto"/>
    </w:pPr>
    <w:rPr>
      <w:kern w:val="0"/>
      <w:sz w:val="22"/>
      <w:szCs w:val="22"/>
      <w:lang w:eastAsia="en-US" w:bidi="ar-SA"/>
      <w14:ligatures w14:val="none"/>
    </w:rPr>
  </w:style>
  <w:style w:type="paragraph" w:styleId="Heading1">
    <w:name w:val="heading 1"/>
    <w:basedOn w:val="Normal"/>
    <w:next w:val="Normal"/>
    <w:link w:val="Heading1Char"/>
    <w:uiPriority w:val="9"/>
    <w:qFormat/>
    <w:rsid w:val="00F662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36"/>
      <w:lang w:eastAsia="zh-CN" w:bidi="hi-IN"/>
      <w14:ligatures w14:val="standardContextual"/>
    </w:rPr>
  </w:style>
  <w:style w:type="paragraph" w:styleId="Heading2">
    <w:name w:val="heading 2"/>
    <w:basedOn w:val="Normal"/>
    <w:next w:val="Normal"/>
    <w:link w:val="Heading2Char"/>
    <w:uiPriority w:val="9"/>
    <w:semiHidden/>
    <w:unhideWhenUsed/>
    <w:qFormat/>
    <w:rsid w:val="00F662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29"/>
      <w:lang w:eastAsia="zh-CN" w:bidi="hi-IN"/>
      <w14:ligatures w14:val="standardContextual"/>
    </w:rPr>
  </w:style>
  <w:style w:type="paragraph" w:styleId="Heading3">
    <w:name w:val="heading 3"/>
    <w:basedOn w:val="Normal"/>
    <w:next w:val="Normal"/>
    <w:link w:val="Heading3Char"/>
    <w:uiPriority w:val="9"/>
    <w:semiHidden/>
    <w:unhideWhenUsed/>
    <w:qFormat/>
    <w:rsid w:val="00F66201"/>
    <w:pPr>
      <w:keepNext/>
      <w:keepLines/>
      <w:spacing w:before="160" w:after="80" w:line="278" w:lineRule="auto"/>
      <w:outlineLvl w:val="2"/>
    </w:pPr>
    <w:rPr>
      <w:rFonts w:eastAsiaTheme="majorEastAsia" w:cstheme="majorBidi"/>
      <w:color w:val="0F4761" w:themeColor="accent1" w:themeShade="BF"/>
      <w:kern w:val="2"/>
      <w:sz w:val="28"/>
      <w:szCs w:val="25"/>
      <w:lang w:eastAsia="zh-CN" w:bidi="hi-IN"/>
      <w14:ligatures w14:val="standardContextual"/>
    </w:rPr>
  </w:style>
  <w:style w:type="paragraph" w:styleId="Heading4">
    <w:name w:val="heading 4"/>
    <w:basedOn w:val="Normal"/>
    <w:next w:val="Normal"/>
    <w:link w:val="Heading4Char"/>
    <w:uiPriority w:val="9"/>
    <w:semiHidden/>
    <w:unhideWhenUsed/>
    <w:qFormat/>
    <w:rsid w:val="00F66201"/>
    <w:pPr>
      <w:keepNext/>
      <w:keepLines/>
      <w:spacing w:before="80" w:after="40" w:line="278" w:lineRule="auto"/>
      <w:outlineLvl w:val="3"/>
    </w:pPr>
    <w:rPr>
      <w:rFonts w:eastAsiaTheme="majorEastAsia" w:cstheme="majorBidi"/>
      <w:i/>
      <w:iCs/>
      <w:color w:val="0F4761" w:themeColor="accent1" w:themeShade="BF"/>
      <w:kern w:val="2"/>
      <w:sz w:val="24"/>
      <w:szCs w:val="21"/>
      <w:lang w:eastAsia="zh-CN" w:bidi="hi-IN"/>
      <w14:ligatures w14:val="standardContextual"/>
    </w:rPr>
  </w:style>
  <w:style w:type="paragraph" w:styleId="Heading5">
    <w:name w:val="heading 5"/>
    <w:basedOn w:val="Normal"/>
    <w:next w:val="Normal"/>
    <w:link w:val="Heading5Char"/>
    <w:uiPriority w:val="9"/>
    <w:semiHidden/>
    <w:unhideWhenUsed/>
    <w:qFormat/>
    <w:rsid w:val="00F66201"/>
    <w:pPr>
      <w:keepNext/>
      <w:keepLines/>
      <w:spacing w:before="80" w:after="40" w:line="278" w:lineRule="auto"/>
      <w:outlineLvl w:val="4"/>
    </w:pPr>
    <w:rPr>
      <w:rFonts w:eastAsiaTheme="majorEastAsia" w:cstheme="majorBidi"/>
      <w:color w:val="0F4761" w:themeColor="accent1" w:themeShade="BF"/>
      <w:kern w:val="2"/>
      <w:sz w:val="24"/>
      <w:szCs w:val="21"/>
      <w:lang w:eastAsia="zh-CN" w:bidi="hi-IN"/>
      <w14:ligatures w14:val="standardContextual"/>
    </w:rPr>
  </w:style>
  <w:style w:type="paragraph" w:styleId="Heading6">
    <w:name w:val="heading 6"/>
    <w:basedOn w:val="Normal"/>
    <w:next w:val="Normal"/>
    <w:link w:val="Heading6Char"/>
    <w:uiPriority w:val="9"/>
    <w:semiHidden/>
    <w:unhideWhenUsed/>
    <w:qFormat/>
    <w:rsid w:val="00F66201"/>
    <w:pPr>
      <w:keepNext/>
      <w:keepLines/>
      <w:spacing w:before="40" w:after="0" w:line="278" w:lineRule="auto"/>
      <w:outlineLvl w:val="5"/>
    </w:pPr>
    <w:rPr>
      <w:rFonts w:eastAsiaTheme="majorEastAsia" w:cstheme="majorBidi"/>
      <w:i/>
      <w:iCs/>
      <w:color w:val="595959" w:themeColor="text1" w:themeTint="A6"/>
      <w:kern w:val="2"/>
      <w:sz w:val="24"/>
      <w:szCs w:val="21"/>
      <w:lang w:eastAsia="zh-CN" w:bidi="hi-IN"/>
      <w14:ligatures w14:val="standardContextual"/>
    </w:rPr>
  </w:style>
  <w:style w:type="paragraph" w:styleId="Heading7">
    <w:name w:val="heading 7"/>
    <w:basedOn w:val="Normal"/>
    <w:next w:val="Normal"/>
    <w:link w:val="Heading7Char"/>
    <w:uiPriority w:val="9"/>
    <w:semiHidden/>
    <w:unhideWhenUsed/>
    <w:qFormat/>
    <w:rsid w:val="00F66201"/>
    <w:pPr>
      <w:keepNext/>
      <w:keepLines/>
      <w:spacing w:before="40" w:after="0" w:line="278" w:lineRule="auto"/>
      <w:outlineLvl w:val="6"/>
    </w:pPr>
    <w:rPr>
      <w:rFonts w:eastAsiaTheme="majorEastAsia" w:cstheme="majorBidi"/>
      <w:color w:val="595959" w:themeColor="text1" w:themeTint="A6"/>
      <w:kern w:val="2"/>
      <w:sz w:val="24"/>
      <w:szCs w:val="21"/>
      <w:lang w:eastAsia="zh-CN" w:bidi="hi-IN"/>
      <w14:ligatures w14:val="standardContextual"/>
    </w:rPr>
  </w:style>
  <w:style w:type="paragraph" w:styleId="Heading8">
    <w:name w:val="heading 8"/>
    <w:basedOn w:val="Normal"/>
    <w:next w:val="Normal"/>
    <w:link w:val="Heading8Char"/>
    <w:uiPriority w:val="9"/>
    <w:semiHidden/>
    <w:unhideWhenUsed/>
    <w:qFormat/>
    <w:rsid w:val="00F66201"/>
    <w:pPr>
      <w:keepNext/>
      <w:keepLines/>
      <w:spacing w:after="0" w:line="278" w:lineRule="auto"/>
      <w:outlineLvl w:val="7"/>
    </w:pPr>
    <w:rPr>
      <w:rFonts w:eastAsiaTheme="majorEastAsia" w:cstheme="majorBidi"/>
      <w:i/>
      <w:iCs/>
      <w:color w:val="272727" w:themeColor="text1" w:themeTint="D8"/>
      <w:kern w:val="2"/>
      <w:sz w:val="24"/>
      <w:szCs w:val="21"/>
      <w:lang w:eastAsia="zh-CN" w:bidi="hi-IN"/>
      <w14:ligatures w14:val="standardContextual"/>
    </w:rPr>
  </w:style>
  <w:style w:type="paragraph" w:styleId="Heading9">
    <w:name w:val="heading 9"/>
    <w:basedOn w:val="Normal"/>
    <w:next w:val="Normal"/>
    <w:link w:val="Heading9Char"/>
    <w:uiPriority w:val="9"/>
    <w:semiHidden/>
    <w:unhideWhenUsed/>
    <w:qFormat/>
    <w:rsid w:val="00F66201"/>
    <w:pPr>
      <w:keepNext/>
      <w:keepLines/>
      <w:spacing w:after="0" w:line="278" w:lineRule="auto"/>
      <w:outlineLvl w:val="8"/>
    </w:pPr>
    <w:rPr>
      <w:rFonts w:eastAsiaTheme="majorEastAsia" w:cstheme="majorBidi"/>
      <w:color w:val="272727" w:themeColor="text1" w:themeTint="D8"/>
      <w:kern w:val="2"/>
      <w:sz w:val="24"/>
      <w:szCs w:val="21"/>
      <w:lang w:eastAsia="zh-CN" w:bidi="hi-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20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6620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6620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66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201"/>
    <w:rPr>
      <w:rFonts w:eastAsiaTheme="majorEastAsia" w:cstheme="majorBidi"/>
      <w:color w:val="272727" w:themeColor="text1" w:themeTint="D8"/>
    </w:rPr>
  </w:style>
  <w:style w:type="paragraph" w:styleId="Title">
    <w:name w:val="Title"/>
    <w:basedOn w:val="Normal"/>
    <w:next w:val="Normal"/>
    <w:link w:val="TitleChar"/>
    <w:uiPriority w:val="10"/>
    <w:qFormat/>
    <w:rsid w:val="00F66201"/>
    <w:pPr>
      <w:spacing w:after="80" w:line="240" w:lineRule="auto"/>
      <w:contextualSpacing/>
    </w:pPr>
    <w:rPr>
      <w:rFonts w:asciiTheme="majorHAnsi" w:eastAsiaTheme="majorEastAsia" w:hAnsiTheme="majorHAnsi" w:cstheme="majorBidi"/>
      <w:spacing w:val="-10"/>
      <w:kern w:val="28"/>
      <w:sz w:val="56"/>
      <w:szCs w:val="50"/>
      <w:lang w:eastAsia="zh-CN" w:bidi="hi-IN"/>
      <w14:ligatures w14:val="standardContextual"/>
    </w:rPr>
  </w:style>
  <w:style w:type="character" w:customStyle="1" w:styleId="TitleChar">
    <w:name w:val="Title Char"/>
    <w:basedOn w:val="DefaultParagraphFont"/>
    <w:link w:val="Title"/>
    <w:uiPriority w:val="10"/>
    <w:rsid w:val="00F6620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66201"/>
    <w:pPr>
      <w:numPr>
        <w:ilvl w:val="1"/>
      </w:numPr>
      <w:spacing w:after="160" w:line="278" w:lineRule="auto"/>
    </w:pPr>
    <w:rPr>
      <w:rFonts w:eastAsiaTheme="majorEastAsia" w:cstheme="majorBidi"/>
      <w:color w:val="595959" w:themeColor="text1" w:themeTint="A6"/>
      <w:spacing w:val="15"/>
      <w:kern w:val="2"/>
      <w:sz w:val="28"/>
      <w:szCs w:val="25"/>
      <w:lang w:eastAsia="zh-CN" w:bidi="hi-IN"/>
      <w14:ligatures w14:val="standardContextual"/>
    </w:rPr>
  </w:style>
  <w:style w:type="character" w:customStyle="1" w:styleId="SubtitleChar">
    <w:name w:val="Subtitle Char"/>
    <w:basedOn w:val="DefaultParagraphFont"/>
    <w:link w:val="Subtitle"/>
    <w:uiPriority w:val="11"/>
    <w:rsid w:val="00F6620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66201"/>
    <w:pPr>
      <w:spacing w:before="160" w:after="160" w:line="278" w:lineRule="auto"/>
      <w:jc w:val="center"/>
    </w:pPr>
    <w:rPr>
      <w:rFonts w:cs="Mangal"/>
      <w:i/>
      <w:iCs/>
      <w:color w:val="404040" w:themeColor="text1" w:themeTint="BF"/>
      <w:kern w:val="2"/>
      <w:sz w:val="24"/>
      <w:szCs w:val="21"/>
      <w:lang w:eastAsia="zh-CN" w:bidi="hi-IN"/>
      <w14:ligatures w14:val="standardContextual"/>
    </w:rPr>
  </w:style>
  <w:style w:type="character" w:customStyle="1" w:styleId="QuoteChar">
    <w:name w:val="Quote Char"/>
    <w:basedOn w:val="DefaultParagraphFont"/>
    <w:link w:val="Quote"/>
    <w:uiPriority w:val="29"/>
    <w:rsid w:val="00F66201"/>
    <w:rPr>
      <w:rFonts w:cs="Mangal"/>
      <w:i/>
      <w:iCs/>
      <w:color w:val="404040" w:themeColor="text1" w:themeTint="BF"/>
    </w:rPr>
  </w:style>
  <w:style w:type="paragraph" w:styleId="ListParagraph">
    <w:name w:val="List Paragraph"/>
    <w:basedOn w:val="Normal"/>
    <w:uiPriority w:val="34"/>
    <w:qFormat/>
    <w:rsid w:val="00F66201"/>
    <w:pPr>
      <w:spacing w:after="160" w:line="278" w:lineRule="auto"/>
      <w:ind w:left="720"/>
      <w:contextualSpacing/>
    </w:pPr>
    <w:rPr>
      <w:rFonts w:cs="Mangal"/>
      <w:kern w:val="2"/>
      <w:sz w:val="24"/>
      <w:szCs w:val="21"/>
      <w:lang w:eastAsia="zh-CN" w:bidi="hi-IN"/>
      <w14:ligatures w14:val="standardContextual"/>
    </w:rPr>
  </w:style>
  <w:style w:type="character" w:styleId="IntenseEmphasis">
    <w:name w:val="Intense Emphasis"/>
    <w:basedOn w:val="DefaultParagraphFont"/>
    <w:uiPriority w:val="21"/>
    <w:qFormat/>
    <w:rsid w:val="00F66201"/>
    <w:rPr>
      <w:i/>
      <w:iCs/>
      <w:color w:val="0F4761" w:themeColor="accent1" w:themeShade="BF"/>
    </w:rPr>
  </w:style>
  <w:style w:type="paragraph" w:styleId="IntenseQuote">
    <w:name w:val="Intense Quote"/>
    <w:basedOn w:val="Normal"/>
    <w:next w:val="Normal"/>
    <w:link w:val="IntenseQuoteChar"/>
    <w:uiPriority w:val="30"/>
    <w:qFormat/>
    <w:rsid w:val="00F662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cs="Mangal"/>
      <w:i/>
      <w:iCs/>
      <w:color w:val="0F4761" w:themeColor="accent1" w:themeShade="BF"/>
      <w:kern w:val="2"/>
      <w:sz w:val="24"/>
      <w:szCs w:val="21"/>
      <w:lang w:eastAsia="zh-CN" w:bidi="hi-IN"/>
      <w14:ligatures w14:val="standardContextual"/>
    </w:rPr>
  </w:style>
  <w:style w:type="character" w:customStyle="1" w:styleId="IntenseQuoteChar">
    <w:name w:val="Intense Quote Char"/>
    <w:basedOn w:val="DefaultParagraphFont"/>
    <w:link w:val="IntenseQuote"/>
    <w:uiPriority w:val="30"/>
    <w:rsid w:val="00F66201"/>
    <w:rPr>
      <w:rFonts w:cs="Mangal"/>
      <w:i/>
      <w:iCs/>
      <w:color w:val="0F4761" w:themeColor="accent1" w:themeShade="BF"/>
    </w:rPr>
  </w:style>
  <w:style w:type="character" w:styleId="IntenseReference">
    <w:name w:val="Intense Reference"/>
    <w:basedOn w:val="DefaultParagraphFont"/>
    <w:uiPriority w:val="32"/>
    <w:qFormat/>
    <w:rsid w:val="00F66201"/>
    <w:rPr>
      <w:b/>
      <w:bCs/>
      <w:smallCaps/>
      <w:color w:val="0F4761" w:themeColor="accent1" w:themeShade="BF"/>
      <w:spacing w:val="5"/>
    </w:rPr>
  </w:style>
  <w:style w:type="paragraph" w:styleId="Header">
    <w:name w:val="header"/>
    <w:basedOn w:val="Normal"/>
    <w:link w:val="HeaderChar"/>
    <w:uiPriority w:val="99"/>
    <w:unhideWhenUsed/>
    <w:rsid w:val="00F66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201"/>
    <w:rPr>
      <w:kern w:val="0"/>
      <w:sz w:val="22"/>
      <w:szCs w:val="22"/>
      <w:lang w:eastAsia="en-US" w:bidi="ar-SA"/>
      <w14:ligatures w14:val="none"/>
    </w:rPr>
  </w:style>
  <w:style w:type="paragraph" w:styleId="Footer">
    <w:name w:val="footer"/>
    <w:basedOn w:val="Normal"/>
    <w:link w:val="FooterChar"/>
    <w:uiPriority w:val="99"/>
    <w:unhideWhenUsed/>
    <w:rsid w:val="00F66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201"/>
    <w:rPr>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2026-07-16T14:09:00Z</dcterms:created>
  <dcterms:modified xsi:type="dcterms:W3CDTF">2026-07-16T14:12:00Z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e306f530-1c61-4c29-93a2-252920c5c705</vt:lpwstr>
  </property>
</Properties>
</file>