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E378C" w14:textId="3AB96F2E" w:rsidR="002D7F6E" w:rsidRDefault="002C4DD5" w:rsidP="002C4DD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16,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Mifumo, Ukosoaji wa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Kenoicism </w:t>
      </w:r>
      <w:proofErr xmlns:w="http://schemas.openxmlformats.org/wordprocessingml/2006/main" w:type="spellEnd"/>
      <w:r xmlns:w="http://schemas.openxmlformats.org/wordprocessingml/2006/main">
        <w:rPr>
          <w:rFonts w:ascii="Calibri" w:eastAsia="Calibri" w:hAnsi="Calibri" w:cs="Calibri"/>
          <w:b/>
          <w:bCs/>
          <w:sz w:val="42"/>
          <w:szCs w:val="42"/>
        </w:rPr>
        <w:t xml:space="preserve">, Ubinadamu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 Kristo, Wakolosai 1:15-20</w:t>
      </w:r>
    </w:p>
    <w:p w14:paraId="302D4101" w14:textId="530A0303" w:rsidR="002C4DD5" w:rsidRPr="002C4DD5" w:rsidRDefault="002C4DD5" w:rsidP="002C4DD5">
      <w:pPr xmlns:w="http://schemas.openxmlformats.org/wordprocessingml/2006/main">
        <w:jc w:val="center"/>
        <w:rPr>
          <w:rFonts w:ascii="Calibri" w:eastAsia="Calibri" w:hAnsi="Calibri" w:cs="Calibri"/>
          <w:sz w:val="26"/>
          <w:szCs w:val="26"/>
        </w:rPr>
      </w:pPr>
      <w:r xmlns:w="http://schemas.openxmlformats.org/wordprocessingml/2006/main" w:rsidRPr="002C4DD5">
        <w:rPr>
          <w:rFonts w:ascii="AA Times New Roman" w:eastAsia="Calibri" w:hAnsi="AA Times New Roman" w:cs="AA Times New Roman"/>
          <w:sz w:val="26"/>
          <w:szCs w:val="26"/>
        </w:rPr>
        <w:t xml:space="preserve">© </w:t>
      </w:r>
      <w:r xmlns:w="http://schemas.openxmlformats.org/wordprocessingml/2006/main" w:rsidRPr="002C4DD5">
        <w:rPr>
          <w:rFonts w:ascii="Calibri" w:eastAsia="Calibri" w:hAnsi="Calibri" w:cs="Calibri"/>
          <w:sz w:val="26"/>
          <w:szCs w:val="26"/>
        </w:rPr>
        <w:t xml:space="preserve">2024 Robert Peterson na Ted Hildebrandt</w:t>
      </w:r>
    </w:p>
    <w:p w14:paraId="3F5D10BC" w14:textId="77777777" w:rsidR="002C4DD5" w:rsidRPr="002C4DD5" w:rsidRDefault="002C4DD5">
      <w:pPr>
        <w:rPr>
          <w:sz w:val="26"/>
          <w:szCs w:val="26"/>
        </w:rPr>
      </w:pPr>
    </w:p>
    <w:p w14:paraId="6BB5E5BA" w14:textId="1E4B6619"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Huyu ni Dkt. Robert Peterson katika mafundisho yake kuhusu Ukristo. Huu ni kipindi nambari 16, Mfumo, Ukosoaji wa </w:t>
      </w:r>
      <w:proofErr xmlns:w="http://schemas.openxmlformats.org/wordprocessingml/2006/main" w:type="spellStart"/>
      <w:r xmlns:w="http://schemas.openxmlformats.org/wordprocessingml/2006/main" w:rsidR="002C4DD5">
        <w:rPr>
          <w:rFonts w:ascii="Calibri" w:eastAsia="Calibri" w:hAnsi="Calibri" w:cs="Calibri"/>
          <w:sz w:val="26"/>
          <w:szCs w:val="26"/>
        </w:rPr>
        <w:t xml:space="preserve">Ukenoiki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Ubinadamu wa Kristo, Wakolosai 1:15-20. </w:t>
      </w:r>
      <w:r xmlns:w="http://schemas.openxmlformats.org/wordprocessingml/2006/main" w:rsidR="002C4DD5">
        <w:rPr>
          <w:rFonts w:ascii="Calibri" w:eastAsia="Calibri" w:hAnsi="Calibri" w:cs="Calibri"/>
          <w:sz w:val="26"/>
          <w:szCs w:val="26"/>
        </w:rPr>
        <w:br xmlns:w="http://schemas.openxmlformats.org/wordprocessingml/2006/main"/>
      </w:r>
      <w:r xmlns:w="http://schemas.openxmlformats.org/wordprocessingml/2006/main" w:rsidR="002C4DD5">
        <w:rPr>
          <w:rFonts w:ascii="Calibri" w:eastAsia="Calibri" w:hAnsi="Calibri" w:cs="Calibri"/>
          <w:sz w:val="26"/>
          <w:szCs w:val="26"/>
        </w:rPr>
        <w:br xmlns:w="http://schemas.openxmlformats.org/wordprocessingml/2006/main"/>
      </w:r>
      <w:r xmlns:w="http://schemas.openxmlformats.org/wordprocessingml/2006/main" w:rsidRPr="002C4DD5">
        <w:rPr>
          <w:rFonts w:ascii="Calibri" w:eastAsia="Calibri" w:hAnsi="Calibri" w:cs="Calibri"/>
          <w:sz w:val="26"/>
          <w:szCs w:val="26"/>
        </w:rPr>
        <w:t xml:space="preserve">Baada ya kufanya kazi na uthibitisho tano wa kihistoria wa uungu wa Kristo, tulizingatia kile kinachoitwa extra-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Calvinistum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jinsi Mungu Mwana alivyofanyika mwili kikamilifu na bado akabaki kikamilifu nje ya Yesu wa Nazareti.</w:t>
      </w:r>
    </w:p>
    <w:p w14:paraId="3C3AF1C1" w14:textId="77777777" w:rsidR="002D7F6E" w:rsidRPr="002C4DD5" w:rsidRDefault="002D7F6E">
      <w:pPr>
        <w:rPr>
          <w:sz w:val="26"/>
          <w:szCs w:val="26"/>
        </w:rPr>
      </w:pPr>
    </w:p>
    <w:p w14:paraId="3C594338"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Kisha tukaanza nadharia za kenosisi na kanuni za kanisa, na tumefikia hatua ambapo tunajifunza utu wa Kristo, David Wells, ukosoaji wa mitazamo ya kenosisi. Kwanza, haikuwa wazi kwa wakosoaji kwamba inawezekana, kama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Tomasius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na wengine walivyopendekeza, kutenga baadhi ya sifa za Mungu kutoka kwa kiini cha Mungu. Mungu pekee ambaye Maandiko yanamzungumzia ni yule mwenye nguvu zote, anajua kila kitu, na yuko kila mahali.</w:t>
      </w:r>
    </w:p>
    <w:p w14:paraId="47748779" w14:textId="77777777" w:rsidR="002D7F6E" w:rsidRPr="002C4DD5" w:rsidRDefault="002D7F6E">
      <w:pPr>
        <w:rPr>
          <w:sz w:val="26"/>
          <w:szCs w:val="26"/>
        </w:rPr>
      </w:pPr>
    </w:p>
    <w:p w14:paraId="5C7DF569" w14:textId="4F3460B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Kwa ufafanuzi, mungu, mdogo g, ambaye ana nguvu na maarifa yaliyopungua si Mungu wa kibiblia. Forsyth alijaribu kuepuka nguvu ya ukosoaji huu kwa kukataa kutumia lugha ya majadiliano, lakini kama ukwepaji ulifanikiwa ni jambo la kutiliwa shaka. Maandiko hayatuhimizi popote kufikiria kwamba kuna kiwango cha chini kisichopunguzwa cha kile kilicho cha kimungu na kwamba kuna matendo na sifa ambazo kwa kawaida huhusishwa na kuwa wa kimungu ambazo ni nyongeza za hiari tu.</w:t>
      </w:r>
    </w:p>
    <w:p w14:paraId="673CAFC8" w14:textId="77777777" w:rsidR="002D7F6E" w:rsidRPr="002C4DD5" w:rsidRDefault="002D7F6E">
      <w:pPr>
        <w:rPr>
          <w:sz w:val="26"/>
          <w:szCs w:val="26"/>
        </w:rPr>
      </w:pPr>
    </w:p>
    <w:p w14:paraId="1E30886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Pili, nadharia za kenotiki zote zilimaanisha kuvurugika kwa mahusiano ya ndani ya Utatu. Baadhi ya wananadharia walipendekeza maoni yao kwa maneno ya wastani, wengine kwa njia kali. Lakini kile kilichoshikiliwa kwa pamoja ni kwamba kwa muda, iwe mfupi au mrefu, ufahamu wa kimungu wa Mwana aliyefanyika mwili ulifutwa.</w:t>
      </w:r>
    </w:p>
    <w:p w14:paraId="46EE0E8B" w14:textId="77777777" w:rsidR="002D7F6E" w:rsidRPr="002C4DD5" w:rsidRDefault="002D7F6E">
      <w:pPr>
        <w:rPr>
          <w:sz w:val="26"/>
          <w:szCs w:val="26"/>
        </w:rPr>
      </w:pPr>
    </w:p>
    <w:p w14:paraId="35B0C1A3"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Sio hivyo tu, bali uungu pia ulisemekana kuunganishwa na uwezo tu. Hata hivyo, uwezo huu ukawa sawa na ule wa kimungu, na ule wa kimungu unaweza kutofautishwa tu na ule wa kimungu katika nadharia. Kiutendaji, ule wa lazima ni ule wa kufanya kazi.</w:t>
      </w:r>
    </w:p>
    <w:p w14:paraId="59016D92" w14:textId="77777777" w:rsidR="002D7F6E" w:rsidRPr="002C4DD5" w:rsidRDefault="002D7F6E">
      <w:pPr>
        <w:rPr>
          <w:sz w:val="26"/>
          <w:szCs w:val="26"/>
        </w:rPr>
      </w:pPr>
    </w:p>
    <w:p w14:paraId="6BC4E99F" w14:textId="5ECD29FA" w:rsidR="002D7F6E" w:rsidRPr="002C4DD5" w:rsidRDefault="00000000" w:rsidP="000660E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Katika nadharia nyingi za kenotiki, hili lilikubaliwa karibu katika jukumu kubwa ambalo lilipewa Roho Mtakatifu kila mara katika kumlea Yesu mwanadamu. Roho akawa mbadala wa Neno lililozimwa,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lisilo na nguvu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Kwa vitendo, hii ilimaanisha kwamba wakati wa kipindi cha Umwilisho, mzunguko wa kimungu ulivunjika. Mtu wa pili alikuwa likizoni kutoka kwa Uungu, na Utatu ulipunguzwa hadi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utatu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w:t>
      </w:r>
      <w:r xmlns:w="http://schemas.openxmlformats.org/wordprocessingml/2006/main" w:rsidR="000660E5">
        <w:rPr>
          <w:rFonts w:ascii="Calibri" w:eastAsia="Calibri" w:hAnsi="Calibri" w:cs="Calibri"/>
          <w:sz w:val="26"/>
          <w:szCs w:val="26"/>
        </w:rPr>
        <w:br xmlns:w="http://schemas.openxmlformats.org/wordprocessingml/2006/main"/>
      </w:r>
      <w:r xmlns:w="http://schemas.openxmlformats.org/wordprocessingml/2006/main" w:rsidR="000660E5">
        <w:rPr>
          <w:rFonts w:ascii="Calibri" w:eastAsia="Calibri" w:hAnsi="Calibri" w:cs="Calibri"/>
          <w:sz w:val="26"/>
          <w:szCs w:val="26"/>
        </w:rPr>
        <w:lastRenderedPageBreak xmlns:w="http://schemas.openxmlformats.org/wordprocessingml/2006/main"/>
      </w:r>
      <w:r xmlns:w="http://schemas.openxmlformats.org/wordprocessingml/2006/main" w:rsidR="000660E5">
        <w:rPr>
          <w:rFonts w:ascii="Calibri" w:eastAsia="Calibri" w:hAnsi="Calibri" w:cs="Calibri"/>
          <w:sz w:val="26"/>
          <w:szCs w:val="26"/>
        </w:rPr>
        <w:br xmlns:w="http://schemas.openxmlformats.org/wordprocessingml/2006/main"/>
      </w:r>
      <w:r xmlns:w="http://schemas.openxmlformats.org/wordprocessingml/2006/main" w:rsidRPr="002C4DD5">
        <w:rPr>
          <w:rFonts w:ascii="Calibri" w:eastAsia="Calibri" w:hAnsi="Calibri" w:cs="Calibri"/>
          <w:sz w:val="26"/>
          <w:szCs w:val="26"/>
        </w:rPr>
        <w:t xml:space="preserve">Tatu, kufupishwa kwa kimungu bila shaka kulisababisha kuiga upendo huo, ambao ulikuwa kusudi kuu la nadharia za kikanoni kuonyesha. AB Bruce alisema, nukuu, Lakini upendo uliomsukuma Mwana wa Mungu kuwa mwanadamu ulijimeza wenyewe kwa mpigo mmoja, nukuu ya karibu.</w:t>
      </w:r>
    </w:p>
    <w:p w14:paraId="7C4377FD" w14:textId="77777777" w:rsidR="002D7F6E" w:rsidRPr="002C4DD5" w:rsidRDefault="002D7F6E">
      <w:pPr>
        <w:rPr>
          <w:sz w:val="26"/>
          <w:szCs w:val="26"/>
        </w:rPr>
      </w:pPr>
    </w:p>
    <w:p w14:paraId="435F0F3C" w14:textId="78686DBB"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Kwa upendo ambao kwa sababu hiyo, Utu wa Mungu ulipotea kwa miaka mingi hadi hatimaye Yesu alianza kupata hamu yake ya kwanza ndani yake, na mwishowe aliweza kusema amina kwake. Neno la Mungu lilipoteza fahamu zake kwa muda mrefu wa maisha ya Yesu, na katika hasara hiyo kuna mengi ambayo nadharia za kikanoni zinadai kuonyesha. Nne, mitazamo mingi ya kikanoni ilisababisha ubadilishaji wa Uungu kuwa ubinadamu, ikikiuka marufuku ya Nicaea ya kudhani Mwana anaweza kubadilika.</w:t>
      </w:r>
    </w:p>
    <w:p w14:paraId="30D8410C" w14:textId="77777777" w:rsidR="002D7F6E" w:rsidRPr="002C4DD5" w:rsidRDefault="002D7F6E">
      <w:pPr>
        <w:rPr>
          <w:sz w:val="26"/>
          <w:szCs w:val="26"/>
        </w:rPr>
      </w:pPr>
    </w:p>
    <w:p w14:paraId="73443170" w14:textId="32381A64"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Ninaamini kwamba Chalcedon anapaswa kukataza ikidhani Mwana anaweza kubadilika na, katika mchakato huo, kuondoa kipengele chochote kikubwa cha umoja katika Kristo. Kwa maana ikiwa nembo hii, iliyoondolewa sifa za kimungu, ilijiingiza katika ubinafsi wa mwanadamu au ikachukua asili ya mwanadamu, kilichoungana ndicho kilichokuwa kinaendana kimsingi. Ikiwa nembo zilipunguzwa hadi vipimo vya ubinadamu, basi, katika kuungana na ubinadamu, hakuna sababu kubwa ya kuzungumzia hitaji la umoja wakati uwezekano wa kutengana haupo tena.</w:t>
      </w:r>
    </w:p>
    <w:p w14:paraId="1A298BDA" w14:textId="77777777" w:rsidR="002D7F6E" w:rsidRPr="002C4DD5" w:rsidRDefault="002D7F6E">
      <w:pPr>
        <w:rPr>
          <w:sz w:val="26"/>
          <w:szCs w:val="26"/>
        </w:rPr>
      </w:pPr>
    </w:p>
    <w:p w14:paraId="46E6EEE8"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Nembo zilizojishusha na kitovu cha mwanadamu cha mwanadamu Yesu vikawa tu viwianishi vya fahamu ile ile. Mtu mmoja hangeweza kamwe kuwa mchanganyiko wa vipengele, kimsingi vinavyopingana au tofauti, na kwa hivyo kusema kwamba Kristo alikuwa mmoja ilikuwa jambo lisilo la kipekee kama kusema kwamba watu leo ni mmoja. Tano, nadharia za kikanoni ziliweka vibaya kipengele cha udhalilishaji.</w:t>
      </w:r>
    </w:p>
    <w:p w14:paraId="2468036A" w14:textId="77777777" w:rsidR="002D7F6E" w:rsidRPr="002C4DD5" w:rsidRDefault="002D7F6E">
      <w:pPr>
        <w:rPr>
          <w:sz w:val="26"/>
          <w:szCs w:val="26"/>
        </w:rPr>
      </w:pPr>
    </w:p>
    <w:p w14:paraId="4557B7C6" w14:textId="5288BB7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Bila shaka, walikuwa sahihi katika kusisitiza gharama ya mwili kwa yule aliyetoa utajiri wake kwa ajili ya umaskini wetu. Hata hivyo, inawezekana kufanya mengi zaidi kuhusu hili, labda hata kuacha hisia, hata bila kujua, kwamba kuna kitu kilichodhalilika na cha kulaumika kuhusu kuwa mwanadamu. Ikiwa msisitizo wa Wafilipi 2:5 hadi 11 utadumishwa, kipengele cha udhalilishaji hakipaswi kuhusishwa na mwili wa Kristo bali na upatanisho wake, na kifo chake.</w:t>
      </w:r>
    </w:p>
    <w:p w14:paraId="5131FE98" w14:textId="77777777" w:rsidR="002D7F6E" w:rsidRPr="002C4DD5" w:rsidRDefault="002D7F6E">
      <w:pPr>
        <w:rPr>
          <w:sz w:val="26"/>
          <w:szCs w:val="26"/>
        </w:rPr>
      </w:pPr>
    </w:p>
    <w:p w14:paraId="0600FAFE"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Kilichoharibika na cha kulaumika si mwili aliounganishwa nao, bali ni dhambi aliyojichukulia kama mbadala wetu ili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kuleta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upatanisho wetu na Mungu. Kristo alijifanya hana kitu kwa madhumuni ya kufanyika mwili, lakini ilibidi ajinyenyekeze kwa ajili ya kazi ya ukombozi. Tunahamia kwenye ubinadamu wa Kristo.</w:t>
      </w:r>
    </w:p>
    <w:p w14:paraId="6EA999B8" w14:textId="77777777" w:rsidR="002D7F6E" w:rsidRPr="002C4DD5" w:rsidRDefault="002D7F6E">
      <w:pPr>
        <w:rPr>
          <w:sz w:val="26"/>
          <w:szCs w:val="26"/>
        </w:rPr>
      </w:pPr>
    </w:p>
    <w:p w14:paraId="7B7B1190" w14:textId="197CB02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Tunataka kuanza na Wakolosai 1:15 hadi 20, kifungu ambacho ni wazi kimejaa uungu na ubinadamu wa Kristo, lakini wacha nitoe muhtasari wa mahali tutakapoenda baada ya hapo. Utafiti wetu wa ubinadamu wa Kristo unaanza na kufanyika mwili, kwani kufanyika mwili ni mwanzo wa ubinadamu wa Mwana wa Mungu. Kama tulivyosema mara kadhaa, hakujichukulia mwanadamu. Alichukua </w:t>
      </w:r>
      <w:r xmlns:w="http://schemas.openxmlformats.org/wordprocessingml/2006/main" w:rsidRPr="002C4DD5">
        <w:rPr>
          <w:rFonts w:ascii="Calibri" w:eastAsia="Calibri" w:hAnsi="Calibri" w:cs="Calibri"/>
          <w:sz w:val="26"/>
          <w:szCs w:val="26"/>
        </w:rPr>
        <w:lastRenderedPageBreak xmlns:w="http://schemas.openxmlformats.org/wordprocessingml/2006/main"/>
      </w:r>
      <w:r xmlns:w="http://schemas.openxmlformats.org/wordprocessingml/2006/main" w:rsidRPr="002C4DD5">
        <w:rPr>
          <w:rFonts w:ascii="Calibri" w:eastAsia="Calibri" w:hAnsi="Calibri" w:cs="Calibri"/>
          <w:sz w:val="26"/>
          <w:szCs w:val="26"/>
        </w:rPr>
        <w:t xml:space="preserve">asili ya kibinadamu, mwili na roho ya mwanadamu, ili kuwakomboa wanadamu kutoka kwa dhambi zao.</w:t>
      </w:r>
    </w:p>
    <w:p w14:paraId="3B5DCCE8" w14:textId="77777777" w:rsidR="002D7F6E" w:rsidRPr="002C4DD5" w:rsidRDefault="002D7F6E">
      <w:pPr>
        <w:rPr>
          <w:sz w:val="26"/>
          <w:szCs w:val="26"/>
        </w:rPr>
      </w:pPr>
    </w:p>
    <w:p w14:paraId="188AA30C" w14:textId="4309B11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Tutatumia uthibitisho mwingine, kwa hivyo kufanyika mwili kunathibitisha ubinadamu wa Kristo. Ukweli kwamba Yesu alikuwa na udhaifu na mahitaji ya kibinadamu unathibitisha ubinadamu wake pia. Alikuwa amechoka; alikuwa na kiu, alijaribiwa, na aliepuka hatari.</w:t>
      </w:r>
    </w:p>
    <w:p w14:paraId="199DB0C5" w14:textId="77777777" w:rsidR="002D7F6E" w:rsidRPr="002C4DD5" w:rsidRDefault="002D7F6E">
      <w:pPr>
        <w:rPr>
          <w:sz w:val="26"/>
          <w:szCs w:val="26"/>
        </w:rPr>
      </w:pPr>
    </w:p>
    <w:p w14:paraId="51932BE4" w14:textId="72D5B400"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Zaidi ya hayo, ubinadamu wake unaonekana waziwazi katika kuonyesha kwake hisia za kibinadamu. Alikuwa na hasira na huzuni, alionyesha upendo kwa rafiki yake Lazaro, na akapitia dhiki. Ubinadamu wake uko wazi kabisa katika uzoefu wake wa kibinadamu.</w:t>
      </w:r>
    </w:p>
    <w:p w14:paraId="160797C2" w14:textId="77777777" w:rsidR="002D7F6E" w:rsidRPr="002C4DD5" w:rsidRDefault="002D7F6E">
      <w:pPr>
        <w:rPr>
          <w:sz w:val="26"/>
          <w:szCs w:val="26"/>
        </w:rPr>
      </w:pPr>
    </w:p>
    <w:p w14:paraId="19BC35B4" w14:textId="4AB8212C" w:rsidR="002D7F6E" w:rsidRPr="002C4DD5" w:rsidRDefault="00000000" w:rsidP="000660E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Alizaliwa, na mimba yake ilikuwa ya kimiujiza, lakini kuzaliwa kwake kulikuwa sawa na kwetu. Alikua. Katika Luka 2:52, alikua katika hekima na maarifa. Katika Luka 2:52, nilipinga. Alikua katika hekima na kimo, ndivyo ilivyo. Alikua katika hekima na kimo na katika kibali cha Mungu na mwanadamu. Yaani, Mwana aliyefanyika mwili alikua kiakili, kimwili, kiroho na kijamii.</w:t>
      </w:r>
    </w:p>
    <w:p w14:paraId="6464F6A2" w14:textId="77777777" w:rsidR="002D7F6E" w:rsidRPr="002C4DD5" w:rsidRDefault="002D7F6E">
      <w:pPr>
        <w:rPr>
          <w:sz w:val="26"/>
          <w:szCs w:val="26"/>
        </w:rPr>
      </w:pPr>
    </w:p>
    <w:p w14:paraId="10568031"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Kwa miaka mingi, mambo haya yamekuwa magumu sana kwa wanafunzi wangu kukiri. Loo, wanaamini Biblia, wanaamini Luka 2, lakini </w:t>
      </w:r>
      <w:proofErr xmlns:w="http://schemas.openxmlformats.org/wordprocessingml/2006/main" w:type="gramStart"/>
      <w:r xmlns:w="http://schemas.openxmlformats.org/wordprocessingml/2006/main" w:rsidRPr="002C4DD5">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walianza na uungu wa Kristo na waliona hitaji la kulinda uungu wa Kristo dhidi ya mashambulizi ya kiliberali na ya kidini kiasi kwamba bila kujua walikuwa wakipuuza ubinadamu kamili wa Yesu. Na kusema alikua kiakili ilionekana kuwa jambo la kutatanisha.</w:t>
      </w:r>
    </w:p>
    <w:p w14:paraId="61809B62" w14:textId="77777777" w:rsidR="002D7F6E" w:rsidRPr="002C4DD5" w:rsidRDefault="002D7F6E">
      <w:pPr>
        <w:rPr>
          <w:sz w:val="26"/>
          <w:szCs w:val="26"/>
        </w:rPr>
      </w:pPr>
    </w:p>
    <w:p w14:paraId="1DD5F8AA" w14:textId="4409A4E0"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Alikua kimwili; tena, Mungu alikua kimwili. Hapana, si kweli, lakini Mungu-mwanadamu, kwa upande wa ubinadamu wake, alikua kimwili. Je, alikua kiroho? Je, Yesu alikua kiroho? Ndiyo, kama neno lililofanyika mwili, alikua kiroho na kijamii pia. Na tukielewa mambo haya ni sahihi, maeneo hayo ya ukuaji ni muhimu kwa wokovu wetu kama vile ulivyo uungu wake muhimu na wa milele.</w:t>
      </w:r>
    </w:p>
    <w:p w14:paraId="34B1411D" w14:textId="77777777" w:rsidR="002D7F6E" w:rsidRPr="002C4DD5" w:rsidRDefault="002D7F6E">
      <w:pPr>
        <w:rPr>
          <w:sz w:val="26"/>
          <w:szCs w:val="26"/>
        </w:rPr>
      </w:pPr>
    </w:p>
    <w:p w14:paraId="0F1BC796" w14:textId="6F140B85"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Kusulubiwa kwake na kifo chake, vivyo hivyo, ni uzoefu wa kibinadamu. Mungu mbinguni, nazungumza bila heshima, hawezi kusulubiwa na kufa. Mungu mbinguni akawa Mungu duniani, haswa kulingana na Waebrania 2:14 na 15, ili kupitia kifo na kumshinda ibilisi na kuwaokoa watu wake.</w:t>
      </w:r>
    </w:p>
    <w:p w14:paraId="37C474FF" w14:textId="77777777" w:rsidR="002D7F6E" w:rsidRPr="002C4DD5" w:rsidRDefault="002D7F6E">
      <w:pPr>
        <w:rPr>
          <w:sz w:val="26"/>
          <w:szCs w:val="26"/>
        </w:rPr>
      </w:pPr>
    </w:p>
    <w:p w14:paraId="06C93AA0" w14:textId="050E9101"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Zaidi ya hayo, Yesu alikuwa na uhusiano wa kibinadamu na baba yake. Loo, si kwa milele iliyopita, hakuwa nao, lakini katika huduma yake ya kidunia, hakika alikuwa na uhusiano wa kibinadamu na baba yake. Alikuwa chini ya Mungu.</w:t>
      </w:r>
    </w:p>
    <w:p w14:paraId="70DAB363" w14:textId="77777777" w:rsidR="002D7F6E" w:rsidRPr="002C4DD5" w:rsidRDefault="002D7F6E">
      <w:pPr>
        <w:rPr>
          <w:sz w:val="26"/>
          <w:szCs w:val="26"/>
        </w:rPr>
      </w:pPr>
    </w:p>
    <w:p w14:paraId="1120BDB3"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Mambo haya yanaonekana wazi kwa kuwa hayawezi kurekebishwa. Si sahihi kusema baba alikuwa chini ya mwana. Haifanyi kazi.</w:t>
      </w:r>
    </w:p>
    <w:p w14:paraId="301A42B0" w14:textId="77777777" w:rsidR="002D7F6E" w:rsidRPr="002C4DD5" w:rsidRDefault="002D7F6E">
      <w:pPr>
        <w:rPr>
          <w:sz w:val="26"/>
          <w:szCs w:val="26"/>
        </w:rPr>
      </w:pPr>
    </w:p>
    <w:p w14:paraId="7A7D186D" w14:textId="76B4CDEB"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Lakini mwana alikuwa chini ya Mungu. Tutachunguza zaidi tofauti kati ya unyenyekevu wa kimsingi na utendaji au wa kiuchumi, lakini tusifanye makosa kuhusu hilo. Katika Yohana 14:28, Yesu alisema kwamba Baba ni mkuu kuliko mimi. Yesu alimheshimu baba yake.</w:t>
      </w:r>
    </w:p>
    <w:p w14:paraId="2C1EFA2C" w14:textId="77777777" w:rsidR="002D7F6E" w:rsidRPr="002C4DD5" w:rsidRDefault="002D7F6E">
      <w:pPr>
        <w:rPr>
          <w:sz w:val="26"/>
          <w:szCs w:val="26"/>
        </w:rPr>
      </w:pPr>
    </w:p>
    <w:p w14:paraId="3B70251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Alitii amri za Mungu. Si sahihi kusema kwamba baba alitii amri za Yesu. Kitabu kimoja cha Biblia, Waebrania, mara tatu kinatumia lugha ya mwana aliyefanywa mkamilifu.</w:t>
      </w:r>
    </w:p>
    <w:p w14:paraId="584C3C59" w14:textId="77777777" w:rsidR="002D7F6E" w:rsidRPr="002C4DD5" w:rsidRDefault="002D7F6E">
      <w:pPr>
        <w:rPr>
          <w:sz w:val="26"/>
          <w:szCs w:val="26"/>
        </w:rPr>
      </w:pPr>
    </w:p>
    <w:p w14:paraId="7FB3FD5E" w14:textId="31AF8D73"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Loo, hili linatufanya tuwe na wasiwasi. Na ni hisia gani aliyofanywa mkamilifu? Namaanisha, yeye ni Mungu. Hilo halihitaji kufanywa mkamilifu. Yeye ni mtu asiye na dhambi.</w:t>
      </w:r>
    </w:p>
    <w:p w14:paraId="370BF396" w14:textId="77777777" w:rsidR="002D7F6E" w:rsidRPr="002C4DD5" w:rsidRDefault="002D7F6E">
      <w:pPr>
        <w:rPr>
          <w:sz w:val="26"/>
          <w:szCs w:val="26"/>
        </w:rPr>
      </w:pPr>
    </w:p>
    <w:p w14:paraId="608CA5D2" w14:textId="7F87FB79"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Hakuwa kamwe mwenye dhambi; alihitaji kukamilishwa. Hiyo ina maana gani? Waebrania 2, 10, Waebrania 5, 8, na 9, na Waebrania 7:28, zina mafundisho haya ya ukamilifu wa mwana wa Mungu. Hakika, inahusu utu mzima wa mwana kuhusiana na ubinadamu wake, lakini tunapaswaje kuelewa hili? Maana yake ni nini? Kazi yake ni nini katika hoja ya Waebrania? Yesu hakuwa na dhambi.</w:t>
      </w:r>
    </w:p>
    <w:p w14:paraId="0EC24B73" w14:textId="77777777" w:rsidR="002D7F6E" w:rsidRPr="002C4DD5" w:rsidRDefault="002D7F6E">
      <w:pPr>
        <w:rPr>
          <w:sz w:val="26"/>
          <w:szCs w:val="26"/>
        </w:rPr>
      </w:pPr>
    </w:p>
    <w:p w14:paraId="4ED52C4E" w14:textId="76B07521"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Tunaipata katika Yohana, Waebrania, 1 Yohana, 2 Wakorintho, 1 Petro, kote katika Agano Jipya. Nadhani niliipata nilipokuwa na orodha kamili zaidi, kama mara 20 tofauti, tayari kuanzia Isaya 53. Hakukuwa na udanganyifu kinywani mwake.</w:t>
      </w:r>
    </w:p>
    <w:p w14:paraId="631188A5" w14:textId="77777777" w:rsidR="002D7F6E" w:rsidRPr="002C4DD5" w:rsidRDefault="002D7F6E">
      <w:pPr>
        <w:rPr>
          <w:sz w:val="26"/>
          <w:szCs w:val="26"/>
        </w:rPr>
      </w:pPr>
    </w:p>
    <w:p w14:paraId="32B419C1"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Na Mungu anamwita mtumishi wangu mwadilifu. Kutokuwa na dhambi kwa Yesu ni muhimu. Tusije tukachanganyikiwa na kwa namna fulani tukafikiri kwamba dhambi ni sehemu muhimu ya asili ya mwanadamu.</w:t>
      </w:r>
    </w:p>
    <w:p w14:paraId="424CC599" w14:textId="77777777" w:rsidR="002D7F6E" w:rsidRPr="002C4DD5" w:rsidRDefault="002D7F6E">
      <w:pPr>
        <w:rPr>
          <w:sz w:val="26"/>
          <w:szCs w:val="26"/>
        </w:rPr>
      </w:pPr>
    </w:p>
    <w:p w14:paraId="1645592C" w14:textId="3ED26999"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Sio hivyo. Ni upotoshaji, na ni upotoshaji. Kwa hivyo, Yesu ndiye mtu wa pili, Adamu wa mwisho, au kitheolojia tunatumia lugha, Adamu wa pili.</w:t>
      </w:r>
    </w:p>
    <w:p w14:paraId="7D7AB79C" w14:textId="77777777" w:rsidR="002D7F6E" w:rsidRPr="002C4DD5" w:rsidRDefault="002D7F6E">
      <w:pPr>
        <w:rPr>
          <w:sz w:val="26"/>
          <w:szCs w:val="26"/>
        </w:rPr>
      </w:pPr>
    </w:p>
    <w:p w14:paraId="67E2D893"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Katika theolojia hii ya uongozi, Hawa hahesabiki. Bila shaka, pia alifanywa asiye na dhambi. Lakini ni Adamu dhidi ya Adamu wa pili.</w:t>
      </w:r>
    </w:p>
    <w:p w14:paraId="049B77D1" w14:textId="77777777" w:rsidR="002D7F6E" w:rsidRPr="002C4DD5" w:rsidRDefault="002D7F6E">
      <w:pPr>
        <w:rPr>
          <w:sz w:val="26"/>
          <w:szCs w:val="26"/>
        </w:rPr>
      </w:pPr>
    </w:p>
    <w:p w14:paraId="5B503C6E" w14:textId="6F2F2700" w:rsidR="002D7F6E" w:rsidRPr="002C4DD5" w:rsidRDefault="00066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Wote wawili hawakuwa na dhambi, lakini ni mmoja tu kati yao aliyebaki hivyo. Mwishowe, ningependa kuangalia, kuhusu ushahidi wa uungu wa Yesu, sehemu tatu. Uthibitisho wa ubinadamu wa Yesu, samahani.</w:t>
      </w:r>
    </w:p>
    <w:p w14:paraId="302B27F2" w14:textId="77777777" w:rsidR="002D7F6E" w:rsidRPr="002C4DD5" w:rsidRDefault="002D7F6E">
      <w:pPr>
        <w:rPr>
          <w:sz w:val="26"/>
          <w:szCs w:val="26"/>
        </w:rPr>
      </w:pPr>
    </w:p>
    <w:p w14:paraId="02A83C8B"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Sehemu tatu ambapo ubinadamu wa Yesu ni mbichi, nawaambieni, ni mbichi. Mababa wa kanisa walikuwa na shida na sehemu hizi. Kimsingi walichanganyikiwa katika tafsiri yao ya maandiko.</w:t>
      </w:r>
    </w:p>
    <w:p w14:paraId="0B275ADE" w14:textId="77777777" w:rsidR="002D7F6E" w:rsidRPr="002C4DD5" w:rsidRDefault="002D7F6E">
      <w:pPr>
        <w:rPr>
          <w:sz w:val="26"/>
          <w:szCs w:val="26"/>
        </w:rPr>
      </w:pPr>
    </w:p>
    <w:p w14:paraId="7FD5BD3B"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Kwa sababu ubinadamu wa Yesu ulikuwa mbichi sana, ilikuwa aibu kwao. Walikuwa wamekosea. Walikuwa wakilinda uungu wake kwa kudharau ubinadamu wake.</w:t>
      </w:r>
    </w:p>
    <w:p w14:paraId="45C97550" w14:textId="77777777" w:rsidR="002D7F6E" w:rsidRPr="002C4DD5" w:rsidRDefault="002D7F6E">
      <w:pPr>
        <w:rPr>
          <w:sz w:val="26"/>
          <w:szCs w:val="26"/>
        </w:rPr>
      </w:pPr>
    </w:p>
    <w:p w14:paraId="5CA6568D" w14:textId="440C9F75"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Walipaswa kufurahi kwamba yule aliyekuwepo katika umbo la Mungu, alichukua umbo la mtumishi, la mtumwa, ili kutuokoa. Na kwamba uungu wake ni muhimu sana kwa sababu ni Mungu pekee anayeweza kutuokoa. Na ubinadamu wake pia, Mtakatifu Anselm alikuwa sahihi, muhimu sana kwa sababu ni Mungu-mwanadamu pekee anayeweza kutuokoa.</w:t>
      </w:r>
    </w:p>
    <w:p w14:paraId="74534CEA" w14:textId="77777777" w:rsidR="002D7F6E" w:rsidRPr="002C4DD5" w:rsidRDefault="002D7F6E">
      <w:pPr>
        <w:rPr>
          <w:sz w:val="26"/>
          <w:szCs w:val="26"/>
        </w:rPr>
      </w:pPr>
    </w:p>
    <w:p w14:paraId="3ABAAA37" w14:textId="2262FD20"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Mungu mbinguni, au Mungu duniani, bila asili ya mwanadamu, hawezi kufa ili kutuokoa. Hawezi kupitia majaribu kwa mafanikio. Hawezi kufufuka kwa sababu hakufa kamwe.</w:t>
      </w:r>
    </w:p>
    <w:p w14:paraId="2620C78A" w14:textId="77777777" w:rsidR="002D7F6E" w:rsidRPr="002C4DD5" w:rsidRDefault="002D7F6E">
      <w:pPr>
        <w:rPr>
          <w:sz w:val="26"/>
          <w:szCs w:val="26"/>
        </w:rPr>
      </w:pPr>
    </w:p>
    <w:p w14:paraId="5293BE84" w14:textId="6CDAD25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Mambo haya yote yanahitaji ubinadamu wake kamili, ikiwa ni pamoja na vifungu hivi vigumu. Majaribu yake jangwani yalionyesha ubinadamu wake kwa njia ambayo Wakristo wengi huona kuwa ya aibu wanapotazama filamu za maisha ya Kristo. Siungi mkono filamu zozote maalum za maisha ya Kristo.</w:t>
      </w:r>
    </w:p>
    <w:p w14:paraId="0900AF70" w14:textId="77777777" w:rsidR="002D7F6E" w:rsidRPr="002C4DD5" w:rsidRDefault="002D7F6E">
      <w:pPr>
        <w:rPr>
          <w:sz w:val="26"/>
          <w:szCs w:val="26"/>
        </w:rPr>
      </w:pPr>
    </w:p>
    <w:p w14:paraId="7A571B39" w14:textId="4766AC4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Lakini alijaribiwa jangwani, akijaribiwa kweli. Na haikuwa mapenzi </w:t>
      </w:r>
      <w:proofErr xmlns:w="http://schemas.openxmlformats.org/wordprocessingml/2006/main" w:type="gramStart"/>
      <w:r xmlns:w="http://schemas.openxmlformats.org/wordprocessingml/2006/main" w:rsidR="000660E5">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kwake kutumia nguvu za kimungu. Kwa kweli, jaribu lenyewe ambalo shetani alikuwa akimtania nalo lilikuwa kujaribu kumfanya atumie nguvu zake za kimungu.</w:t>
      </w:r>
    </w:p>
    <w:p w14:paraId="7ABC5B1B" w14:textId="77777777" w:rsidR="002D7F6E" w:rsidRPr="002C4DD5" w:rsidRDefault="002D7F6E">
      <w:pPr>
        <w:rPr>
          <w:sz w:val="26"/>
          <w:szCs w:val="26"/>
        </w:rPr>
      </w:pPr>
    </w:p>
    <w:p w14:paraId="27000F53" w14:textId="7324E45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Kama wewe ni mwana wa Mungu, tengeneza mawe haya yawe mkate. Ruka kutoka hekaluni, na Mungu atakulinda hata kama ninavyopotosha andiko hili kumaanisha hivyo.</w:t>
      </w:r>
    </w:p>
    <w:p w14:paraId="4858A803" w14:textId="77777777" w:rsidR="002D7F6E" w:rsidRPr="002C4DD5" w:rsidRDefault="002D7F6E">
      <w:pPr>
        <w:rPr>
          <w:sz w:val="26"/>
          <w:szCs w:val="26"/>
        </w:rPr>
      </w:pPr>
    </w:p>
    <w:p w14:paraId="2571A3CA" w14:textId="385DB514" w:rsidR="002D7F6E" w:rsidRPr="002C4DD5" w:rsidRDefault="00000000" w:rsidP="000660E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Niinamie, Shetani alisema, nami nitakupa falme za dunia. Ilikuwa mapenzi ya baba, si kwa mwana kutumia nguvu za kimungu, ambazo alikuwa nazo na ambazo wakati mwingine alizitumia. Lakini ilikuwa mapenzi ya baba kwa mwana kukimbilia neno la Mungu na kufanya vita vya kiroho na shetani, akinukuu Kumbukumbu la Torati mara tatu. Usimjaribu Bwana Mungu wako. Utamsujudu, naye ndiye pekee unayepaswa kumtumikia. </w:t>
      </w:r>
      <w:r xmlns:w="http://schemas.openxmlformats.org/wordprocessingml/2006/main" w:rsidR="000660E5">
        <w:rPr>
          <w:rFonts w:ascii="Calibri" w:eastAsia="Calibri" w:hAnsi="Calibri" w:cs="Calibri"/>
          <w:sz w:val="26"/>
          <w:szCs w:val="26"/>
        </w:rPr>
        <w:br xmlns:w="http://schemas.openxmlformats.org/wordprocessingml/2006/main"/>
      </w:r>
      <w:r xmlns:w="http://schemas.openxmlformats.org/wordprocessingml/2006/main" w:rsidR="000660E5">
        <w:rPr>
          <w:rFonts w:ascii="Calibri" w:eastAsia="Calibri" w:hAnsi="Calibri" w:cs="Calibri"/>
          <w:sz w:val="26"/>
          <w:szCs w:val="26"/>
        </w:rPr>
        <w:br xmlns:w="http://schemas.openxmlformats.org/wordprocessingml/2006/main"/>
      </w:r>
      <w:r xmlns:w="http://schemas.openxmlformats.org/wordprocessingml/2006/main" w:rsidRPr="002C4DD5">
        <w:rPr>
          <w:rFonts w:ascii="Calibri" w:eastAsia="Calibri" w:hAnsi="Calibri" w:cs="Calibri"/>
          <w:sz w:val="26"/>
          <w:szCs w:val="26"/>
        </w:rPr>
        <w:t xml:space="preserve">Pili, Baba tayari ameshangazwa na ukweli kwamba Yesu alisema hakuna anayejua wakati wa kurudi kwa Kristo, si malaika mbinguni, hata Mwana.</w:t>
      </w:r>
    </w:p>
    <w:p w14:paraId="13A53CC0" w14:textId="77777777" w:rsidR="002D7F6E" w:rsidRPr="002C4DD5" w:rsidRDefault="002D7F6E">
      <w:pPr>
        <w:rPr>
          <w:sz w:val="26"/>
          <w:szCs w:val="26"/>
        </w:rPr>
      </w:pPr>
    </w:p>
    <w:p w14:paraId="451851D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Ni wazi kwamba alikuwa akimrejelea yeye mwenyewe. Baba alisema, alisema tu hivyo. Alijua kweli, alijua.</w:t>
      </w:r>
    </w:p>
    <w:p w14:paraId="5108EDF3" w14:textId="77777777" w:rsidR="002D7F6E" w:rsidRPr="002C4DD5" w:rsidRDefault="002D7F6E">
      <w:pPr>
        <w:rPr>
          <w:sz w:val="26"/>
          <w:szCs w:val="26"/>
        </w:rPr>
      </w:pPr>
    </w:p>
    <w:p w14:paraId="5E9D6C07"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Kwa nini wangesema hivyo? Kwa sababu inaonekana haiendani na kuwa kwake Mungu. Haiendani. Hata tunapokiri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Calvinistum ya ziada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utatu unabaki bila kubadilika.</w:t>
      </w:r>
    </w:p>
    <w:p w14:paraId="58461FD5" w14:textId="77777777" w:rsidR="002D7F6E" w:rsidRPr="002C4DD5" w:rsidRDefault="002D7F6E">
      <w:pPr>
        <w:rPr>
          <w:sz w:val="26"/>
          <w:szCs w:val="26"/>
        </w:rPr>
      </w:pPr>
    </w:p>
    <w:p w14:paraId="15401FAC"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Mtu wa pili anabaki nje ya Yesu. Kwa ishara hiyo hiyo, anakuwa mwili kamili. Loo, umbo hilo ni la ajabu, bila shaka.</w:t>
      </w:r>
    </w:p>
    <w:p w14:paraId="580BD589" w14:textId="77777777" w:rsidR="002D7F6E" w:rsidRPr="002C4DD5" w:rsidRDefault="002D7F6E">
      <w:pPr>
        <w:rPr>
          <w:sz w:val="26"/>
          <w:szCs w:val="26"/>
        </w:rPr>
      </w:pPr>
    </w:p>
    <w:p w14:paraId="590BD09E" w14:textId="62617E3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Lakini kwa kuwa mwili, anahifadhi nguvu zake za kimungu, na anaweza kuzitumia, lakini anakataa kusikiliza maombi ya Shetani na kutumia nguvu hizo nje ya mapenzi </w:t>
      </w:r>
      <w:proofErr xmlns:w="http://schemas.openxmlformats.org/wordprocessingml/2006/main" w:type="gramStart"/>
      <w:r xmlns:w="http://schemas.openxmlformats.org/wordprocessingml/2006/main" w:rsidR="000660E5">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 Badala yake, kama rafiki alivyonikumbusha leo, yeye alimtii </w:t>
      </w:r>
      <w:proofErr xmlns:w="http://schemas.openxmlformats.org/wordprocessingml/2006/main" w:type="gramStart"/>
      <w:r xmlns:w="http://schemas.openxmlformats.org/wordprocessingml/2006/main" w:rsidR="000660E5">
        <w:rPr>
          <w:rFonts w:ascii="Calibri" w:eastAsia="Calibri" w:hAnsi="Calibri" w:cs="Calibri"/>
          <w:sz w:val="26"/>
          <w:szCs w:val="26"/>
        </w:rPr>
        <w:t xml:space="preserve">Baba kila wakati na tu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 na hiyo ilijumuisha kutumia nguvu zake za kimungu. Loo, je, aliwahi kuzitumia? Ndiyo, alifanya hivyo.</w:t>
      </w:r>
    </w:p>
    <w:p w14:paraId="354F3429" w14:textId="77777777" w:rsidR="002D7F6E" w:rsidRPr="002C4DD5" w:rsidRDefault="002D7F6E">
      <w:pPr>
        <w:rPr>
          <w:sz w:val="26"/>
          <w:szCs w:val="26"/>
        </w:rPr>
      </w:pPr>
    </w:p>
    <w:p w14:paraId="3A90DEEA" w14:textId="5B3FB72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Nawaambia, dhambi zenu zimesamehewa. Loo, maadui zake walikuwa wamechukizwa tu. Huyu ni mtu wa aina gani? Huyu ni nani? Hii ni kufuru.</w:t>
      </w:r>
    </w:p>
    <w:p w14:paraId="62C47E90" w14:textId="77777777" w:rsidR="002D7F6E" w:rsidRPr="002C4DD5" w:rsidRDefault="002D7F6E">
      <w:pPr>
        <w:rPr>
          <w:sz w:val="26"/>
          <w:szCs w:val="26"/>
        </w:rPr>
      </w:pPr>
    </w:p>
    <w:p w14:paraId="27384610" w14:textId="49848A4B"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Yesu, kwa kutumia nguvu zake za kimungu, alisoma mawazo yao alielewa kutokuamini kwao, na akasema, ili mpate kujua ya kwamba Mwana wa Adamu ana mamlaka duniani ya kusamehe dhambi, yaani kufanya muujiza usioonekana. Mdanganyifu yeyote angeweza kusema dhambi zenu zimesamehewa, </w:t>
      </w:r>
      <w:r xmlns:w="http://schemas.openxmlformats.org/wordprocessingml/2006/main" w:rsidRPr="002C4DD5">
        <w:rPr>
          <w:rFonts w:ascii="Calibri" w:eastAsia="Calibri" w:hAnsi="Calibri" w:cs="Calibri"/>
          <w:sz w:val="26"/>
          <w:szCs w:val="26"/>
        </w:rPr>
        <w:lastRenderedPageBreak xmlns:w="http://schemas.openxmlformats.org/wordprocessingml/2006/main"/>
      </w:r>
      <w:r xmlns:w="http://schemas.openxmlformats.org/wordprocessingml/2006/main" w:rsidRPr="002C4DD5">
        <w:rPr>
          <w:rFonts w:ascii="Calibri" w:eastAsia="Calibri" w:hAnsi="Calibri" w:cs="Calibri"/>
          <w:sz w:val="26"/>
          <w:szCs w:val="26"/>
        </w:rPr>
        <w:t xml:space="preserve">lakini Yesu hakuwa mdanganyifu. </w:t>
      </w:r>
      <w:r xmlns:w="http://schemas.openxmlformats.org/wordprocessingml/2006/main" w:rsidR="000660E5">
        <w:rPr>
          <w:rFonts w:ascii="Calibri" w:eastAsia="Calibri" w:hAnsi="Calibri" w:cs="Calibri"/>
          <w:sz w:val="26"/>
          <w:szCs w:val="26"/>
        </w:rPr>
        <w:t xml:space="preserve">Mnaweza kujua kwamba ningeweza kufanya hivyo. Acha nifanye moja, mnaweza kuona.</w:t>
      </w:r>
    </w:p>
    <w:p w14:paraId="34E48EEF" w14:textId="77777777" w:rsidR="002D7F6E" w:rsidRPr="002C4DD5" w:rsidRDefault="002D7F6E">
      <w:pPr>
        <w:rPr>
          <w:sz w:val="26"/>
          <w:szCs w:val="26"/>
        </w:rPr>
      </w:pPr>
    </w:p>
    <w:p w14:paraId="3F4C265D" w14:textId="1D700ED4"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Anasema, "Chukua kitanda chako utembee." Na mtu huyo anafanya hivyo. Nao pia hawafurahishwi na hilo, kwa sababu, bila shaka, ilikuwa Jumamosi."</w:t>
      </w:r>
    </w:p>
    <w:p w14:paraId="676898D2" w14:textId="77777777" w:rsidR="002D7F6E" w:rsidRPr="002C4DD5" w:rsidRDefault="002D7F6E">
      <w:pPr>
        <w:rPr>
          <w:sz w:val="26"/>
          <w:szCs w:val="26"/>
        </w:rPr>
      </w:pPr>
    </w:p>
    <w:p w14:paraId="32BBA4BB"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Je, Yesu hakuwa na uwezo wa kimungu wa kujua mambo yote? Ndiyo. Je, wakati mwingine hakutumia maarifa ya ajabu ilhali ilikuwa mapenzi ya baba yake? Ndiyo. Alijua kila kitu ambacho mwanamke Msamaria alikuwa amefanya.</w:t>
      </w:r>
    </w:p>
    <w:p w14:paraId="63AB57BF" w14:textId="77777777" w:rsidR="002D7F6E" w:rsidRPr="002C4DD5" w:rsidRDefault="002D7F6E">
      <w:pPr>
        <w:rPr>
          <w:sz w:val="26"/>
          <w:szCs w:val="26"/>
        </w:rPr>
      </w:pPr>
    </w:p>
    <w:p w14:paraId="3F5234F8"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Hakuwa amemwambia hivyo. Alijua mapema hali kuhusu wanafunzi kwenda, kufanya maandalizi ya Pasaka, na kadhalika. Lakini haikuwa mapenzi ya baba kwa mwana kujua wakati wa kuja kwake mara ya pili wakati wa hali ya kudhalilishwa kwa mwana.</w:t>
      </w:r>
    </w:p>
    <w:p w14:paraId="4FC6EE3A" w14:textId="77777777" w:rsidR="002D7F6E" w:rsidRPr="002C4DD5" w:rsidRDefault="002D7F6E">
      <w:pPr>
        <w:rPr>
          <w:sz w:val="26"/>
          <w:szCs w:val="26"/>
        </w:rPr>
      </w:pPr>
    </w:p>
    <w:p w14:paraId="1DAE02A3"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Kwa nini? Hatujui. Lakini huo ndio ukweli. Haubatilishi ujuzi wake wa kimungu.</w:t>
      </w:r>
    </w:p>
    <w:p w14:paraId="37A7D958" w14:textId="77777777" w:rsidR="002D7F6E" w:rsidRPr="002C4DD5" w:rsidRDefault="002D7F6E">
      <w:pPr>
        <w:rPr>
          <w:sz w:val="26"/>
          <w:szCs w:val="26"/>
        </w:rPr>
      </w:pPr>
    </w:p>
    <w:p w14:paraId="3D49CC4D" w14:textId="102380FD"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Inasisitiza tu ubinadamu wake. Alipenda kumtii Baba na kutotumia nguvu zake za kimungu wakati haikuwa mapenzi ya Baba. Gethsemane.</w:t>
      </w:r>
    </w:p>
    <w:p w14:paraId="532F7CD0" w14:textId="77777777" w:rsidR="002D7F6E" w:rsidRPr="002C4DD5" w:rsidRDefault="002D7F6E">
      <w:pPr>
        <w:rPr>
          <w:sz w:val="26"/>
          <w:szCs w:val="26"/>
        </w:rPr>
      </w:pPr>
    </w:p>
    <w:p w14:paraId="2678B28E" w14:textId="1FEC3EAD" w:rsidR="002D7F6E" w:rsidRPr="002C4DD5" w:rsidRDefault="00000000" w:rsidP="000660E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Nilikuwa na mwalimu. Mtu mcha Mungu. Hakika, alizungumza kipumbavu. Singeweza kumheshimu Yesu kama Bwana wangu kama angejitenga na msalaba katika bustani ya Gethsemane. Loo, ndugu mpendwa, usiseme hivyo. Huo ni upuuzi mtupu.</w:t>
      </w:r>
    </w:p>
    <w:p w14:paraId="7F66B0BF" w14:textId="77777777" w:rsidR="002D7F6E" w:rsidRPr="002C4DD5" w:rsidRDefault="002D7F6E">
      <w:pPr>
        <w:rPr>
          <w:sz w:val="26"/>
          <w:szCs w:val="26"/>
        </w:rPr>
      </w:pPr>
    </w:p>
    <w:p w14:paraId="21979450" w14:textId="72CA714D"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Unapaswa kumheshimu Yesu kama Bwana wako iwe unamwelewa kikamilifu au la. Na wewe humjui, kama sisi wengine. Nadhani alijitenga kutoka msalabani bila dhambi kwa sababu aliona kile kilichokuwa mbele, na ilikuwa janga lisilo na kifani kwa yule ambaye baba alimpenda, na ilikuwa kinyume chake.</w:t>
      </w:r>
    </w:p>
    <w:p w14:paraId="4F217D87" w14:textId="77777777" w:rsidR="002D7F6E" w:rsidRPr="002C4DD5" w:rsidRDefault="002D7F6E">
      <w:pPr>
        <w:rPr>
          <w:sz w:val="26"/>
          <w:szCs w:val="26"/>
        </w:rPr>
      </w:pPr>
    </w:p>
    <w:p w14:paraId="52D99449"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Na sitaki kumwacha Roho Mtakatifu nje ya upendo huu wa kimungu, umoja wa Utatu na ushirika milele. Na kutoka mbinguni zaidi ya mara moja, baba alisema wakati mwana alipokuwa duniani, huyu ni mwanangu mpendwa. Ushirika wao ungevunjika.</w:t>
      </w:r>
    </w:p>
    <w:p w14:paraId="001A921C" w14:textId="77777777" w:rsidR="002D7F6E" w:rsidRPr="002C4DD5" w:rsidRDefault="002D7F6E">
      <w:pPr>
        <w:rPr>
          <w:sz w:val="26"/>
          <w:szCs w:val="26"/>
        </w:rPr>
      </w:pPr>
    </w:p>
    <w:p w14:paraId="1663EAA1"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Yesu angebeba kile ambacho baba na Thomas Aquinas na John Calvin walikiita adhabu ya kuzimu. Hiyo ndiyo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poena.</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hisia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adhabu ya hisia, kuhisi ghadhabu ya Mungu. Alikunywa kikombe cha ghadhabu ya Mungu hadi machicha yake msalabani.</w:t>
      </w:r>
    </w:p>
    <w:p w14:paraId="122CEDA5" w14:textId="77777777" w:rsidR="002D7F6E" w:rsidRPr="002C4DD5" w:rsidRDefault="002D7F6E">
      <w:pPr>
        <w:rPr>
          <w:sz w:val="26"/>
          <w:szCs w:val="26"/>
        </w:rPr>
      </w:pPr>
    </w:p>
    <w:p w14:paraId="60A59BE7" w14:textId="0761190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Na kisha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poena</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damni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akiachwa na Mungu, alipolia katika kilio chake cha kuachwa ambacho Daudi hangeweza kukielewa kikamilifu, akiwa mtu wa kawaida ambaye alikuwa na mateso makali. Ni kweli—neno langu, si kutoka kwa Sauli tu bali pia kutoka kwa mwanawe mwenyewe Yonathani [Absalomu].</w:t>
      </w:r>
    </w:p>
    <w:p w14:paraId="4C5ACB75" w14:textId="77777777" w:rsidR="002D7F6E" w:rsidRPr="002C4DD5" w:rsidRDefault="002D7F6E">
      <w:pPr>
        <w:rPr>
          <w:sz w:val="26"/>
          <w:szCs w:val="26"/>
        </w:rPr>
      </w:pPr>
    </w:p>
    <w:p w14:paraId="523C320D"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lastRenderedPageBreak xmlns:w="http://schemas.openxmlformats.org/wordprocessingml/2006/main"/>
      </w:r>
      <w:r xmlns:w="http://schemas.openxmlformats.org/wordprocessingml/2006/main" w:rsidRPr="002C4DD5">
        <w:rPr>
          <w:rFonts w:ascii="Calibri" w:eastAsia="Calibri" w:hAnsi="Calibri" w:cs="Calibri"/>
          <w:sz w:val="26"/>
          <w:szCs w:val="26"/>
        </w:rPr>
        <w:t xml:space="preserve">Hilo ni baya sana. Loo, lakini haikuwa kama ile ya mwana wa Mungu aliyeogopa kuvurugika kwa ushirika wa milele na baba yake. Mungu wangu, Mungu wangu, kwa nini umeniacha? Nikisema hivyo sawa, basi nachagua kutofanya hivyo.</w:t>
      </w:r>
    </w:p>
    <w:p w14:paraId="6A5901CC" w14:textId="77777777" w:rsidR="002D7F6E" w:rsidRPr="002C4DD5" w:rsidRDefault="002D7F6E">
      <w:pPr>
        <w:rPr>
          <w:sz w:val="26"/>
          <w:szCs w:val="26"/>
        </w:rPr>
      </w:pPr>
    </w:p>
    <w:p w14:paraId="73A6F095" w14:textId="547A17E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Gethsemane ilikuwa halisi. Na sehemu ambazo ubinadamu wa Bwana wetu ni mbichi, majaribu, kutojua siku, kulinda Gethsemane, ni muhimu kwa imani yetu kama vile vifungu vinavyosema Baba alimtumia kuumba mbingu na dunia. Kifungu chetu cha ubinadamu halisi na kamili wa Yesu ni Wakolosai 1:15 hadi 20.</w:t>
      </w:r>
    </w:p>
    <w:p w14:paraId="66687F89" w14:textId="77777777" w:rsidR="002D7F6E" w:rsidRPr="002C4DD5" w:rsidRDefault="002D7F6E">
      <w:pPr>
        <w:rPr>
          <w:sz w:val="26"/>
          <w:szCs w:val="26"/>
        </w:rPr>
      </w:pPr>
    </w:p>
    <w:p w14:paraId="51F18AE7" w14:textId="358723BD"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Nitasema tena. Wakolosai 1, Yohana 1, Wafilipi 2, na Waebrania 1 zote zinaonyesha uungu wa Kristo. </w:t>
      </w:r>
      <w:proofErr xmlns:w="http://schemas.openxmlformats.org/wordprocessingml/2006/main" w:type="gramStart"/>
      <w:r xmlns:w="http://schemas.openxmlformats.org/wordprocessingml/2006/main" w:rsidRPr="002C4DD5">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wangu.</w:t>
      </w:r>
    </w:p>
    <w:p w14:paraId="3A6A9B7B" w14:textId="77777777" w:rsidR="002D7F6E" w:rsidRPr="002C4DD5" w:rsidRDefault="002D7F6E">
      <w:pPr>
        <w:rPr>
          <w:sz w:val="26"/>
          <w:szCs w:val="26"/>
        </w:rPr>
      </w:pPr>
    </w:p>
    <w:p w14:paraId="26DB962D" w14:textId="347DA30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Hiki ni kifungu kizuri kuhusu uungu wa Kristo, lakini pia, pamoja na Yohana 1 na Waebrania 1, na hasa tukiingia katika Waebrania 2, kinafundisha kwa nguvu ubinadamu wa Bwana wetu. Wakolosai 1:15 hadi 20. Ufunguo hapa ni lugha katika mstari wa 18 kwamba katika kila kitu, anaweza kuwa mkuu.</w:t>
      </w:r>
    </w:p>
    <w:p w14:paraId="511D03AE" w14:textId="77777777" w:rsidR="002D7F6E" w:rsidRPr="002C4DD5" w:rsidRDefault="002D7F6E">
      <w:pPr>
        <w:rPr>
          <w:sz w:val="26"/>
          <w:szCs w:val="26"/>
        </w:rPr>
      </w:pPr>
    </w:p>
    <w:p w14:paraId="6123010D" w14:textId="31517BD7" w:rsidR="002D7F6E" w:rsidRPr="002C4DD5" w:rsidRDefault="00066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Kila kitu ni kwamba yeye ni mkuu au mkuu au ana nafasi ya kwanza juu ya uumbaji. Mstari wa 15 hadi 17. Na yeye ni mkuu au mkuu juu ya uumbaji mpya, unaojumuisha kanisa.</w:t>
      </w:r>
    </w:p>
    <w:p w14:paraId="16EC3D92" w14:textId="77777777" w:rsidR="002D7F6E" w:rsidRPr="002C4DD5" w:rsidRDefault="002D7F6E">
      <w:pPr>
        <w:rPr>
          <w:sz w:val="26"/>
          <w:szCs w:val="26"/>
        </w:rPr>
      </w:pPr>
    </w:p>
    <w:p w14:paraId="0002C875"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Mistari ya 18 hadi 20. Wakolosai 1, kuanzia na 15. Yeye ni mfano wa Mungu asiyeonekana, mzaliwa wa kwanza wa viumbe vyote.</w:t>
      </w:r>
    </w:p>
    <w:p w14:paraId="05D0EFBF" w14:textId="77777777" w:rsidR="002D7F6E" w:rsidRPr="002C4DD5" w:rsidRDefault="002D7F6E">
      <w:pPr>
        <w:rPr>
          <w:sz w:val="26"/>
          <w:szCs w:val="26"/>
        </w:rPr>
      </w:pPr>
    </w:p>
    <w:p w14:paraId="3B8A318E"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Kwa maana katika yeye vitu vyote viliumbwa, vilivyo mbinguni na duniani, vinavyoonekana na visivyoonekana, ikiwa ni viti vya enzi, au usultani, au enzi, au mamlaka; vitu vyote viliumbwa kwa njia yake, na kwa ajili yake. Naye amekuwako kabla ya vitu vyote.</w:t>
      </w:r>
    </w:p>
    <w:p w14:paraId="3F9BDA9E" w14:textId="77777777" w:rsidR="002D7F6E" w:rsidRPr="002C4DD5" w:rsidRDefault="002D7F6E">
      <w:pPr>
        <w:rPr>
          <w:sz w:val="26"/>
          <w:szCs w:val="26"/>
        </w:rPr>
      </w:pPr>
    </w:p>
    <w:p w14:paraId="591EAB73" w14:textId="4780963E"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Na ndani yake vitu vyote hushikamana. Naye ndiye kichwa cha mwili, yaani, kanisa. Yeye ndiye mwanzo, mzaliwa wa kwanza kutoka kwa wafu.</w:t>
      </w:r>
    </w:p>
    <w:p w14:paraId="08A442A2" w14:textId="77777777" w:rsidR="002D7F6E" w:rsidRPr="002C4DD5" w:rsidRDefault="002D7F6E">
      <w:pPr>
        <w:rPr>
          <w:sz w:val="26"/>
          <w:szCs w:val="26"/>
        </w:rPr>
      </w:pPr>
    </w:p>
    <w:p w14:paraId="209CEAE3" w14:textId="7EF61780"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Hiyo ndiyo kila kitu, uumbaji, na uumbaji mpya, apate kuwa mkuu. Kwa maana ndani yake, utimilifu wote wa Mungu ulipendezwa kukaa na kupitia yeye kuvipatanisha vitu vyote na nafsi yake, iwe ni vya duniani au vya mbinguni, akifanya amani kwa damu ya msalaba wake. Kwa hakika, msisitizo ni kweli juu ya asili yake ya kimungu.</w:t>
      </w:r>
    </w:p>
    <w:p w14:paraId="3EEBDC7C" w14:textId="77777777" w:rsidR="002D7F6E" w:rsidRPr="002C4DD5" w:rsidRDefault="002D7F6E">
      <w:pPr>
        <w:rPr>
          <w:sz w:val="26"/>
          <w:szCs w:val="26"/>
        </w:rPr>
      </w:pPr>
    </w:p>
    <w:p w14:paraId="7976489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Nilijitahidi kuviunganisha vifungu hivi na mada kuu za kitheolojia. Utu wa mwili, Yohana 1, ni kidokezo tu. Uungu, Yohana 1, Wakolosai 1, Waebrania 1. Nilichagua Waebrania 1 kwa sababu uthibitisho wote tano wa kihistoria ulikuwepo, lakini Wakolosai 1 pia inavutia.</w:t>
      </w:r>
    </w:p>
    <w:p w14:paraId="49CC27B1" w14:textId="77777777" w:rsidR="002D7F6E" w:rsidRPr="002C4DD5" w:rsidRDefault="002D7F6E">
      <w:pPr>
        <w:rPr>
          <w:sz w:val="26"/>
          <w:szCs w:val="26"/>
        </w:rPr>
      </w:pPr>
    </w:p>
    <w:p w14:paraId="381B92EF" w14:textId="466A358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Mungu wangu. Hata hivyo, ubinadamu wake uko hapa. Utu wake umedokezwa katika mstari wa 15.</w:t>
      </w:r>
    </w:p>
    <w:p w14:paraId="14E0A84E" w14:textId="77777777" w:rsidR="002D7F6E" w:rsidRPr="002C4DD5" w:rsidRDefault="002D7F6E">
      <w:pPr>
        <w:rPr>
          <w:sz w:val="26"/>
          <w:szCs w:val="26"/>
        </w:rPr>
      </w:pPr>
    </w:p>
    <w:p w14:paraId="09A564C6" w14:textId="104AD9E8"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Yeye ni mfano wa Mungu asiyeonekana. Maana yake ni kwamba yeye ni mfano unaoonekana, udhihirisho unaoonekana; ufunuo unaoonekana ni neno jema la Mungu, yule asiyeonekana. Kama Mungu angeonekana, hakuna mtu anayeweza kuniona na kuishi, Mungu alimwambia Musa katika Kutoka 33.</w:t>
      </w:r>
    </w:p>
    <w:p w14:paraId="2917A865" w14:textId="77777777" w:rsidR="002D7F6E" w:rsidRPr="002C4DD5" w:rsidRDefault="002D7F6E">
      <w:pPr>
        <w:rPr>
          <w:sz w:val="26"/>
          <w:szCs w:val="26"/>
        </w:rPr>
      </w:pPr>
    </w:p>
    <w:p w14:paraId="0BA3E178" w14:textId="189056C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Kisha akampiga kwenye mwamba na kumpa Musa mtazamo wa mgongo wake. Huo ni mtazamo mdogo wa asili yake ya kimungu na utukufu wake. Lakini sasa, Mungu asiyeonekana, kama ilivyosemwa katika Yohana 1:18, hakuna mtu aliyemwona Mungu.</w:t>
      </w:r>
    </w:p>
    <w:p w14:paraId="290D639B" w14:textId="77777777" w:rsidR="002D7F6E" w:rsidRPr="002C4DD5" w:rsidRDefault="002D7F6E">
      <w:pPr>
        <w:rPr>
          <w:sz w:val="26"/>
          <w:szCs w:val="26"/>
        </w:rPr>
      </w:pPr>
    </w:p>
    <w:p w14:paraId="01B2EED4"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Mungu pekee aliye kifuani mwa Baba, ndiye aliyemfafanua. Sawa na hili, yeye ndiye mfano, ufunuo unaoonekana wa Mungu asiyeonekana. Je, hilo likoje? Katika mwili wake pekee.</w:t>
      </w:r>
    </w:p>
    <w:p w14:paraId="4880F35D" w14:textId="77777777" w:rsidR="002D7F6E" w:rsidRPr="002C4DD5" w:rsidRDefault="002D7F6E">
      <w:pPr>
        <w:rPr>
          <w:sz w:val="26"/>
          <w:szCs w:val="26"/>
        </w:rPr>
      </w:pPr>
    </w:p>
    <w:p w14:paraId="1605010B" w14:textId="354A5A4A"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Kwa hivyo, tayari, mwili wake umedokezwa. Yeye ndiye aliye juu zaidi juu ya viumbe vyote, mzaliwa wa kwanza, kwa maana aliumba, kwa maana kupitia yeye </w:t>
      </w:r>
      <w:proofErr xmlns:w="http://schemas.openxmlformats.org/wordprocessingml/2006/main" w:type="gramStart"/>
      <w:r xmlns:w="http://schemas.openxmlformats.org/wordprocessingml/2006/main" w:rsidRPr="002C4DD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aliumba kila kitu. Yeye ni wa milele, 17.</w:t>
      </w:r>
    </w:p>
    <w:p w14:paraId="5905CDB3" w14:textId="77777777" w:rsidR="002D7F6E" w:rsidRPr="002C4DD5" w:rsidRDefault="002D7F6E">
      <w:pPr>
        <w:rPr>
          <w:sz w:val="26"/>
          <w:szCs w:val="26"/>
        </w:rPr>
      </w:pPr>
    </w:p>
    <w:p w14:paraId="4EB1298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Anafanya kazi ya majaliwa, 17b. Zaidi ya hayo, yeye ndiye kichwa cha mwili, kanisa. Yeye ndiye mwanzo, mzaliwa wa kwanza, ambaye hurudiwa.</w:t>
      </w:r>
    </w:p>
    <w:p w14:paraId="7D9360FB" w14:textId="77777777" w:rsidR="002D7F6E" w:rsidRPr="002C4DD5" w:rsidRDefault="002D7F6E">
      <w:pPr>
        <w:rPr>
          <w:sz w:val="26"/>
          <w:szCs w:val="26"/>
        </w:rPr>
      </w:pPr>
    </w:p>
    <w:p w14:paraId="19FC72D3" w14:textId="745E7E43"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Mzaliwa wa kwanza juu ya viumbe vyote, aliye juu zaidi, kwa sababu ndiye aliyeviumba. Yeye ndiye mzaliwa wa kwanza kutoka kwa wafu. Ni wazi kwamba, kuzungumza kuhusu kifo chake kunarejelea ubinadamu wake.</w:t>
      </w:r>
    </w:p>
    <w:p w14:paraId="04CDC307" w14:textId="77777777" w:rsidR="002D7F6E" w:rsidRPr="002C4DD5" w:rsidRDefault="002D7F6E">
      <w:pPr>
        <w:rPr>
          <w:sz w:val="26"/>
          <w:szCs w:val="26"/>
        </w:rPr>
      </w:pPr>
    </w:p>
    <w:p w14:paraId="64BF83C3" w14:textId="7661BC3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Yukoje hapo mwanzo? Kwa mara nyingine tena, ni dokezo la Mwanzo 1.1. Hapo mwanzo, Mungu aliumba mbingu na dunia. Unasema, lakini subiri kidogo, uumbaji ulikuwa katika aya hiyo ya kwanza, tutaiita, 15 hadi 17. 18 na inayofuata inazungumzia kanisa.</w:t>
      </w:r>
    </w:p>
    <w:p w14:paraId="222EADBA" w14:textId="77777777" w:rsidR="002D7F6E" w:rsidRPr="002C4DD5" w:rsidRDefault="002D7F6E">
      <w:pPr>
        <w:rPr>
          <w:sz w:val="26"/>
          <w:szCs w:val="26"/>
        </w:rPr>
      </w:pPr>
    </w:p>
    <w:p w14:paraId="73CB82E5" w14:textId="20C2504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Loo, hiyo ni kweli, hiyo ni kweli. Hapo mwanzo, kwa njia yake, vitu vyote mbinguni na duniani viliumbwa. 16.</w:t>
      </w:r>
    </w:p>
    <w:p w14:paraId="61699296" w14:textId="77777777" w:rsidR="002D7F6E" w:rsidRPr="002C4DD5" w:rsidRDefault="002D7F6E">
      <w:pPr>
        <w:rPr>
          <w:sz w:val="26"/>
          <w:szCs w:val="26"/>
        </w:rPr>
      </w:pPr>
    </w:p>
    <w:p w14:paraId="2A296706"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18. Yeye ndiye mwanzo, wakati huu, si wa uumbaji, bali wa uumbaji mpya, uumbaji mpya, unaohusisha kuzaliwa upya sasa na mbingu mpya na dunia mpya siku ya mwisho. Yeye ndiye mwanzo wa uumbaji mpya wa Mungu, mzaliwa wa kwanza kutoka kwa wafu.</w:t>
      </w:r>
    </w:p>
    <w:p w14:paraId="1162258D" w14:textId="77777777" w:rsidR="002D7F6E" w:rsidRPr="002C4DD5" w:rsidRDefault="002D7F6E">
      <w:pPr>
        <w:rPr>
          <w:sz w:val="26"/>
          <w:szCs w:val="26"/>
        </w:rPr>
      </w:pPr>
    </w:p>
    <w:p w14:paraId="7D4759ED" w14:textId="69ABCDE1"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Ninaelewa. Amefufuka, na kwa hivyo, atakuwa sababu ya ufufuo wetu. Kama tulivyoona katika Wafilipi 3:21, kwa uwezo alio nao wa kuvitiisha vitu vyote chini Yake, atabadilisha miili yetu ya unyonge ili ifanane na mwili wake mtukufu.</w:t>
      </w:r>
    </w:p>
    <w:p w14:paraId="3551D2C8" w14:textId="77777777" w:rsidR="002D7F6E" w:rsidRPr="002C4DD5" w:rsidRDefault="002D7F6E">
      <w:pPr>
        <w:rPr>
          <w:sz w:val="26"/>
          <w:szCs w:val="26"/>
        </w:rPr>
      </w:pPr>
    </w:p>
    <w:p w14:paraId="1F101BE6" w14:textId="7F060EF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Kusudi la haya yote ni kwamba katika kila kitu, uumbaji na uumbaji mpya, apate nafasi ya kwanza. Kwa maana ndani yake, utimilifu wote wa Mungu ulipendezwa kukaa. Ni nani aliye ndani yake? Katika Yesu aliyefanyika mwili.</w:t>
      </w:r>
    </w:p>
    <w:p w14:paraId="480B06D8" w14:textId="77777777" w:rsidR="002D7F6E" w:rsidRPr="002C4DD5" w:rsidRDefault="002D7F6E">
      <w:pPr>
        <w:rPr>
          <w:sz w:val="26"/>
          <w:szCs w:val="26"/>
        </w:rPr>
      </w:pPr>
    </w:p>
    <w:p w14:paraId="6A126076"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lastRenderedPageBreak xmlns:w="http://schemas.openxmlformats.org/wordprocessingml/2006/main"/>
      </w:r>
      <w:r xmlns:w="http://schemas.openxmlformats.org/wordprocessingml/2006/main" w:rsidRPr="002C4DD5">
        <w:rPr>
          <w:rFonts w:ascii="Calibri" w:eastAsia="Calibri" w:hAnsi="Calibri" w:cs="Calibri"/>
          <w:sz w:val="26"/>
          <w:szCs w:val="26"/>
        </w:rPr>
        <w:t xml:space="preserve">Na kupitia yeye kupatanisha vitu vyote na nafsi yake, akifanya amani kwa damu ya msalaba wake. Hiyo ni kwa kifo chake cha ukatili. Kifungu hiki kinasisitiza zaidi uungu wake.</w:t>
      </w:r>
    </w:p>
    <w:p w14:paraId="5E0B8075" w14:textId="77777777" w:rsidR="002D7F6E" w:rsidRPr="002C4DD5" w:rsidRDefault="002D7F6E">
      <w:pPr>
        <w:rPr>
          <w:sz w:val="26"/>
          <w:szCs w:val="26"/>
        </w:rPr>
      </w:pPr>
    </w:p>
    <w:p w14:paraId="7A4BF06D" w14:textId="23FC3EC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Nakiri, ni kweli. Pia inafundisha na kutaja mwili wake, damu yake, mwili wake, na kifo chake, na, kama hivyo, ni ushuhuda wa ubinadamu wake. Mungu akipenda, katika hotuba yetu inayofuata, tutaanza uthibitisho huo wa ubinadamu wa mwana wa Mungu aliyefanyika mwili.</w:t>
      </w:r>
    </w:p>
    <w:p w14:paraId="4E538354" w14:textId="77777777" w:rsidR="002D7F6E" w:rsidRPr="002C4DD5" w:rsidRDefault="002D7F6E">
      <w:pPr>
        <w:rPr>
          <w:sz w:val="26"/>
          <w:szCs w:val="26"/>
        </w:rPr>
      </w:pPr>
    </w:p>
    <w:p w14:paraId="74E1FF8F" w14:textId="164B2BFB" w:rsidR="002D7F6E" w:rsidRPr="002C4DD5" w:rsidRDefault="002C4DD5" w:rsidP="002C4DD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Huyu ni Dkt. Robert Peterson katika mafundisho yake kuhusu Christology. Hii ni kipindi nambari 16, Mfumo, Ukosoaji wa </w:t>
      </w:r>
      <w:proofErr xmlns:w="http://schemas.openxmlformats.org/wordprocessingml/2006/main" w:type="spellStart"/>
      <w:r xmlns:w="http://schemas.openxmlformats.org/wordprocessingml/2006/main">
        <w:rPr>
          <w:rFonts w:ascii="Calibri" w:eastAsia="Calibri" w:hAnsi="Calibri" w:cs="Calibri"/>
          <w:sz w:val="26"/>
          <w:szCs w:val="26"/>
        </w:rPr>
        <w:t xml:space="preserve">Kenoicism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Ubinadamu wa Kristo, Wakolosai 1:15-20.</w:t>
      </w:r>
      <w:r xmlns:w="http://schemas.openxmlformats.org/wordprocessingml/2006/main">
        <w:rPr>
          <w:rFonts w:ascii="Calibri" w:eastAsia="Calibri" w:hAnsi="Calibri" w:cs="Calibri"/>
          <w:sz w:val="26"/>
          <w:szCs w:val="26"/>
        </w:rPr>
        <w:br xmlns:w="http://schemas.openxmlformats.org/wordprocessingml/2006/main"/>
      </w:r>
    </w:p>
    <w:sectPr w:rsidR="002D7F6E" w:rsidRPr="002C4D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FF97D" w14:textId="77777777" w:rsidR="00682F85" w:rsidRDefault="00682F85" w:rsidP="002C4DD5">
      <w:r>
        <w:separator/>
      </w:r>
    </w:p>
  </w:endnote>
  <w:endnote w:type="continuationSeparator" w:id="0">
    <w:p w14:paraId="6FDB7AD4" w14:textId="77777777" w:rsidR="00682F85" w:rsidRDefault="00682F85" w:rsidP="002C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3017F" w14:textId="77777777" w:rsidR="00682F85" w:rsidRDefault="00682F85" w:rsidP="002C4DD5">
      <w:r>
        <w:separator/>
      </w:r>
    </w:p>
  </w:footnote>
  <w:footnote w:type="continuationSeparator" w:id="0">
    <w:p w14:paraId="33CAC0FD" w14:textId="77777777" w:rsidR="00682F85" w:rsidRDefault="00682F85" w:rsidP="002C4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299681"/>
      <w:docPartObj>
        <w:docPartGallery w:val="Page Numbers (Top of Page)"/>
        <w:docPartUnique/>
      </w:docPartObj>
    </w:sdtPr>
    <w:sdtEndPr>
      <w:rPr>
        <w:noProof/>
      </w:rPr>
    </w:sdtEndPr>
    <w:sdtContent>
      <w:p w14:paraId="3749A8AC" w14:textId="2DA6DA04" w:rsidR="002C4DD5" w:rsidRDefault="002C4D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C6D726" w14:textId="77777777" w:rsidR="002C4DD5" w:rsidRDefault="002C4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D5427"/>
    <w:multiLevelType w:val="hybridMultilevel"/>
    <w:tmpl w:val="4AFE81C6"/>
    <w:lvl w:ilvl="0" w:tplc="2762334C">
      <w:start w:val="1"/>
      <w:numFmt w:val="bullet"/>
      <w:lvlText w:val="●"/>
      <w:lvlJc w:val="left"/>
      <w:pPr>
        <w:ind w:left="720" w:hanging="360"/>
      </w:pPr>
    </w:lvl>
    <w:lvl w:ilvl="1" w:tplc="7458B248">
      <w:start w:val="1"/>
      <w:numFmt w:val="bullet"/>
      <w:lvlText w:val="○"/>
      <w:lvlJc w:val="left"/>
      <w:pPr>
        <w:ind w:left="1440" w:hanging="360"/>
      </w:pPr>
    </w:lvl>
    <w:lvl w:ilvl="2" w:tplc="FB103242">
      <w:start w:val="1"/>
      <w:numFmt w:val="bullet"/>
      <w:lvlText w:val="■"/>
      <w:lvlJc w:val="left"/>
      <w:pPr>
        <w:ind w:left="2160" w:hanging="360"/>
      </w:pPr>
    </w:lvl>
    <w:lvl w:ilvl="3" w:tplc="9FA29360">
      <w:start w:val="1"/>
      <w:numFmt w:val="bullet"/>
      <w:lvlText w:val="●"/>
      <w:lvlJc w:val="left"/>
      <w:pPr>
        <w:ind w:left="2880" w:hanging="360"/>
      </w:pPr>
    </w:lvl>
    <w:lvl w:ilvl="4" w:tplc="637ADACC">
      <w:start w:val="1"/>
      <w:numFmt w:val="bullet"/>
      <w:lvlText w:val="○"/>
      <w:lvlJc w:val="left"/>
      <w:pPr>
        <w:ind w:left="3600" w:hanging="360"/>
      </w:pPr>
    </w:lvl>
    <w:lvl w:ilvl="5" w:tplc="5E66DC4C">
      <w:start w:val="1"/>
      <w:numFmt w:val="bullet"/>
      <w:lvlText w:val="■"/>
      <w:lvlJc w:val="left"/>
      <w:pPr>
        <w:ind w:left="4320" w:hanging="360"/>
      </w:pPr>
    </w:lvl>
    <w:lvl w:ilvl="6" w:tplc="E27061D0">
      <w:start w:val="1"/>
      <w:numFmt w:val="bullet"/>
      <w:lvlText w:val="●"/>
      <w:lvlJc w:val="left"/>
      <w:pPr>
        <w:ind w:left="5040" w:hanging="360"/>
      </w:pPr>
    </w:lvl>
    <w:lvl w:ilvl="7" w:tplc="FF1C835A">
      <w:start w:val="1"/>
      <w:numFmt w:val="bullet"/>
      <w:lvlText w:val="●"/>
      <w:lvlJc w:val="left"/>
      <w:pPr>
        <w:ind w:left="5760" w:hanging="360"/>
      </w:pPr>
    </w:lvl>
    <w:lvl w:ilvl="8" w:tplc="9676D36A">
      <w:start w:val="1"/>
      <w:numFmt w:val="bullet"/>
      <w:lvlText w:val="●"/>
      <w:lvlJc w:val="left"/>
      <w:pPr>
        <w:ind w:left="6480" w:hanging="360"/>
      </w:pPr>
    </w:lvl>
  </w:abstractNum>
  <w:num w:numId="1" w16cid:durableId="17990611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6E"/>
    <w:rsid w:val="000660E5"/>
    <w:rsid w:val="00107375"/>
    <w:rsid w:val="00286F43"/>
    <w:rsid w:val="002C4DD5"/>
    <w:rsid w:val="002D7F6E"/>
    <w:rsid w:val="00412837"/>
    <w:rsid w:val="00682F85"/>
    <w:rsid w:val="00E00A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0CA21"/>
  <w15:docId w15:val="{4444AE4B-33D0-4827-9CF3-49A3530A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4DD5"/>
    <w:pPr>
      <w:tabs>
        <w:tab w:val="center" w:pos="4680"/>
        <w:tab w:val="right" w:pos="9360"/>
      </w:tabs>
    </w:pPr>
  </w:style>
  <w:style w:type="character" w:customStyle="1" w:styleId="HeaderChar">
    <w:name w:val="Header Char"/>
    <w:basedOn w:val="DefaultParagraphFont"/>
    <w:link w:val="Header"/>
    <w:uiPriority w:val="99"/>
    <w:rsid w:val="002C4DD5"/>
  </w:style>
  <w:style w:type="paragraph" w:styleId="Footer">
    <w:name w:val="footer"/>
    <w:basedOn w:val="Normal"/>
    <w:link w:val="FooterChar"/>
    <w:uiPriority w:val="99"/>
    <w:unhideWhenUsed/>
    <w:rsid w:val="002C4DD5"/>
    <w:pPr>
      <w:tabs>
        <w:tab w:val="center" w:pos="4680"/>
        <w:tab w:val="right" w:pos="9360"/>
      </w:tabs>
    </w:pPr>
  </w:style>
  <w:style w:type="character" w:customStyle="1" w:styleId="FooterChar">
    <w:name w:val="Footer Char"/>
    <w:basedOn w:val="DefaultParagraphFont"/>
    <w:link w:val="Footer"/>
    <w:uiPriority w:val="99"/>
    <w:rsid w:val="002C4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3558</Words>
  <Characters>16439</Characters>
  <Application>Microsoft Office Word</Application>
  <DocSecurity>0</DocSecurity>
  <Lines>365</Lines>
  <Paragraphs>98</Paragraphs>
  <ScaleCrop>false</ScaleCrop>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Session16</dc:title>
  <dc:creator>TurboScribe.ai</dc:creator>
  <cp:lastModifiedBy>Ted Hildebrandt</cp:lastModifiedBy>
  <cp:revision>2</cp:revision>
  <dcterms:created xsi:type="dcterms:W3CDTF">2024-11-05T12:08:00Z</dcterms:created>
  <dcterms:modified xsi:type="dcterms:W3CDTF">2024-11-05T12:08:00Z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f8329d6602b33fe700453e9edcbf576ece85e728ab297a0cf1d466eae4cecf16</vt:lpwstr>
  </property>
</Properties>
</file>