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8A494" w14:textId="1F694CB5" w:rsidR="009C65FB" w:rsidRPr="006E072C" w:rsidRDefault="007D14ED" w:rsidP="006E072C">
      <w:pPr xmlns:w="http://schemas.openxmlformats.org/wordprocessingml/2006/main">
        <w:jc w:val="center"/>
        <w:rPr>
          <w:rFonts w:ascii="Calibri" w:eastAsia="Calibri" w:hAnsi="Calibri" w:cs="Calibri"/>
          <w:b/>
          <w:bCs/>
          <w:sz w:val="40"/>
          <w:szCs w:val="40"/>
        </w:rPr>
      </w:pPr>
      <w:r xmlns:w="http://schemas.openxmlformats.org/wordprocessingml/2006/main" w:rsidRPr="006E072C">
        <w:rPr>
          <w:rFonts w:ascii="Calibri" w:eastAsia="Calibri" w:hAnsi="Calibri" w:cs="Calibri"/>
          <w:b/>
          <w:bCs/>
          <w:sz w:val="40"/>
          <w:szCs w:val="40"/>
        </w:rPr>
        <w:t xml:space="preserve">Dkt. Kenneth Mathews, Mwanzo, Kipindi cha 8, </w:t>
      </w:r>
      <w:r xmlns:w="http://schemas.openxmlformats.org/wordprocessingml/2006/main" w:rsidR="006E072C" w:rsidRPr="006E072C">
        <w:rPr>
          <w:rFonts w:ascii="Calibri" w:eastAsia="Calibri" w:hAnsi="Calibri" w:cs="Calibri"/>
          <w:b/>
          <w:bCs/>
          <w:sz w:val="40"/>
          <w:szCs w:val="40"/>
        </w:rPr>
        <w:br xmlns:w="http://schemas.openxmlformats.org/wordprocessingml/2006/main"/>
      </w:r>
      <w:r xmlns:w="http://schemas.openxmlformats.org/wordprocessingml/2006/main" w:rsidR="00000000" w:rsidRPr="006E072C">
        <w:rPr>
          <w:rFonts w:ascii="Calibri" w:eastAsia="Calibri" w:hAnsi="Calibri" w:cs="Calibri"/>
          <w:b/>
          <w:bCs/>
          <w:sz w:val="40"/>
          <w:szCs w:val="40"/>
        </w:rPr>
        <w:t xml:space="preserve">Nuhu na Gharika, Sehemu ya 2, Mwanzo 6:9-9:29</w:t>
      </w:r>
    </w:p>
    <w:p w14:paraId="34ECAB6E" w14:textId="2CEE5269" w:rsidR="006E072C" w:rsidRPr="006E072C" w:rsidRDefault="006E072C" w:rsidP="006E07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E072C">
        <w:rPr>
          <w:rFonts w:ascii="AA Times New Roman" w:eastAsia="Calibri" w:hAnsi="AA Times New Roman" w:cs="AA Times New Roman"/>
          <w:sz w:val="26"/>
          <w:szCs w:val="26"/>
        </w:rPr>
        <w:t xml:space="preserve">© 2024 Kenneth Mathews na Ted Hildebrandt</w:t>
      </w:r>
    </w:p>
    <w:p w14:paraId="17EB5449" w14:textId="77777777" w:rsidR="006E072C" w:rsidRPr="006E072C" w:rsidRDefault="006E072C" w:rsidP="006E072C">
      <w:pPr>
        <w:jc w:val="center"/>
        <w:rPr>
          <w:sz w:val="26"/>
          <w:szCs w:val="26"/>
        </w:rPr>
      </w:pPr>
    </w:p>
    <w:p w14:paraId="5E6E8354" w14:textId="70934F3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Huyu ni Dkt. Kenneth Mathews katika mafundisho yake kuhusu kitabu cha Mwanzo. Hii ni kipindi cha 8, Nuhu na Gharika, Sehemu ya 2, Mwanzo 6:9-9:29. </w:t>
      </w:r>
      <w:r xmlns:w="http://schemas.openxmlformats.org/wordprocessingml/2006/main" w:rsidR="006E072C" w:rsidRPr="006E072C">
        <w:rPr>
          <w:rFonts w:ascii="Calibri" w:eastAsia="Calibri" w:hAnsi="Calibri" w:cs="Calibri"/>
          <w:sz w:val="26"/>
          <w:szCs w:val="26"/>
        </w:rPr>
        <w:br xmlns:w="http://schemas.openxmlformats.org/wordprocessingml/2006/main"/>
      </w:r>
      <w:r xmlns:w="http://schemas.openxmlformats.org/wordprocessingml/2006/main" w:rsidR="006E072C" w:rsidRPr="006E072C">
        <w:rPr>
          <w:rFonts w:ascii="Calibri" w:eastAsia="Calibri" w:hAnsi="Calibri" w:cs="Calibri"/>
          <w:sz w:val="26"/>
          <w:szCs w:val="26"/>
        </w:rPr>
        <w:br xmlns:w="http://schemas.openxmlformats.org/wordprocessingml/2006/main"/>
      </w:r>
      <w:r xmlns:w="http://schemas.openxmlformats.org/wordprocessingml/2006/main" w:rsidRPr="006E072C">
        <w:rPr>
          <w:rFonts w:ascii="Calibri" w:eastAsia="Calibri" w:hAnsi="Calibri" w:cs="Calibri"/>
          <w:sz w:val="26"/>
          <w:szCs w:val="26"/>
        </w:rPr>
        <w:t xml:space="preserve">Kipindi cha nane, tena, ni Nuhu na Gharika, sehemu ya pili.</w:t>
      </w:r>
    </w:p>
    <w:p w14:paraId="50B104E2" w14:textId="77777777" w:rsidR="009C65FB" w:rsidRPr="006E072C" w:rsidRDefault="009C65FB">
      <w:pPr>
        <w:rPr>
          <w:sz w:val="26"/>
          <w:szCs w:val="26"/>
        </w:rPr>
      </w:pPr>
    </w:p>
    <w:p w14:paraId="32152400" w14:textId="22D1FC9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Hii ni nusu ya mwisho ya hadithi ya Gharika, ambapo una madhabahu na ahadi ya Mungu aliposhuka, na tunaona katika sura ya nane kwamba Nuhu alijenga madhabahu, mstari wa 20, na wakati huo, na hakika ni jambo la busara, sivyo, baada ya tendo kama hilo la wokovu, anamwabudu Bwana, na anamshukuru Bwana kwa ajili ya uhifadhi. Muhimu zaidi, mstari wa 21 unazungumzia ahadi ya Mungu: sitailaani ardhi tena kwa sababu ya wanadamu, ingawa kila mwelekeo wa moyo wake ni mbaya tangu utotoni, wala sitaharibu tena viumbe vyote vilivyo hai kama nilivyofanya. Maadamu dunia idumu, wakati wa kupanda na mavuno, baridi na joto, kiangazi na baridi kali, mchana na usiku havitakoma kamwe.</w:t>
      </w:r>
    </w:p>
    <w:p w14:paraId="7012DBEE" w14:textId="77777777" w:rsidR="009C65FB" w:rsidRPr="006E072C" w:rsidRDefault="009C65FB">
      <w:pPr>
        <w:rPr>
          <w:sz w:val="26"/>
          <w:szCs w:val="26"/>
        </w:rPr>
      </w:pPr>
    </w:p>
    <w:p w14:paraId="1E8C21B0" w14:textId="1E7C582C"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hivyo, tuna vipengele viwili hapa. Moja ni kwamba Mungu hataleta tena uharibifu wa dunia kwa maji, na pia kwamba majira yatakuwa ya kutabirika na yenye tija zaidi. Kilicho muhimu kwetu, tunaweza kukiangalia kwa muda, ambapo kinazungumzia jinsi kila mwelekeo, kila mawazo, moyo wake ulivyo mwovu tangu utotoni, jambo ambalo linatukumbusha, sivyo, sura ya sita, mstari wa nne hadi wa nane, ambapo kinaelezea dhambi ya watu wenye jeuri mbele ya safina na sababu ya safina.</w:t>
      </w:r>
    </w:p>
    <w:p w14:paraId="00F529E5" w14:textId="77777777" w:rsidR="009C65FB" w:rsidRPr="006E072C" w:rsidRDefault="009C65FB">
      <w:pPr>
        <w:rPr>
          <w:sz w:val="26"/>
          <w:szCs w:val="26"/>
        </w:rPr>
      </w:pPr>
    </w:p>
    <w:p w14:paraId="5854D835" w14:textId="01213AF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kwa hivyo, kuna kukiri hapa kwamba wanadamu watafanya maovu, na kama John Calvin alivyosema, kama Mungu asingetoa ahadi hii, basi kungekuwa na gharika kila siku, kwa sababu wanadamu, kutokana na asili yao ya kibinadamu, wamejitolea kwa maovu na hufanya dhambi. Hata hivyo, Mungu anachagua katika sura ya tisa kuendeleza baraka, na unaweza kuona katika mstari wa kwanza na tena katika mstari wa saba wa sura ya tisa marudio ya baraka ambayo Mungu anawapa Adamu na Hawa.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Mstari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wa kwanza unasomeka, kisha Mungu ambariki Nuhu na wanawe, zaeni, mkaongezeke, mkaijaze nchi.</w:t>
      </w:r>
    </w:p>
    <w:p w14:paraId="49F754ED" w14:textId="77777777" w:rsidR="009C65FB" w:rsidRPr="006E072C" w:rsidRDefault="009C65FB">
      <w:pPr>
        <w:rPr>
          <w:sz w:val="26"/>
          <w:szCs w:val="26"/>
        </w:rPr>
      </w:pPr>
    </w:p>
    <w:p w14:paraId="3081EE14" w14:textId="4F1B73F3"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hivyo, kuna uzazi wa Adamu katika baraka. Sasa, linapokuja suala la kutawala ulimwengu wa dunia wa uumbaji wa Mungu, angalia katika mstari wa pili tuna mwanzo wa mpango wa Mungu wa kulinda uhai wa mwanadamu. Wa kwanza ni hofu ya asili kwa wanyama, na tunaona hii kwa upande wa wanyama kuelekea wanadamu.</w:t>
      </w:r>
    </w:p>
    <w:p w14:paraId="039730EA" w14:textId="77777777" w:rsidR="009C65FB" w:rsidRPr="006E072C" w:rsidRDefault="009C65FB">
      <w:pPr>
        <w:rPr>
          <w:sz w:val="26"/>
          <w:szCs w:val="26"/>
        </w:rPr>
      </w:pPr>
    </w:p>
    <w:p w14:paraId="5A3C2499" w14:textId="7BD654CC"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Hofu na hofu yenu itawaangukia wanyama wote wa dunia na ndege wote wa angani, kila kiumbe kinachotambaa ardhini, na samaki wote wa baharini. Wamepewa mikononi mwenu. Kwa hivyo riziki hiyo akilini mwake inaboresha linapokuja suala </w:t>
      </w:r>
      <w:r xmlns:w="http://schemas.openxmlformats.org/wordprocessingml/2006/main" w:rsidR="006E072C">
        <w:rPr>
          <w:rFonts w:ascii="Calibri" w:eastAsia="Calibri" w:hAnsi="Calibri" w:cs="Calibri"/>
          <w:sz w:val="26"/>
          <w:szCs w:val="26"/>
        </w:rPr>
        <w:lastRenderedPageBreak xmlns:w="http://schemas.openxmlformats.org/wordprocessingml/2006/main"/>
      </w:r>
      <w:r xmlns:w="http://schemas.openxmlformats.org/wordprocessingml/2006/main" w:rsidR="006E072C">
        <w:rPr>
          <w:rFonts w:ascii="Calibri" w:eastAsia="Calibri" w:hAnsi="Calibri" w:cs="Calibri"/>
          <w:sz w:val="26"/>
          <w:szCs w:val="26"/>
        </w:rPr>
        <w:t xml:space="preserve">la lishe itakayoitegemeza familia mpya ya wanadamu baada ya gharika; </w:t>
      </w:r>
      <w:r xmlns:w="http://schemas.openxmlformats.org/wordprocessingml/2006/main" w:rsidRPr="006E072C">
        <w:rPr>
          <w:rFonts w:ascii="Calibri" w:eastAsia="Calibri" w:hAnsi="Calibri" w:cs="Calibri"/>
          <w:sz w:val="26"/>
          <w:szCs w:val="26"/>
        </w:rPr>
        <w:t xml:space="preserve">ingehusisha wote na kila mtu, hakuna kizuizi.</w:t>
      </w:r>
    </w:p>
    <w:p w14:paraId="5054E623" w14:textId="77777777" w:rsidR="009C65FB" w:rsidRPr="006E072C" w:rsidRDefault="009C65FB">
      <w:pPr>
        <w:rPr>
          <w:sz w:val="26"/>
          <w:szCs w:val="26"/>
        </w:rPr>
      </w:pPr>
    </w:p>
    <w:p w14:paraId="640D9D69" w14:textId="619C69E8"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Hata hivyo, linapokuja suala la ulimwengu wa wanyama na kula nyama, katika mstari wa nne, kuna katazo kuhusu damu ya uhai kwa sababu damu inawakilisha uhai. Kile kifungu hiki kinatufundisha hapa ni kwamba kinatufundisha kwamba Mungu ndiye anayeamua uhai na kifo, na ni katazo dhidi ya wanadamu kutumia vibaya na kutumia vibaya uhai wa wanyama kwa njia isiyofaa bila heshima ipasayo kwa Mungu kwani yeye ndiye muumba. Ni haki yake juu ya uhai na kifo, si ubinadamu.</w:t>
      </w:r>
    </w:p>
    <w:p w14:paraId="795CB708" w14:textId="77777777" w:rsidR="009C65FB" w:rsidRPr="006E072C" w:rsidRDefault="009C65FB">
      <w:pPr>
        <w:rPr>
          <w:sz w:val="26"/>
          <w:szCs w:val="26"/>
        </w:rPr>
      </w:pPr>
    </w:p>
    <w:p w14:paraId="74E6B1B4" w14:textId="0BD20E8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Ni kwa uwakilishi pekee ndipo tunapompata mwanadamu katika nafasi ya kushughulikia maisha ya mwanadamu.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tunaona katika mstari wa nne hadi wa sita maelezo ya jinsi maisha ya mwanadamu yanavyowajibika kwa Mungu kwa jinsi maisha ya mwanadamu yanavyotendewa. Kwa hivyo, ni ulinzi dhidi ya aina ya vurugu iliyoenea ndani ya wanadamu kabla ya gharika.</w:t>
      </w:r>
    </w:p>
    <w:p w14:paraId="513C33B6" w14:textId="77777777" w:rsidR="009C65FB" w:rsidRPr="006E072C" w:rsidRDefault="009C65FB">
      <w:pPr>
        <w:rPr>
          <w:sz w:val="26"/>
          <w:szCs w:val="26"/>
        </w:rPr>
      </w:pPr>
    </w:p>
    <w:p w14:paraId="0D98A78F" w14:textId="573030C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kwa hivyo, ulinzi huu ni dhidi ya wauaji. Hasa, tunataka kuangalia mstari wa sita, yeyote anayemwaga damu ya wanadamu. Lugha hiyo, inayomwaga damu au kumwaga damu, ni lugha ya mauaji.</w:t>
      </w:r>
    </w:p>
    <w:p w14:paraId="3460D5A4" w14:textId="77777777" w:rsidR="009C65FB" w:rsidRPr="006E072C" w:rsidRDefault="009C65FB">
      <w:pPr>
        <w:rPr>
          <w:sz w:val="26"/>
          <w:szCs w:val="26"/>
        </w:rPr>
      </w:pPr>
    </w:p>
    <w:p w14:paraId="01F0D35E" w14:textId="1F15B2E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Yeyote atakayemwaga damu ya mwanadamu kwa njia ya mwanadamu, damu yake itamwagwa, kwa maana kwa mfano wa Mungu Mungu alimuumba mwanadamu. Kwa hivyo, unaweza kuona kwamba motisha ya adhabu ya kifo hapa, aina fulani ya mwitikio wa kijamii kwa kumwaga damu, imejengwa katika theolojia ya uumbaji, mfano wa Mungu. Basi msingi si tabaka la mtu, uzito wake wa kifedha au nafasi yake ya kijamii, si kabila lake, bali ni kwamba mwanadamu anayechukua uhai wa mwanadamu mwingine ajitiishe kwa mwitikio mkali zaidi kutoka kwa ubinadamu kama alivyopewa hapa na Mungu.</w:t>
      </w:r>
    </w:p>
    <w:p w14:paraId="0EE96803" w14:textId="77777777" w:rsidR="009C65FB" w:rsidRPr="006E072C" w:rsidRDefault="009C65FB">
      <w:pPr>
        <w:rPr>
          <w:sz w:val="26"/>
          <w:szCs w:val="26"/>
        </w:rPr>
      </w:pPr>
    </w:p>
    <w:p w14:paraId="2B47EAAC" w14:textId="5D5E40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Sasa, tunapogeukia mstari wa nane hadi wa kumi na moja, tuna maelezo mahususi ya agano. Utagundua katika mstari wa nane hadi wa kumi na moja kwamba linajirudia sana linapokuja suala la nafsi ya kwanza. Na kwa kweli, hilo ni kweli pia kwa maelezo mengine ya agano.</w:t>
      </w:r>
    </w:p>
    <w:p w14:paraId="0102A014" w14:textId="77777777" w:rsidR="009C65FB" w:rsidRPr="006E072C" w:rsidRDefault="009C65FB">
      <w:pPr>
        <w:rPr>
          <w:sz w:val="26"/>
          <w:szCs w:val="26"/>
        </w:rPr>
      </w:pPr>
    </w:p>
    <w:p w14:paraId="5CC3DFB4" w14:textId="75C7117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Mara kwa mara, utaona kwamba Mungu ndiye mzungumzaji anayesema, Mimi, Mimi, hili, na Mimi lile, akiweka wazi kwamba Mungu, tena, kwa enzi yake kuu, ameahidi kufanya agano na Nuhu na wazao wa Nuhu na, kwa vyovyote vile, viumbe vyote vilivyo hai. Kwa hivyo, ni la ulimwengu wote katika wigo wake. Sasa ninaweka agano langu.</w:t>
      </w:r>
    </w:p>
    <w:p w14:paraId="6169DE52" w14:textId="77777777" w:rsidR="009C65FB" w:rsidRPr="006E072C" w:rsidRDefault="009C65FB">
      <w:pPr>
        <w:rPr>
          <w:sz w:val="26"/>
          <w:szCs w:val="26"/>
        </w:rPr>
      </w:pPr>
    </w:p>
    <w:p w14:paraId="3582E49A" w14:textId="44D700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Hii ni mistari ya nane na tisa. Hebu tusome mstari wa tisa. Sasa ninaweka agano langu nawe na uzao wako baada yako.</w:t>
      </w:r>
    </w:p>
    <w:p w14:paraId="7988C89A" w14:textId="77777777" w:rsidR="009C65FB" w:rsidRPr="006E072C" w:rsidRDefault="009C65FB">
      <w:pPr>
        <w:rPr>
          <w:sz w:val="26"/>
          <w:szCs w:val="26"/>
        </w:rPr>
      </w:pPr>
    </w:p>
    <w:p w14:paraId="0F84A1ED" w14:textId="692A25E1"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hivyo, hii inahusiana na Nuhu na wazao wake. Nadhani hii ni sifa muhimu ya kutambua ndani ya Mwanzo msisitizo huu kwako na uzao wako. Hii itakuwa kweli kwa Ibrahimu, agano ambalo Mungu anafanya na Ibrahimu katika uzao wake, lakini </w:t>
      </w:r>
      <w:r xmlns:w="http://schemas.openxmlformats.org/wordprocessingml/2006/main" w:rsidR="00000000" w:rsidRPr="006E072C">
        <w:rPr>
          <w:rFonts w:ascii="Calibri" w:eastAsia="Calibri" w:hAnsi="Calibri" w:cs="Calibri"/>
          <w:sz w:val="26"/>
          <w:szCs w:val="26"/>
        </w:rPr>
        <w:lastRenderedPageBreak xmlns:w="http://schemas.openxmlformats.org/wordprocessingml/2006/main"/>
      </w:r>
      <w:r xmlns:w="http://schemas.openxmlformats.org/wordprocessingml/2006/main" w:rsidR="00000000" w:rsidRPr="006E072C">
        <w:rPr>
          <w:rFonts w:ascii="Calibri" w:eastAsia="Calibri" w:hAnsi="Calibri" w:cs="Calibri"/>
          <w:sz w:val="26"/>
          <w:szCs w:val="26"/>
        </w:rPr>
        <w:t xml:space="preserve">katika bustani yenyewe, inazungumzia uzao wa mwanamke na jinsi ahadi iliyotolewa kwa mwanamke itakavyokuwa ahadi kwa wanadamu wote.</w:t>
      </w:r>
    </w:p>
    <w:p w14:paraId="6E44BCD0" w14:textId="77777777" w:rsidR="009C65FB" w:rsidRPr="006E072C" w:rsidRDefault="009C65FB">
      <w:pPr>
        <w:rPr>
          <w:sz w:val="26"/>
          <w:szCs w:val="26"/>
        </w:rPr>
      </w:pPr>
    </w:p>
    <w:p w14:paraId="5E0C6ED9" w14:textId="1A1222F5"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hii ndiyo motisha ya kuelezea kwa nini katika sura ya tatu, mstari wa 20, Adamu anamtaja mkewe Hawa na kubainisha sababu ya hili. Yeye ndiye mama wa wote walio hai. Nasaba pia zinazungumzia urithi wa mwanadamu na jinsi Mungu anavyosimamia mtiririko wa historia kupitia mwendelezo katika mfano wa Mungu kutoka mtu mmoja hadi mwingine na pia baraka ya Mungu kwa hiari kwa wanadamu wote bila kutaja tena tabaka au kabila.</w:t>
      </w:r>
    </w:p>
    <w:p w14:paraId="1E055B44" w14:textId="77777777" w:rsidR="009C65FB" w:rsidRPr="006E072C" w:rsidRDefault="009C65FB">
      <w:pPr>
        <w:rPr>
          <w:sz w:val="26"/>
          <w:szCs w:val="26"/>
        </w:rPr>
      </w:pPr>
    </w:p>
    <w:p w14:paraId="4E8B10C6" w14:textId="3507AE87"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Baraka na laana ya Mungu yote yanahusiana na tabia, na hilo liko ndani ya mapenzi ya mwanadamu. Huzaliwi na hatima ya tabia fulani. Unafanya maamuzi kuhusu tabia yako.</w:t>
      </w:r>
    </w:p>
    <w:p w14:paraId="480F6A4D" w14:textId="77777777" w:rsidR="009C65FB" w:rsidRPr="006E072C" w:rsidRDefault="009C65FB">
      <w:pPr>
        <w:rPr>
          <w:sz w:val="26"/>
          <w:szCs w:val="26"/>
        </w:rPr>
      </w:pPr>
    </w:p>
    <w:p w14:paraId="126DD4CE"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kisha, kama nilivyosema, kuhusu viumbe vyote hai, tukirejelea kile tunachokipata katika Mwanzo sura ya kwanza, mstari wa 11 unasomeka, Ninaweka agano langu nanyi. Kamwe viumbe vyote havitaangamizwa tena kwa maji ya gharika. Hakutakuwa na gharika tena kuiharibu dunia.</w:t>
      </w:r>
    </w:p>
    <w:p w14:paraId="1A89AB98" w14:textId="77777777" w:rsidR="009C65FB" w:rsidRPr="006E072C" w:rsidRDefault="009C65FB">
      <w:pPr>
        <w:rPr>
          <w:sz w:val="26"/>
          <w:szCs w:val="26"/>
        </w:rPr>
      </w:pPr>
    </w:p>
    <w:p w14:paraId="2E88A802" w14:textId="77E0894A"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hivyo, vizazi vyote vijavyo vitapokea ahadi hii, na ni ahadi tunayoiona kuwa ya milele. Kisha katika sura ya tisa, mistari ya 12 hadi 17, hapa tunaona kwamba ishara ya agano imeelezwa. Ishara ya agano ni upinde.</w:t>
      </w:r>
    </w:p>
    <w:p w14:paraId="4BA21AA2" w14:textId="77777777" w:rsidR="009C65FB" w:rsidRPr="006E072C" w:rsidRDefault="009C65FB">
      <w:pPr>
        <w:rPr>
          <w:sz w:val="26"/>
          <w:szCs w:val="26"/>
        </w:rPr>
      </w:pPr>
    </w:p>
    <w:p w14:paraId="24E4A4C0"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Neno hilo si upinde wa mvua, bali ni upinde na mshale unaofanana na upinde. Kwa kawaida kuna ishara katika maagano. Tunaona kwamba hii ndiyo hali kwa Ibrahimu na agano lililofanywa naye katika Mwanzo 17, tohara.</w:t>
      </w:r>
    </w:p>
    <w:p w14:paraId="729122CD" w14:textId="77777777" w:rsidR="009C65FB" w:rsidRPr="006E072C" w:rsidRDefault="009C65FB">
      <w:pPr>
        <w:rPr>
          <w:sz w:val="26"/>
          <w:szCs w:val="26"/>
        </w:rPr>
      </w:pPr>
    </w:p>
    <w:p w14:paraId="44F1167F" w14:textId="3258020A"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Mwingine katika Kutoka 34, ishara ya agano la Musa ni Sabato. Linapokuja suala la ulimwengu wote, inafaa sana kwamba mbingu zilitoa mvua ambayo, nayo, iliharibu familia za wanadamu. Sasa tuna upinde mawinguni, tunaambiwa.</w:t>
      </w:r>
    </w:p>
    <w:p w14:paraId="6FF8E212" w14:textId="77777777" w:rsidR="009C65FB" w:rsidRPr="006E072C" w:rsidRDefault="009C65FB">
      <w:pPr>
        <w:rPr>
          <w:sz w:val="26"/>
          <w:szCs w:val="26"/>
        </w:rPr>
      </w:pPr>
    </w:p>
    <w:p w14:paraId="3A05C7DF" w14:textId="151983BD"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ishara kwa vizazi vyote vijavyo. Tutaelewaje upinde huu au upinde wa mvua ni nini? Kuna maoni mawili tofauti na uelewa mbili tofauti. Hii ni silaha, na hivyo Mungu ameweka silaha yake, upinde wake kando, akiutundika mawinguni, akiweka wazi kuanzia sasa atakuwa na tabia ya amani kwa wanadamu.</w:t>
      </w:r>
    </w:p>
    <w:p w14:paraId="0AD18F41" w14:textId="77777777" w:rsidR="009C65FB" w:rsidRPr="006E072C" w:rsidRDefault="009C65FB">
      <w:pPr>
        <w:rPr>
          <w:sz w:val="26"/>
          <w:szCs w:val="26"/>
        </w:rPr>
      </w:pPr>
    </w:p>
    <w:p w14:paraId="247170E7" w14:textId="0CD2CE7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Kwamba kumekuwa na upatanisho, au kama wengine walivyoelewa, kwamba Mungu anaonyeshwa katika nafasi yake kama shujaa wa kimungu ambaye amepigana vita dhidi ya familia ya wanadamu. Unaweza kusema amepigana vita dhidi ya mauaji na dhidi ya vurugu. Kwa hivyo, una njia mbili za kuiangalia, lakini hoja ni kwamba hakutakuwa na mvua tena kutoka mawinguni au kuzuka kutoka maji ya chini ya ardhi ili kusababisha mafuriko ambayo yatawaangamiza wanadamu.</w:t>
      </w:r>
    </w:p>
    <w:p w14:paraId="2F0521EA" w14:textId="77777777" w:rsidR="009C65FB" w:rsidRPr="006E072C" w:rsidRDefault="009C65FB">
      <w:pPr>
        <w:rPr>
          <w:sz w:val="26"/>
          <w:szCs w:val="26"/>
        </w:rPr>
      </w:pPr>
    </w:p>
    <w:p w14:paraId="72F2D93C" w14:textId="7FA3675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Tena, tunaambiwa katika mstari wa 16 kwamba hili ni agano la milele kati ya Mungu na viumbe vyote vilivyo hai. Hii ndiyo ishara ya agano. Sasa </w:t>
      </w:r>
      <w:r xmlns:w="http://schemas.openxmlformats.org/wordprocessingml/2006/main" w:rsidR="006E072C">
        <w:rPr>
          <w:rFonts w:ascii="Calibri" w:eastAsia="Calibri" w:hAnsi="Calibri" w:cs="Calibri"/>
          <w:sz w:val="26"/>
          <w:szCs w:val="26"/>
        </w:rPr>
        <w:t xml:space="preserve">, tunapofikia mstari wa 18, tuna maelezo katika mstari wa 18 na 19, marudio ya uzao wa Nuhu, Shemu, Hamu, na Yafethi.</w:t>
      </w:r>
    </w:p>
    <w:p w14:paraId="6984BAB8" w14:textId="77777777" w:rsidR="009C65FB" w:rsidRPr="006E072C" w:rsidRDefault="009C65FB">
      <w:pPr>
        <w:rPr>
          <w:sz w:val="26"/>
          <w:szCs w:val="26"/>
        </w:rPr>
      </w:pPr>
    </w:p>
    <w:p w14:paraId="23FC22A6" w14:textId="3EDBB3CE"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Hili linaanza kutuandaa sasa kwa yale tutakayopata katika sura ya 10, ambapo tuna nasaba ya wana hawa watatu, Shemu, Hamu, na Yafethi. Kilicho akilini mwa mwandishi na msomaji ni kwamba wafanyakazi hawa wanane ndani ya safina watakuwa watoaji wapya wa familia ambazo Mungu amekusudia kuzibariki. Kutokana na hili, tutaona katika sura ya 11 ni Ibrahimu, familia mahususi.</w:t>
      </w:r>
    </w:p>
    <w:p w14:paraId="1ACA132C" w14:textId="77777777" w:rsidR="009C65FB" w:rsidRPr="006E072C" w:rsidRDefault="009C65FB">
      <w:pPr>
        <w:rPr>
          <w:sz w:val="26"/>
          <w:szCs w:val="26"/>
        </w:rPr>
      </w:pPr>
    </w:p>
    <w:p w14:paraId="554E42CB" w14:textId="6F3A198F"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hivyo, tunaona katika mistari ya 18 na 19, wana wa Nuhu waliotoka kwenye safina walikuwa Shemu, Hamu, na Yafethi. Sasa katika toleo langu, Toleo Jipya la Kimataifa, sentensi inayofuata iko kwenye mabano. Inatupa taarifa za ziada kuhusu Hamu na Kanaani.</w:t>
      </w:r>
    </w:p>
    <w:p w14:paraId="36654E59" w14:textId="77777777" w:rsidR="009C65FB" w:rsidRPr="006E072C" w:rsidRDefault="009C65FB">
      <w:pPr>
        <w:rPr>
          <w:sz w:val="26"/>
          <w:szCs w:val="26"/>
        </w:rPr>
      </w:pPr>
    </w:p>
    <w:p w14:paraId="677B75AF" w14:textId="6716F2FD"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Kanaani, mwana wa Hamu, anaelezewa hapa kama baba wa Hamu, baba wa Kanaani. Na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hii itakuwa, bila shaka, muhimu sana kwa wasomaji wa Mwanzo, haswa ikiwa niko sahihi, kwamba tunaona kwamba Mwanzo inaeleweka na hadhira yake ya kwanza kulingana na hadhira ya Musa jangwani, kwamba Torati inapaswa kutuongoza katika kuelewa Mwanzo kama Mwanzo kama maandalizi ya mafundisho ya Pentateuki. Kwa hivyo, wasiwasi maalum hapa ungekuwa kuhusu Kanaani kwa sababu watu wa Israeli wangeingia katika nchi ya ahadi ya Kanaani, na Wakanaani walikuwa kundi jipya la watu kwa Waisraeli waliotoka Misri.</w:t>
      </w:r>
    </w:p>
    <w:p w14:paraId="065EB41D" w14:textId="77777777" w:rsidR="009C65FB" w:rsidRPr="006E072C" w:rsidRDefault="009C65FB">
      <w:pPr>
        <w:rPr>
          <w:sz w:val="26"/>
          <w:szCs w:val="26"/>
        </w:rPr>
      </w:pPr>
    </w:p>
    <w:p w14:paraId="7A306179" w14:textId="441375B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wafanye nini kuhusu kundi hili jipya la watu? Wanapaswa kuwaelewaje Wakanaani? Kwa hivyo, nini kitafuata katika simulizi hili la ulevi wa Nuhu na kisha laana na baraka itakayowaangukia wana wa Nuhu itakuwa na mafundisho mengi kwa watu wa Israeli kwa sababu kile tutakachokipata pamoja na sura ya 10 na meza ya mataifa pamoja ni ramani ya asili ya maadili ya makundi haya mbalimbali ya watu. Kuelewa wale wanaopewa uasherati kungetumika kama onyo la aina yoyote ya ndoa za watu wa mataifa mengine au mwingiliano na watu wa Kanaani, Wakanaani. Kwa hivyo, linapokuja suala la mistari ya 20 hadi mwisho wa sura, tutapata maelezo ya Nuhu ambayo yanapingana na mwenendo wa haki wa Nuhu kabla ya gharika kukuzwa na kutetewa.</w:t>
      </w:r>
    </w:p>
    <w:p w14:paraId="2D184DDA" w14:textId="77777777" w:rsidR="009C65FB" w:rsidRPr="006E072C" w:rsidRDefault="009C65FB">
      <w:pPr>
        <w:rPr>
          <w:sz w:val="26"/>
          <w:szCs w:val="26"/>
        </w:rPr>
      </w:pPr>
    </w:p>
    <w:p w14:paraId="186F7772" w14:textId="49179FF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Ilhali sasa, inapomhusu Nuhu, tutagundua kwamba anaanguka katika usingizi mzito wa ulevi, kwamba ni mchafu na uchi. Na hivyo, hili linatukumbusha kile kilichosemwa mapema kuhusu jinsi katika sura ya 8 mwishoni mwa sura hiyo inavyoelezea ahadi ya Mungu ya kutoiharibu dunia kwa gharika kwa sababu, tangu utoto wake, yaani tangu mwanzo wa uumbaji wa wanadamu, kutoka kwa simulizi ya bustani, simulizi ya dhambi kwamba wanadamu wamepewa dhambi, uovu. Na hapa tunayo.</w:t>
      </w:r>
    </w:p>
    <w:p w14:paraId="0745FC53" w14:textId="77777777" w:rsidR="009C65FB" w:rsidRPr="006E072C" w:rsidRDefault="009C65FB">
      <w:pPr>
        <w:rPr>
          <w:sz w:val="26"/>
          <w:szCs w:val="26"/>
        </w:rPr>
      </w:pPr>
    </w:p>
    <w:p w14:paraId="22EDC090" w14:textId="06180F6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Kwa maneno mengine, pamoja na Nuhu, kama vile kabla ya gharika bustanini, tuna tatizo lile lile la dhambi ambalo litatokea katika ulimwengu mpya. Mara nyingi </w:t>
      </w:r>
      <w:r xmlns:w="http://schemas.openxmlformats.org/wordprocessingml/2006/main" w:rsidR="006E072C">
        <w:rPr>
          <w:rFonts w:ascii="Calibri" w:eastAsia="Calibri" w:hAnsi="Calibri" w:cs="Calibri"/>
          <w:sz w:val="26"/>
          <w:szCs w:val="26"/>
        </w:rPr>
        <w:t xml:space="preserve">, Nuhu anaweza kuhesabiwa kama Adamu mpya. Baada ya yote, yeye ndiye mzaliwa wa watu wote.</w:t>
      </w:r>
    </w:p>
    <w:p w14:paraId="160127EF" w14:textId="77777777" w:rsidR="009C65FB" w:rsidRPr="006E072C" w:rsidRDefault="009C65FB">
      <w:pPr>
        <w:rPr>
          <w:sz w:val="26"/>
          <w:szCs w:val="26"/>
        </w:rPr>
      </w:pPr>
    </w:p>
    <w:p w14:paraId="4565CA93" w14:textId="7229D7E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kama vile Nuhu, au niseme Adamu na Hawa. Pia, utaona kwamba inasema katika mstari wa 20 kwamba yeye ni mtu wa udongo, kama ilivyokuwa kwa Adamu. Wote wawili walikuwa wakulima wa udongo.</w:t>
      </w:r>
    </w:p>
    <w:p w14:paraId="6D193F91" w14:textId="77777777" w:rsidR="009C65FB" w:rsidRPr="006E072C" w:rsidRDefault="009C65FB">
      <w:pPr>
        <w:rPr>
          <w:sz w:val="26"/>
          <w:szCs w:val="26"/>
        </w:rPr>
      </w:pPr>
    </w:p>
    <w:p w14:paraId="7CA89987" w14:textId="6CEDA5C4"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kukawa na uhusiano wa kejeli kati ya mzabibu wa Nuhu unaotengeneza divai na zabibu, mti au mazao ya ardhi ambayo Adamu na Hawa walijikwaa nayo. Kwa hivyo, ninachojaribu kusema ni kwamba kwa kejeli, kulikuwa na mti uliohusika katika shamba la mizabibu uliohusika katika anguko la kila mmoja wa hawa wawili, Adamu wa kwanza na sasa Adamu huyu mpya. Pia, kuna ushindani katika wana wao.</w:t>
      </w:r>
    </w:p>
    <w:p w14:paraId="6B16D9FC" w14:textId="77777777" w:rsidR="009C65FB" w:rsidRPr="006E072C" w:rsidRDefault="009C65FB">
      <w:pPr>
        <w:rPr>
          <w:sz w:val="26"/>
          <w:szCs w:val="26"/>
        </w:rPr>
      </w:pPr>
    </w:p>
    <w:p w14:paraId="66B581D2" w14:textId="5945F9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Tuna Kaini na Habili na mauaji dhidi ya Habili. Na kisha una Sethi. Kwa hivyo, kuna wana watatu waliotajwa katika simulizi la Biblia.</w:t>
      </w:r>
    </w:p>
    <w:p w14:paraId="5C423712" w14:textId="77777777" w:rsidR="009C65FB" w:rsidRPr="006E072C" w:rsidRDefault="009C65FB">
      <w:pPr>
        <w:rPr>
          <w:sz w:val="26"/>
          <w:szCs w:val="26"/>
        </w:rPr>
      </w:pPr>
    </w:p>
    <w:p w14:paraId="734788F3" w14:textId="196875B0"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Linapokuja suala la Nuhu, pia kuna wana watatu, na kuna ushindani, kama tutakavyoona katika mstari wa 24. Baada ya hapo anaibuka Hamu dhidi ya ndugu. Sasa, katika mstari wa 21, tunaambiwa kwamba tunaona kwamba Nuhu anakunywa divai na kulewa.</w:t>
      </w:r>
    </w:p>
    <w:p w14:paraId="1A5DC332" w14:textId="77777777" w:rsidR="009C65FB" w:rsidRPr="006E072C" w:rsidRDefault="009C65FB">
      <w:pPr>
        <w:rPr>
          <w:sz w:val="26"/>
          <w:szCs w:val="26"/>
        </w:rPr>
      </w:pPr>
    </w:p>
    <w:p w14:paraId="1A1624D1" w14:textId="4BB18A5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Kisha anajifunua katikati ya hema lake. Na kwa hivyo, tunachokiona katika kisa hiki ni sauti ya kufanana inapozungumzia jinsi alivyolala bila nguo ndani ya hema lake, na ile ya mti uliokuwa katikati ya hilo ndilo neno linalotumika hapa ndani ya hema lake. Na kisha katikati ya bustani kulikuwa na mti wa mema na mabaya.</w:t>
      </w:r>
    </w:p>
    <w:p w14:paraId="5E8F1C9F" w14:textId="77777777" w:rsidR="009C65FB" w:rsidRPr="006E072C" w:rsidRDefault="009C65FB">
      <w:pPr>
        <w:rPr>
          <w:sz w:val="26"/>
          <w:szCs w:val="26"/>
        </w:rPr>
      </w:pPr>
    </w:p>
    <w:p w14:paraId="3349F088" w14:textId="75145E8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pengine kuna uhusiano wa kimakusudi hapa. Sasa, Hamu, baba yake Kaini, aliona uchi wa baba yake na kuwaambia ndugu zake wawili nje. Kinachofanya kazi hapa ni amri ya tano.</w:t>
      </w:r>
    </w:p>
    <w:p w14:paraId="369D530B" w14:textId="77777777" w:rsidR="009C65FB" w:rsidRPr="006E072C" w:rsidRDefault="009C65FB">
      <w:pPr>
        <w:rPr>
          <w:sz w:val="26"/>
          <w:szCs w:val="26"/>
        </w:rPr>
      </w:pPr>
    </w:p>
    <w:p w14:paraId="4C87AB55" w14:textId="15F4E68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Amri ya tano kati ya amri 10 ni kuwaheshimu wazazi wako, baba yako, na mama yako. Na hii ni kwa sababu Mungu amewapa wazazi mamlaka yake ya kulea familia katika njia ya Bwana.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unapowashambulia baba na mama, kwa kweli unamshambulia Mungu.</w:t>
      </w:r>
    </w:p>
    <w:p w14:paraId="0BC4A9A8" w14:textId="77777777" w:rsidR="009C65FB" w:rsidRPr="006E072C" w:rsidRDefault="009C65FB">
      <w:pPr>
        <w:rPr>
          <w:sz w:val="26"/>
          <w:szCs w:val="26"/>
        </w:rPr>
      </w:pPr>
    </w:p>
    <w:p w14:paraId="12AD5A57" w14:textId="69739D1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kwa hivyo, ingawa tunaona ni vigumu, kwamba Hamu aliona uchi kisha akausengenya, kwamba ingehifadhi laana. Kwa macho ya wasomaji wa kwanza wa Mwanzo, hii inaeleweka kabisa kwa sababu ya msisitizo unaowekwa katika utamaduni wao juu ya utamaduni wa uaminifu wa familia, kumheshimu mzazi, kutambua mamlaka ya wazazi, na kujitiisha kwa maagizo ya wazazi, yote chini ya dhana, muhimu sana, kwamba wazazi wanaishi kwa mujibu wa hekima, hofu ya Bwana, wao wenyewe wanaishi katika njia za Bwana, na kisha wanaongoza familia zao, na kisha wanashawishi ukoo, na hatimaye kabila kuwaongoza katika urithi wa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kumheshimu Mungu. </w:t>
      </w:r>
      <w:r xmlns:w="http://schemas.openxmlformats.org/wordprocessingml/2006/main" w:rsidR="00765253" w:rsidRPr="006E072C">
        <w:rPr>
          <w:rFonts w:ascii="Calibri" w:eastAsia="Calibri" w:hAnsi="Calibri" w:cs="Calibri"/>
          <w:sz w:val="26"/>
          <w:szCs w:val="26"/>
        </w:rPr>
        <w:t xml:space="preserve">Kwa hivyo, kwa kusengenya, basi unagundua kwamba kulikuwa na njia ya kumdhalilisha Nuhu, na ukoo huo wa mamlaka.</w:t>
      </w:r>
    </w:p>
    <w:p w14:paraId="1F6F79F3" w14:textId="77777777" w:rsidR="009C65FB" w:rsidRPr="006E072C" w:rsidRDefault="009C65FB">
      <w:pPr>
        <w:rPr>
          <w:sz w:val="26"/>
          <w:szCs w:val="26"/>
        </w:rPr>
      </w:pPr>
    </w:p>
    <w:p w14:paraId="12A6178D" w14:textId="50D7CE7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Sasa, katika mstari wa 23, tuna, lakini tazama, tofauti kubwa kati ya jinsi Kaini alivyomtendea Nuhu na jinsi ndugu wawili, Shemu na Yafethi walivyomtendea. Sasa, walichofanya ni kuchukua hatua za ziada ili kuhakikisha kwamba hawangeutazama hata uchi wa baba yao. Kwa hivyo, walichukua vazi, wewe katika macho ya akili yako unaweza kufikiria blanketi, na wakajifunika mabegani mwao, huku nyuso zao zikiangalia nje kuelekea mlango wa hema, kisha wangerudi nyuma ili macho yao yageuke kutoka kwa Nuhu.</w:t>
      </w:r>
    </w:p>
    <w:p w14:paraId="08E23F83" w14:textId="77777777" w:rsidR="009C65FB" w:rsidRPr="006E072C" w:rsidRDefault="009C65FB">
      <w:pPr>
        <w:rPr>
          <w:sz w:val="26"/>
          <w:szCs w:val="26"/>
        </w:rPr>
      </w:pPr>
    </w:p>
    <w:p w14:paraId="6AAB3C69" w14:textId="782200B4"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hivyo ndivyo tulivyo navyo katika mstari wa 23, ambapo inasema,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wakaingia kinyumenyume wakafunika uchi wa baba yao. Na maandishi unayoyaona ni mahususi sana kusisitiza kwamba hawakuona uchi wake. Nyuso zao ziligeuzwa upande mwingine ili wasiuone uchi wa baba yao.</w:t>
      </w:r>
    </w:p>
    <w:p w14:paraId="46396E59" w14:textId="77777777" w:rsidR="009C65FB" w:rsidRPr="006E072C" w:rsidRDefault="009C65FB">
      <w:pPr>
        <w:rPr>
          <w:sz w:val="26"/>
          <w:szCs w:val="26"/>
        </w:rPr>
      </w:pPr>
    </w:p>
    <w:p w14:paraId="244B1CE2" w14:textId="4347B504"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Sasa, kwa sababu nafikiria tofauti za kitamaduni, wafasiri kadhaa watajaribu kufanya dhambi ya Hamu kuwa mbaya zaidi kuliko vile maandishi yenyewe yanavyosema kwa sababu tena ni vigumu kuelewa, kutoka kwa mtazamo wetu wa kitamaduni, jinsi kumdhihaki baba kuhusu uchi wake kungekuwa jibu gumu kwa upande wa baba. Namaanisha, baada ya yote, fikiria: baba hatamlaani mwanawe. Anataka kumbariki mwanawe.</w:t>
      </w:r>
    </w:p>
    <w:p w14:paraId="709FC7B1" w14:textId="77777777" w:rsidR="009C65FB" w:rsidRPr="006E072C" w:rsidRDefault="009C65FB">
      <w:pPr>
        <w:rPr>
          <w:sz w:val="26"/>
          <w:szCs w:val="26"/>
        </w:rPr>
      </w:pPr>
    </w:p>
    <w:p w14:paraId="3CBCB6FB" w14:textId="59DED44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Anataka kuona mwanawe akibarikiwa chini ya mkono wa Mungu, si kumlaani. Kwa hivyo, hii itakuwa ni jibu kali sana kwa Hamu. Kwa hivyo, hebu tufanye hii kuwa dhambi mbaya zaidi kuliko inavyosema katika maandishi.</w:t>
      </w:r>
    </w:p>
    <w:p w14:paraId="2EC48165" w14:textId="77777777" w:rsidR="009C65FB" w:rsidRPr="006E072C" w:rsidRDefault="009C65FB">
      <w:pPr>
        <w:rPr>
          <w:sz w:val="26"/>
          <w:szCs w:val="26"/>
        </w:rPr>
      </w:pPr>
    </w:p>
    <w:p w14:paraId="43A4BABC"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wengine wamependekeza kwamba kinachofanya kazi hapa ni aina fulani ya kitendo cha ushoga. Au kwamba lugha ya kufichua uchi wa mtu, kama inavyopatikana katika Mambo ya Walawi 18, labda kulikuwa na aina fulani ya utovu wa nidhamu wa kingono kwa upande wa Nuhu uliokuwa ukifanyika ndani ya hema. Lakini kinachosema kinatosha kwetu kuelewa, na hiyo ni kwamba alikuwa uchi tu.</w:t>
      </w:r>
    </w:p>
    <w:p w14:paraId="219C9D3C" w14:textId="77777777" w:rsidR="009C65FB" w:rsidRPr="006E072C" w:rsidRDefault="009C65FB">
      <w:pPr>
        <w:rPr>
          <w:sz w:val="26"/>
          <w:szCs w:val="26"/>
        </w:rPr>
      </w:pPr>
    </w:p>
    <w:p w14:paraId="1048BF99" w14:textId="482D88A3"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Haikuwa uchi tu, bali jinsi Hamu alivyojibu kwa kumdhihaki hadharani Nuhu kwa udhaifu wake. Kwa hivyo, tukizingatia hilo, tunataka kuona tatizo la pili tulilonalo kama wakalimani katika utamaduni wetu. Tunapaswa kuichukuliaje Kanaani kama lengo la ombi, Kanaani alaaniwe, kama tunavyoona katika mstari wa 25?</w:t>
      </w:r>
    </w:p>
    <w:p w14:paraId="51EAF7EB" w14:textId="77777777" w:rsidR="009C65FB" w:rsidRPr="006E072C" w:rsidRDefault="009C65FB">
      <w:pPr>
        <w:rPr>
          <w:sz w:val="26"/>
          <w:szCs w:val="26"/>
        </w:rPr>
      </w:pPr>
    </w:p>
    <w:p w14:paraId="3E35DA13" w14:textId="0F0D92F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nini ikiwa Hamu ndiye aliyefanya upuuzi dhidi ya baba yake, kwa nini laana inaelekezwa kwa mwana wa Hamu, Kanaani? Nadhani, kinachofanya kazi hapa, ni kwamba, kama kauli ya methali inavyosema, ni kama baba kama mwana. Kuna dhana, ambayo inaweza kuthibitishwa vizuri kupitia hadithi za kibiblia za familia, kwamba vizazi vijavyo mara nyingi huiga dhambi za wazazi wao na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babu na bibi zao. Sio suala la ukabila bali ni suala la maadili linalosababisha kufukuzwa kutoka bustanini.</w:t>
      </w:r>
    </w:p>
    <w:p w14:paraId="32FBCD5D" w14:textId="77777777" w:rsidR="009C65FB" w:rsidRPr="006E072C" w:rsidRDefault="009C65FB">
      <w:pPr>
        <w:rPr>
          <w:sz w:val="26"/>
          <w:szCs w:val="26"/>
        </w:rPr>
      </w:pPr>
    </w:p>
    <w:p w14:paraId="0102470D" w14:textId="238ED9F6"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kisha, kama tunavyoona hapa, laana inayoelekezwa dhidi ya Kanaani, Hamu Kanaani katika urithi wao, inatukumbusha Kaini na jinsi alivyofukuzwa kutoka eneo lake kuelekea mashariki.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sio suala la ukabila, bali ni mwenendo wa kimaadili kwa sababu ya utamaduni wa Kanaani, kama tunavyosoma katika Mambo ya Walawi 18 na pia Mambo ya Walawi 20. Kuna sehemu nyingi ambapo utamaduni wa Kanaani unaelezea uasherati wa Wakanaani.</w:t>
      </w:r>
    </w:p>
    <w:p w14:paraId="4F6C5E2A" w14:textId="77777777" w:rsidR="009C65FB" w:rsidRPr="006E072C" w:rsidRDefault="009C65FB">
      <w:pPr>
        <w:rPr>
          <w:sz w:val="26"/>
          <w:szCs w:val="26"/>
        </w:rPr>
      </w:pPr>
    </w:p>
    <w:p w14:paraId="0B65640D" w14:textId="62F7B2E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maneno mengine, tulichonacho hapa ni, katika laana na baraka, ramani ambayo ingesaidia katika kuelewa si ukabila bali upotovu wa maadili wa makundi mbalimbali ya watu waliotokana na Wahami. Kwa hivyo, tuliambiwa kwamba kuna uhusiano huu, lakini hujakusudiwa kuiga dhambi za wazazi wako. Tunajua kutokana na marejeleo mawili katika manabii kwamba kuna uwajibikaji binafsi, kwamba unateseka kutokana na matokeo ya tabia yako mwenyewe, si kwa sababu ya tabia ya wazazi wako.</w:t>
      </w:r>
    </w:p>
    <w:p w14:paraId="4BBC1027" w14:textId="77777777" w:rsidR="009C65FB" w:rsidRPr="006E072C" w:rsidRDefault="009C65FB">
      <w:pPr>
        <w:rPr>
          <w:sz w:val="26"/>
          <w:szCs w:val="26"/>
        </w:rPr>
      </w:pPr>
    </w:p>
    <w:p w14:paraId="08C4824F" w14:textId="195BC83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Ingawa, kama nilivyosema, ushawishi ni mkubwa, lakini haujapangwa mapema. Yeremia 31 mistari ya 29 na 30 na kisha Ezekieli sura ya 18 mistari ya 2 hadi 4 inazungumzia uwajibikaji wa mtu binafsi kwa upande wa watu waliokuwa wakiwalaumu wazazi wao kwa matokeo ya hali yao ya dhambi.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tunaweza kuona basi ni kwa nini kungekuwa na mambo maalum kwa Wakanaani kwa sababu kuna marejeleo, yaliyoandikwa vizuri katika Biblia, ya mapambano yanayoendelea kati ya Israeli na Wakanaani na jinsi, hatimaye, kulivyokuwa na ndoa za watu wa jinsia tofauti zilizotokea.</w:t>
      </w:r>
    </w:p>
    <w:p w14:paraId="75C7D7E1" w14:textId="77777777" w:rsidR="009C65FB" w:rsidRPr="006E072C" w:rsidRDefault="009C65FB">
      <w:pPr>
        <w:rPr>
          <w:sz w:val="26"/>
          <w:szCs w:val="26"/>
        </w:rPr>
      </w:pPr>
    </w:p>
    <w:p w14:paraId="0EB1C203" w14:textId="5A56945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Kiwango cha mwingiliano kati ya Wakanaani na Waisraeli kilikuwa kikubwa kiasi kwamba Waisraeli walikubali na kufyonza mawazo mengi ya Wakanaani, kama vile yale utakayopata kuhusu ushirikina, kuabudu sanamu, ndoa ya wake wengi, na yale utakayopata katika kila aina ya upotovu wa kingono. Na matokeo yake, wao pia, kama Wakanaani, watangulizi wa Waisraeli, Waisraeli wenyewe watafukuzwa. Sasa, hebu tuendelee kwenye wazo muhimu sana tulilolipata katika maelezo ya ombi hili.</w:t>
      </w:r>
    </w:p>
    <w:p w14:paraId="546C9686" w14:textId="77777777" w:rsidR="009C65FB" w:rsidRPr="006E072C" w:rsidRDefault="009C65FB">
      <w:pPr>
        <w:rPr>
          <w:sz w:val="26"/>
          <w:szCs w:val="26"/>
        </w:rPr>
      </w:pPr>
    </w:p>
    <w:p w14:paraId="64D77DAD" w14:textId="63BA0BB6"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Tunaambiwa Kanaani alaaniwe. Na kisha katika mstari wa 26, Nuhu anamtolea Bwana baraka, si moja kwa moja Shemu na Yafethi, bali anambariki Bwana. Nadhani Nuhu anaelewa kwa usahihi, kama vile alivyohifadhiwa wakati wa gharika, kwamba Mungu ataamua hatima ya Shemu na Yafethi.</w:t>
      </w:r>
    </w:p>
    <w:p w14:paraId="39FD3E60" w14:textId="77777777" w:rsidR="009C65FB" w:rsidRPr="006E072C" w:rsidRDefault="009C65FB">
      <w:pPr>
        <w:rPr>
          <w:sz w:val="26"/>
          <w:szCs w:val="26"/>
        </w:rPr>
      </w:pPr>
    </w:p>
    <w:p w14:paraId="434EAB43" w14:textId="4F8E80D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kwa hivyo, hii si juhudi iliyopangwa awali, bali ni dua. Ni sala. Kwa hivyo, anamwita Mungu katika mstari wa 25, Kanaani alaaniwe.</w:t>
      </w:r>
    </w:p>
    <w:p w14:paraId="3C0D00A2" w14:textId="77777777" w:rsidR="009C65FB" w:rsidRPr="006E072C" w:rsidRDefault="009C65FB">
      <w:pPr>
        <w:rPr>
          <w:sz w:val="26"/>
          <w:szCs w:val="26"/>
        </w:rPr>
      </w:pPr>
    </w:p>
    <w:p w14:paraId="59DE11C7"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kisha anaweka wazi kabisa katika mistari ya 26 na 27 haswa, baraka kwa Bwana. Na tulichonacho hapa ni uongozi. Utagundua kwamba Kanaani ndiye mtumwa wa chini kabisa.</w:t>
      </w:r>
    </w:p>
    <w:p w14:paraId="375CF1B6" w14:textId="77777777" w:rsidR="009C65FB" w:rsidRPr="006E072C" w:rsidRDefault="009C65FB">
      <w:pPr>
        <w:rPr>
          <w:sz w:val="26"/>
          <w:szCs w:val="26"/>
        </w:rPr>
      </w:pPr>
    </w:p>
    <w:p w14:paraId="03B1949C" w14:textId="28F1A521"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Atakuwa kwa ndugu zake. Na kisha kinachofuata ni uhusiano wa Yafethi na uhusiano wa Yafethi kwa kila mmoja wa ndugu zake. Kwanza katika mstari wa 27, Yafethi na aishi katika hema za Shemu.</w:t>
      </w:r>
    </w:p>
    <w:p w14:paraId="4E9ECEB5" w14:textId="77777777" w:rsidR="009C65FB" w:rsidRPr="006E072C" w:rsidRDefault="009C65FB">
      <w:pPr>
        <w:rPr>
          <w:sz w:val="26"/>
          <w:szCs w:val="26"/>
        </w:rPr>
      </w:pPr>
    </w:p>
    <w:p w14:paraId="3D6CCBC6"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kisha Kanaani awe mtumwa wake, au inaweza kutafsiriwa kama mtumwa wao.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uongozi ni kwamba Yafethi atakuwa chini ya Shemu na kisha Hamu atakuwa chini yao wote wawili. Hili litaelezwa wazi katika historia ya mwanadamu.</w:t>
      </w:r>
    </w:p>
    <w:p w14:paraId="11D2327D" w14:textId="77777777" w:rsidR="009C65FB" w:rsidRPr="006E072C" w:rsidRDefault="009C65FB">
      <w:pPr>
        <w:rPr>
          <w:sz w:val="26"/>
          <w:szCs w:val="26"/>
        </w:rPr>
      </w:pPr>
    </w:p>
    <w:p w14:paraId="47E7AACB" w14:textId="36ECB218"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tutagundua kwamba tunapoendelea kupata hadithi ya Mwanzo, tutagundua pambano hili kubwa kati ya Wahami na pia </w:t>
      </w:r>
      <w:proofErr xmlns:w="http://schemas.openxmlformats.org/wordprocessingml/2006/main" w:type="spellStart"/>
      <w:r xmlns:w="http://schemas.openxmlformats.org/wordprocessingml/2006/main" w:rsidRPr="006E072C">
        <w:rPr>
          <w:rFonts w:ascii="Calibri" w:eastAsia="Calibri" w:hAnsi="Calibri" w:cs="Calibri"/>
          <w:sz w:val="26"/>
          <w:szCs w:val="26"/>
        </w:rPr>
        <w:t xml:space="preserve">Washemi </w:t>
      </w:r>
      <w:proofErr xmlns:w="http://schemas.openxmlformats.org/wordprocessingml/2006/main" w:type="spellEnd"/>
      <w:r xmlns:w="http://schemas.openxmlformats.org/wordprocessingml/2006/main" w:rsidRPr="006E072C">
        <w:rPr>
          <w:rFonts w:ascii="Calibri" w:eastAsia="Calibri" w:hAnsi="Calibri" w:cs="Calibri"/>
          <w:sz w:val="26"/>
          <w:szCs w:val="26"/>
        </w:rPr>
        <w:t xml:space="preserve">watakaofuata. Na kutoka kwa </w:t>
      </w:r>
      <w:proofErr xmlns:w="http://schemas.openxmlformats.org/wordprocessingml/2006/main" w:type="spellStart"/>
      <w:r xmlns:w="http://schemas.openxmlformats.org/wordprocessingml/2006/main" w:rsidRPr="006E072C">
        <w:rPr>
          <w:rFonts w:ascii="Calibri" w:eastAsia="Calibri" w:hAnsi="Calibri" w:cs="Calibri"/>
          <w:sz w:val="26"/>
          <w:szCs w:val="26"/>
        </w:rPr>
        <w:t xml:space="preserve">Washemi </w:t>
      </w:r>
      <w:proofErr xmlns:w="http://schemas.openxmlformats.org/wordprocessingml/2006/main" w:type="spellEnd"/>
      <w:r xmlns:w="http://schemas.openxmlformats.org/wordprocessingml/2006/main" w:rsidRPr="006E072C">
        <w:rPr>
          <w:rFonts w:ascii="Calibri" w:eastAsia="Calibri" w:hAnsi="Calibri" w:cs="Calibri"/>
          <w:sz w:val="26"/>
          <w:szCs w:val="26"/>
        </w:rPr>
        <w:t xml:space="preserve">, baraka za Mungu zingewaangukia watu wote kupitia Ibrahimu, familia iliyochaguliwa na kuchaguliwa ili kuleta baraka hii kwa watu wote. Na kisha utaona mwishoni mwa sura hiyo, kwamba baada ya sura ya tisa, tuna hitimisho la simulizi la mafuriko.</w:t>
      </w:r>
    </w:p>
    <w:p w14:paraId="1D900F3B" w14:textId="77777777" w:rsidR="009C65FB" w:rsidRPr="006E072C" w:rsidRDefault="009C65FB">
      <w:pPr>
        <w:rPr>
          <w:sz w:val="26"/>
          <w:szCs w:val="26"/>
        </w:rPr>
      </w:pPr>
    </w:p>
    <w:p w14:paraId="3AA509F9" w14:textId="096C13A3"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litarudiwa na kile tulichogundua katika sura ya tano. Kwa hivyo, ikiwa unataka kushikilia msimamo wako hapo, hebu tuangalie sura ya tano na jinsi inavyoishia. Hapa tuna nasaba hii ambayo ni ya mstari, ikimtaja mtu mmoja kwa kila kizazi.</w:t>
      </w:r>
    </w:p>
    <w:p w14:paraId="687C707E" w14:textId="77777777" w:rsidR="009C65FB" w:rsidRPr="006E072C" w:rsidRDefault="009C65FB">
      <w:pPr>
        <w:rPr>
          <w:sz w:val="26"/>
          <w:szCs w:val="26"/>
        </w:rPr>
      </w:pPr>
    </w:p>
    <w:p w14:paraId="08F48637"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tunaona kwamba imepambwa sana. Kila moja inasemekana kufa katika umri fulani. Na tuna kiitikio hiki, kisha akafa, kisha akafa, kisha akafa.</w:t>
      </w:r>
    </w:p>
    <w:p w14:paraId="27CDA9CC" w14:textId="77777777" w:rsidR="009C65FB" w:rsidRPr="006E072C" w:rsidRDefault="009C65FB">
      <w:pPr>
        <w:rPr>
          <w:sz w:val="26"/>
          <w:szCs w:val="26"/>
        </w:rPr>
      </w:pPr>
    </w:p>
    <w:p w14:paraId="17F7CB55"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Na tunamjia Nuhu katika mstari wa 32. Baada ya Nuhu kuwa na umri wa miaka 500, akawa baba wa Shemu, Hamu, na Yafethi. Lakini kisichofanya hivyo, kisichojumuishwa ni lugha inayotumika kwa kila mmoja wa watangulizi wa Nuhu, kwamba alikuwa na wana na binti wengine, kwamba kwa ujumla aliishi idadi fulani ya miaka, kisha akafa.</w:t>
      </w:r>
    </w:p>
    <w:p w14:paraId="184035A7" w14:textId="77777777" w:rsidR="009C65FB" w:rsidRPr="006E072C" w:rsidRDefault="009C65FB">
      <w:pPr>
        <w:rPr>
          <w:sz w:val="26"/>
          <w:szCs w:val="26"/>
        </w:rPr>
      </w:pPr>
    </w:p>
    <w:p w14:paraId="7256FCDD" w14:textId="2AEA61B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Tunapata wapi hilo? Tunapata hilo katika sura ya tisa, mistari ya 28 na 29. Baada ya gharika, Nuhu aliishi miaka 350. Kwa jumla, Nuhu aliishi miaka 950, kisha akafa.</w:t>
      </w:r>
    </w:p>
    <w:p w14:paraId="0E2FA924" w14:textId="77777777" w:rsidR="009C65FB" w:rsidRPr="006E072C" w:rsidRDefault="009C65FB">
      <w:pPr>
        <w:rPr>
          <w:sz w:val="26"/>
          <w:szCs w:val="26"/>
        </w:rPr>
      </w:pPr>
    </w:p>
    <w:p w14:paraId="5578917C" w14:textId="56E93C6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Unaona, huu ndio hitimisho la nasaba linalopatikana katika sura ya tano. Kwa hivyo, maana yake, kwa kweli, ni kwamba simulizi hili refu la simulizi ya mafuriko, kwa mawazo yako sasa, limeunganishwa ndani ya nasaba ya sura ya tano na kisha linahitimishwa mwishoni mwa sura ya tisa. Kwa hivyo, tunacho basi ni kwamba simulizi linatoa maelezo ya nasaba, na kwa upande wake, nasaba inatusaidia kuelewa umuhimu wa simulizi.</w:t>
      </w:r>
    </w:p>
    <w:p w14:paraId="0D721FDC" w14:textId="77777777" w:rsidR="009C65FB" w:rsidRPr="006E072C" w:rsidRDefault="009C65FB">
      <w:pPr>
        <w:rPr>
          <w:sz w:val="26"/>
          <w:szCs w:val="26"/>
        </w:rPr>
      </w:pPr>
    </w:p>
    <w:p w14:paraId="6E3CFE48" w14:textId="2BDCEBA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Tunajua kwamba Nuhu, katika mila ya Kiyahudi, alikuwa mtu muhimu sana katika gharika, na mila ya Kiyahudi inashikilia kwamba Nuhu alikuwa mwakilishi bora wa haki na kwamba Nuhu, kwa namna fulani, aliwasilisha haki kwa kuwaonya watu wa siku zake. Unajua, kinachoshangaza kuhusu Nuhu ni kwamba hatujawahi kusikia kutoka kwa Nuhu katika simulizi ya Mwanzo hadi anapozungumza kwa mara ya kwanza katika fomula za laana na baraka kwa wanawe. Lakini linapokuja suala la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Agano Jipya, tunaona kwamba Mwanzo unaongezewa na kile tunachopata katika Agano Jipya </w:t>
      </w:r>
      <w:r xmlns:w="http://schemas.openxmlformats.org/wordprocessingml/2006/main" w:rsidR="00765253">
        <w:rPr>
          <w:rFonts w:ascii="Calibri" w:eastAsia="Calibri" w:hAnsi="Calibri" w:cs="Calibri"/>
          <w:sz w:val="26"/>
          <w:szCs w:val="26"/>
        </w:rPr>
        <w:t xml:space="preserve">, ikiwa utapata katika 2 Petro sura ya 2 mstari wa 5, maelezo ya Nuhu kama mhubiri wa haki.</w:t>
      </w:r>
    </w:p>
    <w:p w14:paraId="34F3F54F" w14:textId="77777777" w:rsidR="009C65FB" w:rsidRPr="006E072C" w:rsidRDefault="009C65FB">
      <w:pPr>
        <w:rPr>
          <w:sz w:val="26"/>
          <w:szCs w:val="26"/>
        </w:rPr>
      </w:pPr>
    </w:p>
    <w:p w14:paraId="0E16B9EF" w14:textId="764A7304" w:rsidR="009C65FB" w:rsidRPr="006E072C" w:rsidRDefault="00765253">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Kwa hivyo, hii ingewezekana, na inaeleweka, sivyo, kwamba angekuwa amehusika au alikuwa akikisia, lakini yeye, namaanisha, akijenga mtungi wa maji na kudai kwamba kutakuwa na janga kubwa duniani kote, na kisha tungetarajia atambulike kama mhubiri wa haki. Kwa hivyo, ukichukua 2 Petro 2 mstari wa 5 na sura ya 3 mstari wa 6, inaonyesha hukumu dhidi ya walimu waovu wa </w:t>
      </w:r>
      <w:proofErr xmlns:w="http://schemas.openxmlformats.org/wordprocessingml/2006/main" w:type="gramStart"/>
      <w:r xmlns:w="http://schemas.openxmlformats.org/wordprocessingml/2006/main" w:rsidR="00000000" w:rsidRPr="006E072C">
        <w:rPr>
          <w:rFonts w:ascii="Calibri" w:eastAsia="Calibri" w:hAnsi="Calibri" w:cs="Calibri"/>
          <w:sz w:val="26"/>
          <w:szCs w:val="26"/>
        </w:rPr>
        <w:t xml:space="preserve">siku za Petro </w:t>
      </w:r>
      <w:proofErr xmlns:w="http://schemas.openxmlformats.org/wordprocessingml/2006/main" w:type="gramEnd"/>
      <w:r xmlns:w="http://schemas.openxmlformats.org/wordprocessingml/2006/main" w:rsidR="00000000" w:rsidRPr="006E072C">
        <w:rPr>
          <w:rFonts w:ascii="Calibri" w:eastAsia="Calibri" w:hAnsi="Calibri" w:cs="Calibri"/>
          <w:sz w:val="26"/>
          <w:szCs w:val="26"/>
        </w:rPr>
        <w:t xml:space="preserve">na utetezi au wokovu wa Wakristo wanaopingwa na walimu hawa waovu wa uongo. Kwa hivyo, unaweza kuona mahali ambapo simulizi ya mafuriko itatumika kama mfano bora wa hukumu ya Mungu dhidi ya waovu.</w:t>
      </w:r>
    </w:p>
    <w:p w14:paraId="18E7BE53" w14:textId="77777777" w:rsidR="009C65FB" w:rsidRPr="006E072C" w:rsidRDefault="009C65FB">
      <w:pPr>
        <w:rPr>
          <w:sz w:val="26"/>
          <w:szCs w:val="26"/>
        </w:rPr>
      </w:pPr>
    </w:p>
    <w:p w14:paraId="0D7D27FC" w14:textId="1B21D73E"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1 Petro sura ya 3, mistari ya 20 hadi 21 inamrejelea Nuhu. Nuhu analingana na Kristo katika wakati uliopo, kama Petro angeelewa, enzi ya mwisho. Kwa maneno mengine, wakati wa mwisho ulikuwa unaendelea akilini mwa Petro, na alitumia mfano huu wa Nuhu na hukumu ya Mungu kwamba wakati wa mwisho mwishoni mwa ulimwengu ungeletwa na Kristo.</w:t>
      </w:r>
    </w:p>
    <w:p w14:paraId="15739A02" w14:textId="77777777" w:rsidR="009C65FB" w:rsidRPr="006E072C" w:rsidRDefault="009C65FB">
      <w:pPr>
        <w:rPr>
          <w:sz w:val="26"/>
          <w:szCs w:val="26"/>
        </w:rPr>
      </w:pPr>
    </w:p>
    <w:p w14:paraId="0EE7FFB1" w14:textId="505CF53B"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Linapokuja suala la kumhifadhi Nuhu akimaanisha ufufuo, anaelezea ubatizo. Ubatizo katika maji ungemaanisha kifo. Kujizamisha ndani ya maji huashiria kifo cha kiroho, kama vile Nuhu alivyopitia kifo cha kimwili katika ishara na hivyo kufa kiroho katika ishara.</w:t>
      </w:r>
    </w:p>
    <w:p w14:paraId="7548EF48" w14:textId="77777777" w:rsidR="009C65FB" w:rsidRPr="006E072C" w:rsidRDefault="009C65FB">
      <w:pPr>
        <w:rPr>
          <w:sz w:val="26"/>
          <w:szCs w:val="26"/>
        </w:rPr>
      </w:pPr>
    </w:p>
    <w:p w14:paraId="0A109006" w14:textId="31D8FC6A"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kutoka kwenye safina ya ulinzi ni kielelezo, kinachoonyeshwa tena kwa ishara, kwa picha, maisha mapya, maisha ambayo yangezalisha watu wote wa dunia. Na hivyo, Nuhu angeonekana kama mfano mzuri wa kuwahifadhi watu wa Mungu, Wakristo, ama katika kupinga mafundisho maovu ambayo yalikuwa yanapotosha na ukandamizaji wake, na pia kwa kujiunga katika taswira ya ubatizo, jinsi Wakristo wangehifadhiwa katika nyakati za mwisho na Kristo. Wakati ujao, katika kipindi cha tisa, tutaangalia andiko linalofuata, simulizi la Shemu, Hamu, na Yafethi, katika sura ya 10.</w:t>
      </w:r>
    </w:p>
    <w:p w14:paraId="3871FB30" w14:textId="77777777" w:rsidR="009C65FB" w:rsidRPr="006E072C" w:rsidRDefault="009C65FB">
      <w:pPr>
        <w:rPr>
          <w:sz w:val="26"/>
          <w:szCs w:val="26"/>
        </w:rPr>
      </w:pPr>
    </w:p>
    <w:p w14:paraId="682B5B54" w14:textId="3D25B1D2" w:rsidR="009C65FB" w:rsidRPr="006E072C" w:rsidRDefault="00765253" w:rsidP="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zingekuwa vizazi, na hii ingejumuisha Meza ya Mataifa. Katika sura ya 11, hadithi ya mnara wa Babeli itaambatana na Meza ya Mataifa. </w:t>
      </w:r>
      <w:r xmlns:w="http://schemas.openxmlformats.org/wordprocessingml/2006/main" w:rsidR="006E072C">
        <w:rPr>
          <w:rFonts w:ascii="Calibri" w:eastAsia="Calibri" w:hAnsi="Calibri" w:cs="Calibri"/>
          <w:sz w:val="26"/>
          <w:szCs w:val="26"/>
        </w:rPr>
        <w:br xmlns:w="http://schemas.openxmlformats.org/wordprocessingml/2006/main"/>
      </w:r>
      <w:r xmlns:w="http://schemas.openxmlformats.org/wordprocessingml/2006/main" w:rsidR="006E072C">
        <w:rPr>
          <w:rFonts w:ascii="Calibri" w:eastAsia="Calibri" w:hAnsi="Calibri" w:cs="Calibri"/>
          <w:sz w:val="26"/>
          <w:szCs w:val="26"/>
        </w:rPr>
        <w:br xmlns:w="http://schemas.openxmlformats.org/wordprocessingml/2006/main"/>
      </w:r>
      <w:r xmlns:w="http://schemas.openxmlformats.org/wordprocessingml/2006/main" w:rsidR="006E072C" w:rsidRPr="006E072C">
        <w:rPr>
          <w:rFonts w:ascii="Calibri" w:eastAsia="Calibri" w:hAnsi="Calibri" w:cs="Calibri"/>
          <w:sz w:val="26"/>
          <w:szCs w:val="26"/>
        </w:rPr>
        <w:t xml:space="preserve">Huyu ni Dkt. Kenneth Mathews katika mafundisho yake kuhusu kitabu cha Mwanzo itaambatana na kipindi cha 8, Nuhu na Gharika, Sehemu ya 2, Mwanzo 6:9-9:29.</w:t>
      </w:r>
      <w:r xmlns:w="http://schemas.openxmlformats.org/wordprocessingml/2006/main" w:rsidR="006E072C" w:rsidRPr="006E072C">
        <w:rPr>
          <w:rFonts w:ascii="Calibri" w:eastAsia="Calibri" w:hAnsi="Calibri" w:cs="Calibri"/>
          <w:sz w:val="26"/>
          <w:szCs w:val="26"/>
        </w:rPr>
        <w:br xmlns:w="http://schemas.openxmlformats.org/wordprocessingml/2006/main"/>
      </w:r>
    </w:p>
    <w:sectPr w:rsidR="009C65FB" w:rsidRPr="006E07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40213" w14:textId="77777777" w:rsidR="00D34050" w:rsidRDefault="00D34050" w:rsidP="006E072C">
      <w:r>
        <w:separator/>
      </w:r>
    </w:p>
  </w:endnote>
  <w:endnote w:type="continuationSeparator" w:id="0">
    <w:p w14:paraId="50F98BC1" w14:textId="77777777" w:rsidR="00D34050" w:rsidRDefault="00D34050" w:rsidP="006E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D79C" w14:textId="77777777" w:rsidR="00D34050" w:rsidRDefault="00D34050" w:rsidP="006E072C">
      <w:r>
        <w:separator/>
      </w:r>
    </w:p>
  </w:footnote>
  <w:footnote w:type="continuationSeparator" w:id="0">
    <w:p w14:paraId="1054FB10" w14:textId="77777777" w:rsidR="00D34050" w:rsidRDefault="00D34050" w:rsidP="006E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690582"/>
      <w:docPartObj>
        <w:docPartGallery w:val="Page Numbers (Top of Page)"/>
        <w:docPartUnique/>
      </w:docPartObj>
    </w:sdtPr>
    <w:sdtEndPr>
      <w:rPr>
        <w:noProof/>
      </w:rPr>
    </w:sdtEndPr>
    <w:sdtContent>
      <w:p w14:paraId="6D93E961" w14:textId="3789B203" w:rsidR="006E072C" w:rsidRDefault="006E07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3B285F" w14:textId="77777777" w:rsidR="006E072C" w:rsidRDefault="006E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B6DAE"/>
    <w:multiLevelType w:val="hybridMultilevel"/>
    <w:tmpl w:val="EA66DE6C"/>
    <w:lvl w:ilvl="0" w:tplc="7974C33C">
      <w:start w:val="1"/>
      <w:numFmt w:val="bullet"/>
      <w:lvlText w:val="●"/>
      <w:lvlJc w:val="left"/>
      <w:pPr>
        <w:ind w:left="720" w:hanging="360"/>
      </w:pPr>
    </w:lvl>
    <w:lvl w:ilvl="1" w:tplc="7D8CF47C">
      <w:start w:val="1"/>
      <w:numFmt w:val="bullet"/>
      <w:lvlText w:val="○"/>
      <w:lvlJc w:val="left"/>
      <w:pPr>
        <w:ind w:left="1440" w:hanging="360"/>
      </w:pPr>
    </w:lvl>
    <w:lvl w:ilvl="2" w:tplc="F31AEB9C">
      <w:start w:val="1"/>
      <w:numFmt w:val="bullet"/>
      <w:lvlText w:val="■"/>
      <w:lvlJc w:val="left"/>
      <w:pPr>
        <w:ind w:left="2160" w:hanging="360"/>
      </w:pPr>
    </w:lvl>
    <w:lvl w:ilvl="3" w:tplc="5CDA6E7A">
      <w:start w:val="1"/>
      <w:numFmt w:val="bullet"/>
      <w:lvlText w:val="●"/>
      <w:lvlJc w:val="left"/>
      <w:pPr>
        <w:ind w:left="2880" w:hanging="360"/>
      </w:pPr>
    </w:lvl>
    <w:lvl w:ilvl="4" w:tplc="A142FAF6">
      <w:start w:val="1"/>
      <w:numFmt w:val="bullet"/>
      <w:lvlText w:val="○"/>
      <w:lvlJc w:val="left"/>
      <w:pPr>
        <w:ind w:left="3600" w:hanging="360"/>
      </w:pPr>
    </w:lvl>
    <w:lvl w:ilvl="5" w:tplc="58D43984">
      <w:start w:val="1"/>
      <w:numFmt w:val="bullet"/>
      <w:lvlText w:val="■"/>
      <w:lvlJc w:val="left"/>
      <w:pPr>
        <w:ind w:left="4320" w:hanging="360"/>
      </w:pPr>
    </w:lvl>
    <w:lvl w:ilvl="6" w:tplc="CE763212">
      <w:start w:val="1"/>
      <w:numFmt w:val="bullet"/>
      <w:lvlText w:val="●"/>
      <w:lvlJc w:val="left"/>
      <w:pPr>
        <w:ind w:left="5040" w:hanging="360"/>
      </w:pPr>
    </w:lvl>
    <w:lvl w:ilvl="7" w:tplc="27205B04">
      <w:start w:val="1"/>
      <w:numFmt w:val="bullet"/>
      <w:lvlText w:val="●"/>
      <w:lvlJc w:val="left"/>
      <w:pPr>
        <w:ind w:left="5760" w:hanging="360"/>
      </w:pPr>
    </w:lvl>
    <w:lvl w:ilvl="8" w:tplc="22963592">
      <w:start w:val="1"/>
      <w:numFmt w:val="bullet"/>
      <w:lvlText w:val="●"/>
      <w:lvlJc w:val="left"/>
      <w:pPr>
        <w:ind w:left="6480" w:hanging="360"/>
      </w:pPr>
    </w:lvl>
  </w:abstractNum>
  <w:num w:numId="1" w16cid:durableId="14987668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FB"/>
    <w:rsid w:val="00312867"/>
    <w:rsid w:val="006371AD"/>
    <w:rsid w:val="006E072C"/>
    <w:rsid w:val="00765253"/>
    <w:rsid w:val="007D14ED"/>
    <w:rsid w:val="009C65FB"/>
    <w:rsid w:val="00D34050"/>
    <w:rsid w:val="00E40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963A5"/>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072C"/>
    <w:pPr>
      <w:tabs>
        <w:tab w:val="center" w:pos="4680"/>
        <w:tab w:val="right" w:pos="9360"/>
      </w:tabs>
    </w:pPr>
  </w:style>
  <w:style w:type="character" w:customStyle="1" w:styleId="HeaderChar">
    <w:name w:val="Header Char"/>
    <w:basedOn w:val="DefaultParagraphFont"/>
    <w:link w:val="Header"/>
    <w:uiPriority w:val="99"/>
    <w:rsid w:val="006E072C"/>
  </w:style>
  <w:style w:type="paragraph" w:styleId="Footer">
    <w:name w:val="footer"/>
    <w:basedOn w:val="Normal"/>
    <w:link w:val="FooterChar"/>
    <w:uiPriority w:val="99"/>
    <w:unhideWhenUsed/>
    <w:rsid w:val="006E072C"/>
    <w:pPr>
      <w:tabs>
        <w:tab w:val="center" w:pos="4680"/>
        <w:tab w:val="right" w:pos="9360"/>
      </w:tabs>
    </w:pPr>
  </w:style>
  <w:style w:type="character" w:customStyle="1" w:styleId="FooterChar">
    <w:name w:val="Footer Char"/>
    <w:basedOn w:val="DefaultParagraphFont"/>
    <w:link w:val="Footer"/>
    <w:uiPriority w:val="99"/>
    <w:rsid w:val="006E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4313</Words>
  <Characters>19405</Characters>
  <Application>Microsoft Office Word</Application>
  <DocSecurity>0</DocSecurity>
  <Lines>383</Lines>
  <Paragraphs>66</Paragraphs>
  <ScaleCrop>false</ScaleCrop>
  <HeadingPairs>
    <vt:vector size="2" baseType="variant">
      <vt:variant>
        <vt:lpstr>Title</vt:lpstr>
      </vt:variant>
      <vt:variant>
        <vt:i4>1</vt:i4>
      </vt:variant>
    </vt:vector>
  </HeadingPairs>
  <TitlesOfParts>
    <vt:vector size="1" baseType="lpstr">
      <vt:lpstr>Mathews Genesis 08 Noah Flood</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08 Noah Flood</dc:title>
  <dc:creator>TurboScribe.ai</dc:creator>
  <cp:lastModifiedBy>Ted Hildebrandt</cp:lastModifiedBy>
  <cp:revision>2</cp:revision>
  <dcterms:created xsi:type="dcterms:W3CDTF">2024-06-28T10:17:00Z</dcterms:created>
  <dcterms:modified xsi:type="dcterms:W3CDTF">2024-06-28T10:17:00Z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ba050a5e8246a61e3eada910cee4865b55a14e144213f904377060d2c2bc5328</vt:lpwstr>
  </property>
</Properties>
</file>