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E5B20" w14:textId="796AEA51" w:rsidR="00334FBB" w:rsidRPr="0062408A" w:rsidRDefault="0062408A" w:rsidP="0062408A">
      <w:pPr xmlns:w="http://schemas.openxmlformats.org/wordprocessingml/2006/main">
        <w:jc w:val="center"/>
        <w:rPr>
          <w:rFonts w:ascii="Calibri" w:eastAsia="Calibri" w:hAnsi="Calibri" w:cs="Calibri"/>
          <w:b/>
          <w:bCs/>
          <w:sz w:val="40"/>
          <w:szCs w:val="40"/>
        </w:rPr>
      </w:pPr>
      <w:r xmlns:w="http://schemas.openxmlformats.org/wordprocessingml/2006/main" w:rsidRPr="0062408A">
        <w:rPr>
          <w:rFonts w:ascii="Calibri" w:eastAsia="Calibri" w:hAnsi="Calibri" w:cs="Calibri"/>
          <w:b/>
          <w:bCs/>
          <w:sz w:val="40"/>
          <w:szCs w:val="40"/>
        </w:rPr>
        <w:t xml:space="preserve">Dkt. August Konkel, Mambo ya Nyakati, Kipindi cha 13,</w:t>
      </w:r>
    </w:p>
    <w:p w14:paraId="06F8D100" w14:textId="7822C74B" w:rsidR="0062408A" w:rsidRPr="0062408A" w:rsidRDefault="0062408A" w:rsidP="0062408A">
      <w:pPr xmlns:w="http://schemas.openxmlformats.org/wordprocessingml/2006/main">
        <w:jc w:val="center"/>
        <w:rPr>
          <w:rFonts w:ascii="Calibri" w:eastAsia="Calibri" w:hAnsi="Calibri" w:cs="Calibri"/>
          <w:b/>
          <w:bCs/>
          <w:sz w:val="40"/>
          <w:szCs w:val="40"/>
        </w:rPr>
      </w:pPr>
      <w:r xmlns:w="http://schemas.openxmlformats.org/wordprocessingml/2006/main" w:rsidRPr="0062408A">
        <w:rPr>
          <w:rFonts w:ascii="Calibri" w:eastAsia="Calibri" w:hAnsi="Calibri" w:cs="Calibri"/>
          <w:b/>
          <w:bCs/>
          <w:sz w:val="40"/>
          <w:szCs w:val="40"/>
        </w:rPr>
        <w:t xml:space="preserve">Sulemani, Mjenzi wa Hekalu</w:t>
      </w:r>
    </w:p>
    <w:p w14:paraId="1EBF34CA" w14:textId="4E78B01A" w:rsidR="0062408A" w:rsidRPr="0062408A" w:rsidRDefault="0062408A" w:rsidP="0062408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2408A">
        <w:rPr>
          <w:rFonts w:ascii="AA Times New Roman" w:eastAsia="Calibri" w:hAnsi="AA Times New Roman" w:cs="AA Times New Roman"/>
          <w:sz w:val="26"/>
          <w:szCs w:val="26"/>
        </w:rPr>
        <w:t xml:space="preserve">© 2024 Gus Konkel na Ted Hildebrandt</w:t>
      </w:r>
    </w:p>
    <w:p w14:paraId="75DCD6CC" w14:textId="77777777" w:rsidR="0062408A" w:rsidRPr="0062408A" w:rsidRDefault="0062408A">
      <w:pPr>
        <w:rPr>
          <w:sz w:val="26"/>
          <w:szCs w:val="26"/>
        </w:rPr>
      </w:pPr>
    </w:p>
    <w:p w14:paraId="00DAA748" w14:textId="008D46C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Huyu ni Dkt. August Konkel katika mafundisho yake kuhusu vitabu vya Mambo ya Nyakati. Huu ni kipindi cha 13, Sulemani, Mjenzi wa Hekalu. </w:t>
      </w:r>
      <w:r xmlns:w="http://schemas.openxmlformats.org/wordprocessingml/2006/main" w:rsidR="0062408A" w:rsidRPr="0062408A">
        <w:rPr>
          <w:rFonts w:ascii="Calibri" w:eastAsia="Calibri" w:hAnsi="Calibri" w:cs="Calibri"/>
          <w:sz w:val="26"/>
          <w:szCs w:val="26"/>
        </w:rPr>
        <w:br xmlns:w="http://schemas.openxmlformats.org/wordprocessingml/2006/main"/>
      </w:r>
      <w:r xmlns:w="http://schemas.openxmlformats.org/wordprocessingml/2006/main" w:rsidR="0062408A" w:rsidRPr="0062408A">
        <w:rPr>
          <w:rFonts w:ascii="Calibri" w:eastAsia="Calibri" w:hAnsi="Calibri" w:cs="Calibri"/>
          <w:sz w:val="26"/>
          <w:szCs w:val="26"/>
        </w:rPr>
        <w:br xmlns:w="http://schemas.openxmlformats.org/wordprocessingml/2006/main"/>
      </w:r>
      <w:r xmlns:w="http://schemas.openxmlformats.org/wordprocessingml/2006/main" w:rsidRPr="0062408A">
        <w:rPr>
          <w:rFonts w:ascii="Calibri" w:eastAsia="Calibri" w:hAnsi="Calibri" w:cs="Calibri"/>
          <w:sz w:val="26"/>
          <w:szCs w:val="26"/>
        </w:rPr>
        <w:t xml:space="preserve">Tulimaliza kipindi chetu cha mwisho huku Daudi akitoa agizo kwa Mkutano wa Israeli kwamba walihitaji kumsaidia Sulemani katika juhudi za ujenzi wa hekalu.</w:t>
      </w:r>
    </w:p>
    <w:p w14:paraId="5F5021A9" w14:textId="77777777" w:rsidR="00334FBB" w:rsidRPr="0062408A" w:rsidRDefault="00334FBB">
      <w:pPr>
        <w:rPr>
          <w:sz w:val="26"/>
          <w:szCs w:val="26"/>
        </w:rPr>
      </w:pPr>
    </w:p>
    <w:p w14:paraId="20284C8E" w14:textId="3D95CE29"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tunaendelea leo na utawala wa Sulemani. Kwa mtazamo wa Mwandishi wa Mambo ya Nyakati, kuna enzi mpya kabisa inayoanza na utawala wa Sulemani. Hili tayari limedhihirishwa katika hotuba ya Daudi katika sura ya 28.</w:t>
      </w:r>
    </w:p>
    <w:p w14:paraId="450DA1B4" w14:textId="77777777" w:rsidR="00334FBB" w:rsidRPr="0062408A" w:rsidRDefault="00334FBB">
      <w:pPr>
        <w:rPr>
          <w:sz w:val="26"/>
          <w:szCs w:val="26"/>
        </w:rPr>
      </w:pPr>
    </w:p>
    <w:p w14:paraId="3701401F" w14:textId="06F3184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Daudi anasema kwamba Mungu amemteua Sulemani kuwa mrithi wa kiti changu cha enzi, na anahusisha hilo na neno la Kiebrania shalom. Hilo linaweza kuwa neno unalolifahamu, lakini Waebrania hutumia neno hilo kwa njia nyingi tofauti. Lakini kimsingi, linamaanisha amani kwa maana pana.</w:t>
      </w:r>
    </w:p>
    <w:p w14:paraId="4605B4E9" w14:textId="77777777" w:rsidR="00334FBB" w:rsidRPr="0062408A" w:rsidRDefault="00334FBB">
      <w:pPr>
        <w:rPr>
          <w:sz w:val="26"/>
          <w:szCs w:val="26"/>
        </w:rPr>
      </w:pPr>
    </w:p>
    <w:p w14:paraId="63FA2BB4" w14:textId="1AF3DC5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pamoja na Sulemani, Mwandishi wa Mambo ya Nyakati anaona enzi mpya ikianza. Ni enzi ya kutisha ya amani na mapumziko. Daudi hastahili kujenga hekalu kwa sababu alikuwa mtu wa vita na alikuwa amemwaga damu nyingi.</w:t>
      </w:r>
    </w:p>
    <w:p w14:paraId="0F6B8929" w14:textId="77777777" w:rsidR="00334FBB" w:rsidRPr="0062408A" w:rsidRDefault="00334FBB">
      <w:pPr>
        <w:rPr>
          <w:sz w:val="26"/>
          <w:szCs w:val="26"/>
        </w:rPr>
      </w:pPr>
    </w:p>
    <w:p w14:paraId="2B79AB89" w14:textId="4EE5CCE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Sasa, inashangaza kwamba Mwandishi wa Mambo ya Nyakati anakubali, kimsingi, upanuzi wa ufalme wa Daudi, ambao ni vita vya uchokozi. Kwa hivyo, ingawa Waamoni na Washami walikuwa wameshambulia Israeli, Daudi, katika kuwashinda, alipanua udhibiti wa eneo lake hadi eneo la Aramu na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pande zote za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Amoni na Moabu na Edomu na Ufilisti. Kwa hivyo hiyo inakuwa ufalme wa Daudi, na anapata ufalme huo kwa ushindi, na kwa vita.</w:t>
      </w:r>
    </w:p>
    <w:p w14:paraId="75B65EBD" w14:textId="77777777" w:rsidR="00334FBB" w:rsidRPr="0062408A" w:rsidRDefault="00334FBB">
      <w:pPr>
        <w:rPr>
          <w:sz w:val="26"/>
          <w:szCs w:val="26"/>
        </w:rPr>
      </w:pPr>
    </w:p>
    <w:p w14:paraId="705D6CCC" w14:textId="1015B34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Mwandishi wa Mambo ya Nyakati anaonyesha waziwazi kwamba kuna suala la kimaadili. Daudi ni mtu ambaye amemwaga damu nyingi na, kwa hivyo, hastahili kujenga hekalu. Lakini sasa tunaye Sulemani, na jina lake linatukumbusha amani. Yeye ndiye anayewakilisha pumziko la Mungu sasa, na kisha yeye ndiye anayestahili kujenga hekalu, ambalo linaashiria utawala wa Mungu.</w:t>
      </w:r>
    </w:p>
    <w:p w14:paraId="4B23BCEE" w14:textId="77777777" w:rsidR="00334FBB" w:rsidRPr="0062408A" w:rsidRDefault="00334FBB">
      <w:pPr>
        <w:rPr>
          <w:sz w:val="26"/>
          <w:szCs w:val="26"/>
        </w:rPr>
      </w:pPr>
    </w:p>
    <w:p w14:paraId="3513C2D0" w14:textId="3820154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katika muhtasari wetu wa Mambo ya Nyakati, tunaelekea sehemu mpya kabisa. Sehemu ya kwanza ya Mambo ya Nyakati ilishughulikia utambulisho wa taifa na kisha kuanzishwa kwa ufalme na maandalizi ya hekalu. Sasa, tunafika kwenye hekalu lenyewe, na hilo linaanza na utawala wa Sulemani.</w:t>
      </w:r>
    </w:p>
    <w:p w14:paraId="522582EC" w14:textId="77777777" w:rsidR="00334FBB" w:rsidRPr="0062408A" w:rsidRDefault="00334FBB">
      <w:pPr>
        <w:rPr>
          <w:sz w:val="26"/>
          <w:szCs w:val="26"/>
        </w:rPr>
      </w:pPr>
    </w:p>
    <w:p w14:paraId="041C7E04" w14:textId="1BF374E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sehemu kubwa inayofuata katika Mambo ya Nyakati, hadi mwisho wa sura ya 9, itashughulika na Sulemani, ujenzi wa hekalu, na ukuu wa utawala wake. Katika </w:t>
      </w:r>
      <w:r xmlns:w="http://schemas.openxmlformats.org/wordprocessingml/2006/main" w:rsidR="00000000" w:rsidRPr="0062408A">
        <w:rPr>
          <w:rFonts w:ascii="Calibri" w:eastAsia="Calibri" w:hAnsi="Calibri" w:cs="Calibri"/>
          <w:sz w:val="26"/>
          <w:szCs w:val="26"/>
        </w:rPr>
        <w:lastRenderedPageBreak xmlns:w="http://schemas.openxmlformats.org/wordprocessingml/2006/main"/>
      </w:r>
      <w:r xmlns:w="http://schemas.openxmlformats.org/wordprocessingml/2006/main" w:rsidR="00000000" w:rsidRPr="0062408A">
        <w:rPr>
          <w:rFonts w:ascii="Calibri" w:eastAsia="Calibri" w:hAnsi="Calibri" w:cs="Calibri"/>
          <w:sz w:val="26"/>
          <w:szCs w:val="26"/>
        </w:rPr>
        <w:t xml:space="preserve">Mambo ya Nyakati, Sulemani ni mtu wa amani. Sulemani ni mtu ambaye </w:t>
      </w:r>
      <w:r xmlns:w="http://schemas.openxmlformats.org/wordprocessingml/2006/main">
        <w:rPr>
          <w:rFonts w:ascii="Calibri" w:eastAsia="Calibri" w:hAnsi="Calibri" w:cs="Calibri"/>
          <w:sz w:val="26"/>
          <w:szCs w:val="26"/>
        </w:rPr>
        <w:t xml:space="preserve">, kwa kila njia, anawakilisha malengo ya ufalme wa Mungu.</w:t>
      </w:r>
    </w:p>
    <w:p w14:paraId="541B109B" w14:textId="77777777" w:rsidR="00334FBB" w:rsidRPr="0062408A" w:rsidRDefault="00334FBB">
      <w:pPr>
        <w:rPr>
          <w:sz w:val="26"/>
          <w:szCs w:val="26"/>
        </w:rPr>
      </w:pPr>
    </w:p>
    <w:p w14:paraId="2D58EA2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Hatusikii chochote kuhusu baadhi ya kushindwa kwa Sulemani, ambako tunapata katika Wafalme. Hiyo siyo sehemu ambayo mwandishi wa historia anataka kuzingatia. Badala yake, anataka tuone mpango wa Mungu na nia ya Mungu kwa ufalme wake mwenyewe.</w:t>
      </w:r>
    </w:p>
    <w:p w14:paraId="471B4D21" w14:textId="77777777" w:rsidR="00334FBB" w:rsidRPr="0062408A" w:rsidRDefault="00334FBB">
      <w:pPr>
        <w:rPr>
          <w:sz w:val="26"/>
          <w:szCs w:val="26"/>
        </w:rPr>
      </w:pPr>
    </w:p>
    <w:p w14:paraId="7D6AD3F6" w14:textId="4D1E14C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Tunapoangalia sura hizi tisa za kwanza, huenda tusijue mara moja kwamba kuna muundo fulani. Wakati mwingine tunauita huu aina ya muundo wa kichawi au muundo wa aina ya palistrophe, ambapo sehemu unayoanza nayo pia ndiyo sehemu unayomalizia. Na unaendeleza kuelekea kwenye hoja kuu na kisha unarudia mada hiyo njiani kurudi.</w:t>
      </w:r>
    </w:p>
    <w:p w14:paraId="06527091" w14:textId="77777777" w:rsidR="00334FBB" w:rsidRPr="0062408A" w:rsidRDefault="00334FBB">
      <w:pPr>
        <w:rPr>
          <w:sz w:val="26"/>
          <w:szCs w:val="26"/>
        </w:rPr>
      </w:pPr>
    </w:p>
    <w:p w14:paraId="23B5293E" w14:textId="0558363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Huu ndio aina ya muundo ambao tutauonyesha mara kwa mara. Tayari tumeuona katika uwasilishaji wa mwandishi wa historia kuhusu Daudi. Huenda ikawa kwamba hii ilikuwa kifaa cha kukumbuka, kwamba ni njia ya kukumbuka yaliyomo, nyenzo, na kuweza kutambua mahali ilipo.</w:t>
      </w:r>
    </w:p>
    <w:p w14:paraId="77FBFCB2" w14:textId="77777777" w:rsidR="00334FBB" w:rsidRPr="0062408A" w:rsidRDefault="00334FBB">
      <w:pPr>
        <w:rPr>
          <w:sz w:val="26"/>
          <w:szCs w:val="26"/>
        </w:rPr>
      </w:pPr>
    </w:p>
    <w:p w14:paraId="191A3C51" w14:textId="5105D453"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Lakini tulichonacho ni Sulemani, kuanzia na Sulemani. Yeye ni mtu anayemtafuta Bwana, na tayari tumeonyesha umuhimu wa neno tafuta katika mpango wa mambo wa mwandishi wa historia. Kisha tuna maono huko Gibeoni, ambapo Sulemani anapewa kipawa cha hekima, taarifa kuhusu nguvu, utajiri, na ushawishi wa Sulemani.</w:t>
      </w:r>
    </w:p>
    <w:p w14:paraId="1E88A873" w14:textId="77777777" w:rsidR="00334FBB" w:rsidRPr="0062408A" w:rsidRDefault="00334FBB">
      <w:pPr>
        <w:rPr>
          <w:sz w:val="26"/>
          <w:szCs w:val="26"/>
        </w:rPr>
      </w:pPr>
    </w:p>
    <w:p w14:paraId="7BB30004" w14:textId="73689CF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Kisha, hoja kuu, na tunaweza kuona kwamba hii inachukua karibu kila kitu kuhusu Sulemani, ujenzi wa hekalu. Na kisha, tunasikia zaidi kuhusu biashara kubwa na utajiri wa Sulemani. Tunaona umaarufu wake wa kimataifa kwa ziara ya Malkia wa Sheba kutoka eneo la Arabia, na kisha hitimisho la hekima ya Sulemani na utajiri wake.</w:t>
      </w:r>
    </w:p>
    <w:p w14:paraId="1D149B28" w14:textId="77777777" w:rsidR="00334FBB" w:rsidRPr="0062408A" w:rsidRDefault="00334FBB">
      <w:pPr>
        <w:rPr>
          <w:sz w:val="26"/>
          <w:szCs w:val="26"/>
        </w:rPr>
      </w:pPr>
    </w:p>
    <w:p w14:paraId="3A911131" w14:textId="7601737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kwa kiasi fulani ndivyo muundo ambao mwandishi wa historia anatumia kumwakilisha Sulemani wake. Pia anatumia muundo kama huo ili kuwasilisha ujenzi wa hekalu lenyewe. Kwa hivyo, tunaanza na utoaji wa kazi na vifaa katika sura ya 2. Muundo na samani zake alipewa na Daudi.</w:t>
      </w:r>
    </w:p>
    <w:p w14:paraId="6A4D5F76" w14:textId="77777777" w:rsidR="00334FBB" w:rsidRPr="0062408A" w:rsidRDefault="00334FBB">
      <w:pPr>
        <w:rPr>
          <w:sz w:val="26"/>
          <w:szCs w:val="26"/>
        </w:rPr>
      </w:pPr>
    </w:p>
    <w:p w14:paraId="355429D4" w14:textId="7C0949C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Kuwekwa wakfu kwa hekalu, kuwekwa wakfu kwa watu. Hapa kuna kuwekwa wakfu kwa hekalu na ukumbusho wa kazi yake, ambapo tunapata baadhi ya maonyo kuhusu kutotii, kutokuwa waaminifu kwa agano tulilokuwa nalo hapo awali. Na kisha kurudi kwenye jinsi vifaa na kila kitu kingine kilivyotolewa kwa ajili ya Sulemani.</w:t>
      </w:r>
    </w:p>
    <w:p w14:paraId="78D57C6F" w14:textId="77777777" w:rsidR="00334FBB" w:rsidRPr="0062408A" w:rsidRDefault="00334FBB">
      <w:pPr>
        <w:rPr>
          <w:sz w:val="26"/>
          <w:szCs w:val="26"/>
        </w:rPr>
      </w:pPr>
    </w:p>
    <w:p w14:paraId="3113A709" w14:textId="6AC2BBCE"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tunaanza hapa na maandalizi ya hekalu. Jambo lingine la mzozo huu ni pale tunapoona uandikishaji wa wafanyakazi katika sura ya 2, mstari wa 2. Barua ya Sulemani kwa Hiramu katika 2:3 hadi 10. Jibu la Hiramu kwa Sulemani na kisha nguvu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kazi </w:t>
      </w:r>
      <w:proofErr xmlns:w="http://schemas.openxmlformats.org/wordprocessingml/2006/main" w:type="gramStart"/>
      <w:r xmlns:w="http://schemas.openxmlformats.org/wordprocessingml/2006/main">
        <w:rPr>
          <w:rFonts w:ascii="Calibri" w:eastAsia="Calibri" w:hAnsi="Calibri" w:cs="Calibri"/>
          <w:sz w:val="26"/>
          <w:szCs w:val="26"/>
        </w:rPr>
        <w:t xml:space="preserve">liko </w:t>
      </w:r>
      <w:proofErr xmlns:w="http://schemas.openxmlformats.org/wordprocessingml/2006/main" w:type="gramEnd"/>
      <w:r xmlns:w="http://schemas.openxmlformats.org/wordprocessingml/2006/main" w:rsidR="00000000" w:rsidRPr="0062408A">
        <w:rPr>
          <w:rFonts w:ascii="Calibri" w:eastAsia="Calibri" w:hAnsi="Calibri" w:cs="Calibri"/>
          <w:sz w:val="26"/>
          <w:szCs w:val="26"/>
        </w:rPr>
        <w:t xml:space="preserve">katika sura ya 2. Kwa hivyo hapa tuna muundo wa hekalu na samani zake tulizopewa katika sura ya 3, mstari wa 1 hadi sura ya 5, mstari wa 1. Tuna msingi wa hekalu lenyewe, ambapo mwandishi wa historia anatupa taarifa kidogo ambayo ni ya kipekee kwake.</w:t>
      </w:r>
    </w:p>
    <w:p w14:paraId="59FBCFB9" w14:textId="77777777" w:rsidR="00334FBB" w:rsidRPr="0062408A" w:rsidRDefault="00334FBB">
      <w:pPr>
        <w:rPr>
          <w:sz w:val="26"/>
          <w:szCs w:val="26"/>
        </w:rPr>
      </w:pPr>
    </w:p>
    <w:p w14:paraId="2C5CC2AD" w14:textId="57CBFE8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Hapa anarudi nyuma hadi Mwanzo na hadi hadithi kuhusu Ibrahimu na jaribio la kumtoa mwanawe wa pekee Isaka kama zawadi kwa Yahweh. Na hili linatokea kwenye Mlima Moria. Sasa, jiografia halisi na eneo la Mlima Moria havijitokezi katika Mwanzo, lakini mwandishi wa historia anautambulisha mlima huo na ule ule ambao Daudi alikuwa ameutaja kwa ajili ya eneo la hekalu kwenye uwanja wa kupuria ambapo tauni ilisitishwa.</w:t>
      </w:r>
    </w:p>
    <w:p w14:paraId="7DA531D9" w14:textId="77777777" w:rsidR="00334FBB" w:rsidRPr="0062408A" w:rsidRDefault="00334FBB">
      <w:pPr>
        <w:rPr>
          <w:sz w:val="26"/>
          <w:szCs w:val="26"/>
        </w:rPr>
      </w:pPr>
    </w:p>
    <w:p w14:paraId="45764B37" w14:textId="705B076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kwa hivyo, hekalu litajengwa juu ya mlima huo. Tunaweza kuelewa ni kwa nini, katika utamaduni, hili limekuwa kilima kitakatifu sana na kinachotamaniwa sana kwa watu wote wa imani ya Kiyahudi na wenye asili ya Kiyahudi katika nyakati za kisasa. Bila shaka, kama tunavyojua vyema, lilichukuliwa na Waislamu na wamejenga mahali pao patakatifu juu ya kilima hicho, jambo ambalo limesababisha mgogoro wa kudumu kati ya makundi hayo mawili, hasa kando ya ukuta wa kilio, ambapo Wayahudi bado wanaruhusiwa kuja kusali.</w:t>
      </w:r>
    </w:p>
    <w:p w14:paraId="663060B5" w14:textId="77777777" w:rsidR="00334FBB" w:rsidRPr="0062408A" w:rsidRDefault="00334FBB">
      <w:pPr>
        <w:rPr>
          <w:sz w:val="26"/>
          <w:szCs w:val="26"/>
        </w:rPr>
      </w:pPr>
    </w:p>
    <w:p w14:paraId="68FAF6E3" w14:textId="1BD2E89D"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Ukuta wa kilio kimsingi ndio uliobaki wa baadhi ya misingi ya hekalu kama Herode alivyolijenga. Kwa hivyo, ni karibu zaidi ambapo wanaweza kufika Mlima Moria, kama mwandishi wa historia anavyouita hapa. Kisha tuna muundo mzima wa hekalu tuliopewa katika mistari ya 3 3 hadi 7 na samani za hekalu, ambazo ziko katika sura ya 3 na 4. Kwa hivyo, hapa nataka kuendelea na PowerPoint nyingine ili kuzungumzia kidogo kuhusu muundo wa hekalu na kazi yake, pamoja na jinsi Daudi alivyompa Sulemani.</w:t>
      </w:r>
    </w:p>
    <w:p w14:paraId="7EDE5B52" w14:textId="77777777" w:rsidR="00334FBB" w:rsidRPr="0062408A" w:rsidRDefault="00334FBB">
      <w:pPr>
        <w:rPr>
          <w:sz w:val="26"/>
          <w:szCs w:val="26"/>
        </w:rPr>
      </w:pPr>
    </w:p>
    <w:p w14:paraId="33625878" w14:textId="13869F0F"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kufanya hivi, nitarudi kwenye kitabu cha Kutoka kwa sababu hekalu la Sulemani limeundwa na kuigwa kwa mtindo wa Hema la Kukutania. Lina vipimo sawa. Lina miundo na sifa sawa za ishara.</w:t>
      </w:r>
    </w:p>
    <w:p w14:paraId="5EE8BAD9" w14:textId="77777777" w:rsidR="00334FBB" w:rsidRPr="0062408A" w:rsidRDefault="00334FBB">
      <w:pPr>
        <w:rPr>
          <w:sz w:val="26"/>
          <w:szCs w:val="26"/>
        </w:rPr>
      </w:pPr>
    </w:p>
    <w:p w14:paraId="21550D12" w14:textId="6D6471B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Ni kubwa kidogo tu. Sasa, kwa viwango vya Kirumi vya ujenzi wa hekalu, hekalu lilikuwa bado nafasi ndogo, lakini hakika lilikuwa kubwa, lilikuwa mara mbili ya ukubwa wa hema la kukutania. Kwa hivyo, huu ndio muundo muhimu wa hema la kukutania, jinsi lilivyokuwa jangwani, na hekalu la Sulemani limeundwa kwa mtindo huu huo.</w:t>
      </w:r>
    </w:p>
    <w:p w14:paraId="56E33724" w14:textId="77777777" w:rsidR="00334FBB" w:rsidRPr="0062408A" w:rsidRDefault="00334FBB">
      <w:pPr>
        <w:rPr>
          <w:sz w:val="26"/>
          <w:szCs w:val="26"/>
        </w:rPr>
      </w:pPr>
    </w:p>
    <w:p w14:paraId="65C7447B" w14:textId="25E59AE5"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nje, kile ulicho nacho ni ua ndani ya hema. Hili lilikuwa pazia lenye ukuta. Lakini bila shaka, katika ujenzi wa Sulemani, haya yote yakawa ua wa nje wa ukuta.</w:t>
      </w:r>
    </w:p>
    <w:p w14:paraId="289B0BCF" w14:textId="77777777" w:rsidR="00334FBB" w:rsidRPr="0062408A" w:rsidRDefault="00334FBB">
      <w:pPr>
        <w:rPr>
          <w:sz w:val="26"/>
          <w:szCs w:val="26"/>
        </w:rPr>
      </w:pPr>
    </w:p>
    <w:p w14:paraId="5F20D7F8" w14:textId="3107BCB3"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kisha ndani ya ua huo, uliowekwa sawasawa katika mtindo wa ulinganifu, kulikuwa na jengo lenyewe. Kwa hivyo, hii inawakilisha mashariki. Kwa bahati mbaya, kusini na kaskazini vinapaswa kugeuzwa kwenye slaidi hii.</w:t>
      </w:r>
    </w:p>
    <w:p w14:paraId="0A0A21C9" w14:textId="77777777" w:rsidR="00334FBB" w:rsidRPr="0062408A" w:rsidRDefault="00334FBB">
      <w:pPr>
        <w:rPr>
          <w:sz w:val="26"/>
          <w:szCs w:val="26"/>
        </w:rPr>
      </w:pPr>
    </w:p>
    <w:p w14:paraId="41BEC39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Hii inawakilisha mashariki. Na upande wa mashariki wa jengo lenyewe ulikuwa katikati ya ua. Katika kisa cha hema, basi tulikuwa na jengo, ambalo katika kisa cha hema lilikuwa la kubebeka na la kuhamishika, lenye urefu wa dhiraa 30.</w:t>
      </w:r>
    </w:p>
    <w:p w14:paraId="4E62015F" w14:textId="77777777" w:rsidR="00334FBB" w:rsidRPr="0062408A" w:rsidRDefault="00334FBB">
      <w:pPr>
        <w:rPr>
          <w:sz w:val="26"/>
          <w:szCs w:val="26"/>
        </w:rPr>
      </w:pPr>
    </w:p>
    <w:p w14:paraId="20DB75FA" w14:textId="1E4A772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nafasi takatifu zaidi nyuma ya hema la kukutania, ambapo kiti cha enzi cha Mungu kilikaa, ilikuwa na urefu wa dhiraa 10 kwa upana wa dhiraa 10 kwa upana wa dhiraa 10. Katika hekalu la Sulemani, hiyo imeongezeka maradufu. Kwa hivyo hiyo inakuwa dhiraa 20 kwa upana wa dhiraa 20 kwa upana wa dhiraa 20.</w:t>
      </w:r>
    </w:p>
    <w:p w14:paraId="1E49B0D8" w14:textId="77777777" w:rsidR="00334FBB" w:rsidRPr="0062408A" w:rsidRDefault="00334FBB">
      <w:pPr>
        <w:rPr>
          <w:sz w:val="26"/>
          <w:szCs w:val="26"/>
        </w:rPr>
      </w:pPr>
    </w:p>
    <w:p w14:paraId="0C120AB7" w14:textId="30FC824E"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hii, badala ya kuwa dhiraa 20, ni dhiraa 40. Mbele ya pazia kuna madhabahu ya uvumba, ambayo inawakilisha uwepo wa Mungu, ambayo iko kwenye pazia lililo nyuma. Na, bila shaka, uvumba hutolewa sio tu kila siku ili kumkumbusha kila mtu uwepo wa Mungu lakini hasa tunapokuwa na Siku ya Upatanisho. Uvumba unaotupwa juu ya madhabahu ni ulinzi kutoka kwa utukufu wa mahali patakatifu zaidi.</w:t>
      </w:r>
    </w:p>
    <w:p w14:paraId="2B31C375" w14:textId="77777777" w:rsidR="00334FBB" w:rsidRPr="0062408A" w:rsidRDefault="00334FBB">
      <w:pPr>
        <w:rPr>
          <w:sz w:val="26"/>
          <w:szCs w:val="26"/>
        </w:rPr>
      </w:pPr>
    </w:p>
    <w:p w14:paraId="2F242317" w14:textId="5A076CB3"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kuhani analindwa. Basi kile tulicho nacho ni meza ya mkate, ambayo inaonyesha riziki ya Mungu ndani ya uumbaji wake. Nasi tuna kinara cha taa, au kinara chenye matawi, ambacho kilitoa mwanga.</w:t>
      </w:r>
    </w:p>
    <w:p w14:paraId="1862FD0E" w14:textId="77777777" w:rsidR="00334FBB" w:rsidRPr="0062408A" w:rsidRDefault="00334FBB">
      <w:pPr>
        <w:rPr>
          <w:sz w:val="26"/>
          <w:szCs w:val="26"/>
        </w:rPr>
      </w:pPr>
    </w:p>
    <w:p w14:paraId="2892B171" w14:textId="0AB83AD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kama tutakavyoona, hasa katika seti yetu inayofuata ya mawasilisho, haya yote yanakusudiwa kuwakilisha uumbaji. Yanakusudiwa kuwakilisha ukweli kwamba Mungu yupo katika uumbaji wake lakini kwa kweli hana aina yoyote ya uwepo wa kimwili hapo. Badala yake, yeye ni wa mtakatifu.</w:t>
      </w:r>
    </w:p>
    <w:p w14:paraId="1EAE0E1A" w14:textId="77777777" w:rsidR="00334FBB" w:rsidRPr="0062408A" w:rsidRDefault="00334FBB">
      <w:pPr>
        <w:rPr>
          <w:sz w:val="26"/>
          <w:szCs w:val="26"/>
        </w:rPr>
      </w:pPr>
    </w:p>
    <w:p w14:paraId="165FAAF4"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Mtakatifu ni kipimo kingine tu. Mtakatifu ni kipimo ambacho hakifungwi na vipimo pekee tunavyojua, wakati na nafasi. Tunapima kila kitu kwa upande wa nafasi kwa sababu sisi ni viumbe vya kimwili.</w:t>
      </w:r>
    </w:p>
    <w:p w14:paraId="6F2E0C42" w14:textId="77777777" w:rsidR="00334FBB" w:rsidRPr="0062408A" w:rsidRDefault="00334FBB">
      <w:pPr>
        <w:rPr>
          <w:sz w:val="26"/>
          <w:szCs w:val="26"/>
        </w:rPr>
      </w:pPr>
    </w:p>
    <w:p w14:paraId="549933F7" w14:textId="31FF6B7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Tunaishi katika ulimwengu wa kimwili. Kwa hivyo, hatupimi dunia tu kwa nafasi, bali tunapima sayari zilizo nje ya dunia kwa nafasi. Hizi ni aina zile zile za maneno tunazotumia kupima dunia yenyewe.</w:t>
      </w:r>
    </w:p>
    <w:p w14:paraId="146B6B77" w14:textId="77777777" w:rsidR="00334FBB" w:rsidRPr="0062408A" w:rsidRDefault="00334FBB">
      <w:pPr>
        <w:rPr>
          <w:sz w:val="26"/>
          <w:szCs w:val="26"/>
        </w:rPr>
      </w:pPr>
    </w:p>
    <w:p w14:paraId="78067ACF" w14:textId="04CBA13F"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Ni jambo la kushangaza jinsi tunavyofanya hivi kuhusu anga nje ya dunia. Tunatumia wakati. Na mara nyingine tena, huu ni kikomo ambacho si cha watakatifu.</w:t>
      </w:r>
    </w:p>
    <w:p w14:paraId="2BA25B73" w14:textId="77777777" w:rsidR="00334FBB" w:rsidRPr="0062408A" w:rsidRDefault="00334FBB">
      <w:pPr>
        <w:rPr>
          <w:sz w:val="26"/>
          <w:szCs w:val="26"/>
        </w:rPr>
      </w:pPr>
    </w:p>
    <w:p w14:paraId="0E9B152F"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Haihusiani. Sio kipimo kinachofaa. Na wakati ni nini hasa? Mwanzo 1, mstari wa 14 unatuambia wakati ni nini.</w:t>
      </w:r>
    </w:p>
    <w:p w14:paraId="6E886DB5" w14:textId="77777777" w:rsidR="00334FBB" w:rsidRPr="0062408A" w:rsidRDefault="00334FBB">
      <w:pPr>
        <w:rPr>
          <w:sz w:val="26"/>
          <w:szCs w:val="26"/>
        </w:rPr>
      </w:pPr>
    </w:p>
    <w:p w14:paraId="02E5BD7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Ni kitu ambacho tulipewa kama zawadi na Mungu. Mungu aliweka jua na mwezi mahali pake, na hutoa mwanga. Lakini kwa hilo, tunaweza kupima majira na saa.</w:t>
      </w:r>
    </w:p>
    <w:p w14:paraId="42A1D8FE" w14:textId="77777777" w:rsidR="00334FBB" w:rsidRPr="0062408A" w:rsidRDefault="00334FBB">
      <w:pPr>
        <w:rPr>
          <w:sz w:val="26"/>
          <w:szCs w:val="26"/>
        </w:rPr>
      </w:pPr>
    </w:p>
    <w:p w14:paraId="560E578D" w14:textId="0265DE4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kama wanadamu, tunalazimika kuishi kwa wakati. Kwa hivyo, wakati kwetu hupimwa kwa mwaka mmoja kwa kuzunguka kwa dunia kuzunguka jua, ambayo tunaijua tu kwa </w:t>
      </w: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kutazama nyota, ambazo hubaki katika nafasi zao zisizobadilika kwa upande wa dunia yetu. </w:t>
      </w:r>
      <w:r xmlns:w="http://schemas.openxmlformats.org/wordprocessingml/2006/main" w:rsidR="0062408A" w:rsidRPr="0062408A">
        <w:rPr>
          <w:rFonts w:ascii="Calibri" w:eastAsia="Calibri" w:hAnsi="Calibri" w:cs="Calibri"/>
          <w:sz w:val="26"/>
          <w:szCs w:val="26"/>
        </w:rPr>
        <w:t xml:space="preserve">Kwa hivyo, yote ni ya jamaa sana.</w:t>
      </w:r>
    </w:p>
    <w:p w14:paraId="7F418D71" w14:textId="77777777" w:rsidR="00334FBB" w:rsidRPr="0062408A" w:rsidRDefault="00334FBB">
      <w:pPr>
        <w:rPr>
          <w:sz w:val="26"/>
          <w:szCs w:val="26"/>
        </w:rPr>
      </w:pPr>
    </w:p>
    <w:p w14:paraId="10DC245C"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Njia nzima tunayozungumzia kuhusu nafasi na wakati inahusiana kabisa na jinsi tunavyofanya mambo hapa duniani, ambayo ndiyo njia pekee tunayoweza kuyafanya. Waisraeli walisema kuna kipimo kingine. Kuna kipimo kinachoitwa kitakatifu.</w:t>
      </w:r>
    </w:p>
    <w:p w14:paraId="686B9E15" w14:textId="77777777" w:rsidR="00334FBB" w:rsidRPr="0062408A" w:rsidRDefault="00334FBB">
      <w:pPr>
        <w:rPr>
          <w:sz w:val="26"/>
          <w:szCs w:val="26"/>
        </w:rPr>
      </w:pPr>
    </w:p>
    <w:p w14:paraId="039C8278" w14:textId="6FC7055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kipimo, ambacho ni ulimwengu wa Mungu wa mahali patakatifu, ni kile ambacho wakati umeumbwa, ambapo nafasi imeumbwa. Kwa hivyo, wakati na nafasi vinawakilishwa na sehemu hii ya hekalu la Sulemani, lakini takatifu ni tofauti kabisa. Na kama tutakavyoona, utakatifu huu katika kisa cha hekalu unawakilishwa na giza, ili kuonyesha tu kwamba ni kipimo kingine ambacho hakitegemei nuru, kama vile dunia inavyotegemea nuru.</w:t>
      </w:r>
    </w:p>
    <w:p w14:paraId="2645EC38" w14:textId="77777777" w:rsidR="00334FBB" w:rsidRPr="0062408A" w:rsidRDefault="00334FBB">
      <w:pPr>
        <w:rPr>
          <w:sz w:val="26"/>
          <w:szCs w:val="26"/>
        </w:rPr>
      </w:pPr>
    </w:p>
    <w:p w14:paraId="6383E3C7" w14:textId="5602D00B"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ni kipimo kingine ambacho hatupimi vitu kwa mwanga kwa upande wa wakati. Ni giza tu. Kwa hivyo, ni duara tofauti kabisa.</w:t>
      </w:r>
    </w:p>
    <w:p w14:paraId="55C6356A" w14:textId="77777777" w:rsidR="00334FBB" w:rsidRPr="0062408A" w:rsidRDefault="00334FBB">
      <w:pPr>
        <w:rPr>
          <w:sz w:val="26"/>
          <w:szCs w:val="26"/>
        </w:rPr>
      </w:pPr>
    </w:p>
    <w:p w14:paraId="2FFC0178"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Bila shaka ni picha, ni sitiari, kujaribu kutusaidia kuelewa kwamba tunamtegemea Mungu kikamilifu. Mungu ambaye tunaweza kumwelewa tu kulingana na mapungufu yetu ya kimwili kama wanadamu. Tunaweza kumwelewa tu kwa namna fulani kwa maana ya nafsi yake na utu wake.</w:t>
      </w:r>
    </w:p>
    <w:p w14:paraId="71D129E3" w14:textId="77777777" w:rsidR="00334FBB" w:rsidRPr="0062408A" w:rsidRDefault="00334FBB">
      <w:pPr>
        <w:rPr>
          <w:sz w:val="26"/>
          <w:szCs w:val="26"/>
        </w:rPr>
      </w:pPr>
    </w:p>
    <w:p w14:paraId="0040ECBE"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Tunaweza kumjua, bila shaka, kweli. Tunaweza kujua kweli mapenzi ya Mungu na yale ambayo Mungu anataka kutoka kwetu. Lakini hekalu ni ukumbusho wa daima kuhusu takatifu.</w:t>
      </w:r>
    </w:p>
    <w:p w14:paraId="55C6F17D" w14:textId="77777777" w:rsidR="00334FBB" w:rsidRPr="0062408A" w:rsidRDefault="00334FBB">
      <w:pPr>
        <w:rPr>
          <w:sz w:val="26"/>
          <w:szCs w:val="26"/>
        </w:rPr>
      </w:pPr>
    </w:p>
    <w:p w14:paraId="4C2B38A7" w14:textId="1C33055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Tulitaja hapo awali kuhusu kifo cha Uzia. Na hiyo ilikuwa adhabu kali sana kwa kitendo rahisi cha kujaribu kusoma Sanduku kwa sababu alama ambazo zitawakilisha takatifu katika ulimwengu wa kawaida, dunia na uumbaji, na kadhalika, alama hizo lazima zijulikane kuwa si tu kwamba ni za sifa za dunia hii. Sanduku hili si sanduku lingine tu.</w:t>
      </w:r>
    </w:p>
    <w:p w14:paraId="31294AA4" w14:textId="77777777" w:rsidR="00334FBB" w:rsidRPr="0062408A" w:rsidRDefault="00334FBB">
      <w:pPr>
        <w:rPr>
          <w:sz w:val="26"/>
          <w:szCs w:val="26"/>
        </w:rPr>
      </w:pPr>
    </w:p>
    <w:p w14:paraId="1821459B"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Sasa, pia tuna madhabahu kubwa ya shaba katika ua wa nje ambapo sadaka hutolewa. Na kisha tuna kile kinachoitwa bahari katika Wafalme. Chronicler hairejelei hivyo.</w:t>
      </w:r>
    </w:p>
    <w:p w14:paraId="4F77FE7C" w14:textId="77777777" w:rsidR="00334FBB" w:rsidRPr="0062408A" w:rsidRDefault="00334FBB">
      <w:pPr>
        <w:rPr>
          <w:sz w:val="26"/>
          <w:szCs w:val="26"/>
        </w:rPr>
      </w:pPr>
    </w:p>
    <w:p w14:paraId="496AB735" w14:textId="11DB6CE9"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Bahari inaonekana pia kuwa na aina ya mfano wa uwakilishi katika Wafalme, kwa kuwa inawakilisha mpangilio ambao uumbaji ulitengenezwa. Bahari inatambulishwa na kile kilichokuwa kabla ya uumbaji, chochote kile kilichokuwa. Lakini katika Mambo ya Nyakati, hii ni zaidi ya kazi ya vitendo, ya vitendo, ambayo inahusiana na utakaso kuhusiana na dhabihu.</w:t>
      </w:r>
    </w:p>
    <w:p w14:paraId="1E035621" w14:textId="77777777" w:rsidR="00334FBB" w:rsidRPr="0062408A" w:rsidRDefault="00334FBB">
      <w:pPr>
        <w:rPr>
          <w:sz w:val="26"/>
          <w:szCs w:val="26"/>
        </w:rPr>
      </w:pPr>
    </w:p>
    <w:p w14:paraId="010BFCB8" w14:textId="679E7F7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Kisha, vipimo vya utakatifu vimefichwa wazi katika Mambo ya Nyakati, anapoelezea kwa undani samani za hekalu. Lakini chumba cha kiti cha enzi chenyewe, ambacho ni mahali patakatifu zaidi, kimefunikwa kwa dhahabu. Na makerubi wote wamefunikwa kwa dhahabu.</w:t>
      </w:r>
    </w:p>
    <w:p w14:paraId="43EAD252" w14:textId="77777777" w:rsidR="00334FBB" w:rsidRPr="0062408A" w:rsidRDefault="00334FBB">
      <w:pPr>
        <w:rPr>
          <w:sz w:val="26"/>
          <w:szCs w:val="26"/>
        </w:rPr>
      </w:pPr>
    </w:p>
    <w:p w14:paraId="22936577" w14:textId="6390BC1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kisha kuna mahali patakatifu, na kisha kuna ua. Kwa hivyo, kuna ngazi tatu za hekalu. Mahali patakatifu, bila shaka, panapatikana kwa makuhani pekee kwa sababu ni makuhani pekee wanaoweza kutumika kama mpatanishi kati yetu kama watu wenye kikomo na Mungu.</w:t>
      </w:r>
    </w:p>
    <w:p w14:paraId="0BA844B9" w14:textId="77777777" w:rsidR="00334FBB" w:rsidRPr="0062408A" w:rsidRDefault="00334FBB">
      <w:pPr>
        <w:rPr>
          <w:sz w:val="26"/>
          <w:szCs w:val="26"/>
        </w:rPr>
      </w:pPr>
    </w:p>
    <w:p w14:paraId="5161336A" w14:textId="1425D0D4"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Jinsi utawala unavyowakilishwa katika nyakati za kale, na mwandishi wa historia atazungumzia hili, ni kwa mujibu wa kile Biblia inachokiita makerubi. Hawa ni viumbe mchanganyiko: ng'ombe dume na simba, tai, na mwanadamu. Wanaonekana kuwakilisha eneo katika maeneo yote: wanyama wa kufugwa, wanyamapori, ndege, na binadamu.</w:t>
      </w:r>
    </w:p>
    <w:p w14:paraId="18FE4AEB" w14:textId="77777777" w:rsidR="00334FBB" w:rsidRPr="0062408A" w:rsidRDefault="00334FBB">
      <w:pPr>
        <w:rPr>
          <w:sz w:val="26"/>
          <w:szCs w:val="26"/>
        </w:rPr>
      </w:pPr>
    </w:p>
    <w:p w14:paraId="6E8CD1F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Makerubi hawa wanajulikana katika Mashariki ya Karibu ya kale, kwa sababu hutumika kila mara kuwakilisha utawala na kiti cha enzi. Na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tuna aina hiyo hiyo ya kitu katika maelezo ya mwandishi wa historia ya hekalu la Sulemani. Sasa, nimesimama kando ya kiumbe huyu maalum katika Jumba la Makumbusho la Uingereza.</w:t>
      </w:r>
    </w:p>
    <w:p w14:paraId="2B5EE9B6" w14:textId="77777777" w:rsidR="00334FBB" w:rsidRPr="0062408A" w:rsidRDefault="00334FBB">
      <w:pPr>
        <w:rPr>
          <w:sz w:val="26"/>
          <w:szCs w:val="26"/>
        </w:rPr>
      </w:pPr>
    </w:p>
    <w:p w14:paraId="7338B8F7"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Ni kubwa. Kichwa changu kinanijia juu ya mnyama huyu. Alihamishiwa kwenye Jumba la Makumbusho la Uingereza kutoka Iraq, huko nyuma katika siku za Milki ya Uingereza, walipohamisha kila kitu kote ulimwenguni kwa njia waliyotaka.</w:t>
      </w:r>
    </w:p>
    <w:p w14:paraId="621CD15E" w14:textId="77777777" w:rsidR="00334FBB" w:rsidRPr="0062408A" w:rsidRDefault="00334FBB">
      <w:pPr>
        <w:rPr>
          <w:sz w:val="26"/>
          <w:szCs w:val="26"/>
        </w:rPr>
      </w:pPr>
    </w:p>
    <w:p w14:paraId="0698E3E2"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Lakini unaweza kuona hapa mabawa ya tai, miguu ya ng'ombe dume na mwili wa ng'ombe dume, ningesema, mwili wa ng'ombe dume na miguu ya ng'ombe dume, miguu ya simba, na kisha, bila shaka, kichwa cha mtu huyo. Na haya yalisimama katika jumba la Ashurbanipal. Lakini hili lilijulikana sana huko Palestina.</w:t>
      </w:r>
    </w:p>
    <w:p w14:paraId="326B1BAF" w14:textId="77777777" w:rsidR="00334FBB" w:rsidRPr="0062408A" w:rsidRDefault="00334FBB">
      <w:pPr>
        <w:rPr>
          <w:sz w:val="26"/>
          <w:szCs w:val="26"/>
        </w:rPr>
      </w:pPr>
    </w:p>
    <w:p w14:paraId="5211E67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Huu ni uandishi unaotoka Palestina. Lakini hapa kuna kiti cha enzi kinachotoka Megido. Na unaweza kuona jinsi kiti cha enzi kilivyobuniwa na kuwakilishwa.</w:t>
      </w:r>
    </w:p>
    <w:p w14:paraId="13C30733" w14:textId="77777777" w:rsidR="00334FBB" w:rsidRPr="0062408A" w:rsidRDefault="00334FBB">
      <w:pPr>
        <w:rPr>
          <w:sz w:val="26"/>
          <w:szCs w:val="26"/>
        </w:rPr>
      </w:pPr>
    </w:p>
    <w:p w14:paraId="3BF7EA32" w14:textId="73440C99"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maelezo katika Mambo ya Nyakati yangetudokezea kwamba hili ndilo wazo lililokuwa nyuma ya njia ambayo utawala wa Mungu ungewakilishwa na makerubi katika patakatifu pa patakatifu. Makerubi katika patakatifu pa patakatifu ni makubwa. Mahali patakatifu pana dhiraa 20.</w:t>
      </w:r>
    </w:p>
    <w:p w14:paraId="30E0629F" w14:textId="77777777" w:rsidR="00334FBB" w:rsidRPr="0062408A" w:rsidRDefault="00334FBB">
      <w:pPr>
        <w:rPr>
          <w:sz w:val="26"/>
          <w:szCs w:val="26"/>
        </w:rPr>
      </w:pPr>
    </w:p>
    <w:p w14:paraId="2B343B2A"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ncha za makerubi zinagusa pande zote mbili za ukuta.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ni kubwa kabisa. Hapa kuna kiti cha enzi cha mwanadamu cha kawaida zaidi.</w:t>
      </w:r>
    </w:p>
    <w:p w14:paraId="0DCE8617" w14:textId="77777777" w:rsidR="00334FBB" w:rsidRPr="0062408A" w:rsidRDefault="00334FBB">
      <w:pPr>
        <w:rPr>
          <w:sz w:val="26"/>
          <w:szCs w:val="26"/>
        </w:rPr>
      </w:pPr>
    </w:p>
    <w:p w14:paraId="46FACCF0" w14:textId="55EE3872"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una kiti cha kuwekea miguu, ambacho, katika patakatifu pa hekalu, kitawakilishwa na sanduku. Ndani ya sanduku kuna agano. Agano linawakilisha uhusiano kati ya wanadamu na Mungu.</w:t>
      </w:r>
    </w:p>
    <w:p w14:paraId="1E94EFF3" w14:textId="77777777" w:rsidR="00334FBB" w:rsidRPr="0062408A" w:rsidRDefault="00334FBB">
      <w:pPr>
        <w:rPr>
          <w:sz w:val="26"/>
          <w:szCs w:val="26"/>
        </w:rPr>
      </w:pPr>
    </w:p>
    <w:p w14:paraId="52C6122C" w14:textId="7112253A" w:rsidR="00334FBB" w:rsidRPr="0062408A" w:rsidRDefault="006240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 maneno 10, ambayo mara nyingi tunayaita amri 10. Lakini kwa kweli ni zaidi ya amri. Yanaeleza maadili ambayo ni muhimu sana kwa maisha na familia.</w:t>
      </w:r>
    </w:p>
    <w:p w14:paraId="13B3F41C" w14:textId="77777777" w:rsidR="00334FBB" w:rsidRPr="0062408A" w:rsidRDefault="00334FBB">
      <w:pPr>
        <w:rPr>
          <w:sz w:val="26"/>
          <w:szCs w:val="26"/>
        </w:rPr>
      </w:pPr>
    </w:p>
    <w:p w14:paraId="79A88CA4" w14:textId="571DBB2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Na utambuzi wa utakatifu wa Mungu. Hapa </w:t>
      </w:r>
      <w:r xmlns:w="http://schemas.openxmlformats.org/wordprocessingml/2006/main" w:rsidR="0062408A">
        <w:rPr>
          <w:rFonts w:ascii="Calibri" w:eastAsia="Calibri" w:hAnsi="Calibri" w:cs="Calibri"/>
          <w:sz w:val="26"/>
          <w:szCs w:val="26"/>
        </w:rPr>
        <w:t xml:space="preserve">, unaona pande za kiti cha enzi, mabawa ya tai. Hapa unaona kichwa cha mtu mbele ya kiti cha enzi.</w:t>
      </w:r>
    </w:p>
    <w:p w14:paraId="522871CD" w14:textId="77777777" w:rsidR="00334FBB" w:rsidRPr="0062408A" w:rsidRDefault="00334FBB">
      <w:pPr>
        <w:rPr>
          <w:sz w:val="26"/>
          <w:szCs w:val="26"/>
        </w:rPr>
      </w:pPr>
    </w:p>
    <w:p w14:paraId="74A2B9FC"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hapa kuna mwili wa simba. Katika hali hii, ni mwili ambao ni simba. Na kwato ni ng'ombe.</w:t>
      </w:r>
    </w:p>
    <w:p w14:paraId="21C5E3B2" w14:textId="77777777" w:rsidR="00334FBB" w:rsidRPr="0062408A" w:rsidRDefault="00334FBB">
      <w:pPr>
        <w:rPr>
          <w:sz w:val="26"/>
          <w:szCs w:val="26"/>
        </w:rPr>
      </w:pPr>
    </w:p>
    <w:p w14:paraId="3FBCF3EA" w14:textId="0CDDED3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Lakini bado una viumbe wale wale wanne: ng'ombe dume, simba, na mabawa na mwanadamu. Na kisha, bila shaka, mfalme mwenyewe ameketi kwenye kiti cha enzi.</w:t>
      </w:r>
    </w:p>
    <w:p w14:paraId="4EE62017" w14:textId="77777777" w:rsidR="00334FBB" w:rsidRPr="0062408A" w:rsidRDefault="00334FBB">
      <w:pPr>
        <w:rPr>
          <w:sz w:val="26"/>
          <w:szCs w:val="26"/>
        </w:rPr>
      </w:pPr>
    </w:p>
    <w:p w14:paraId="6D69E227" w14:textId="0BD5AB7A"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aina hii ya taswira ilijulikana katika siku za Sulemani. Na bila shaka, bado inajulikana katika siku za mwandishi wa historia anapoelezea hekalu la Sulemani. Hata hivyo, mwandishi wa historia anaichukulia hekalu la Sulemani na kuelezea hekalu la Sulemani kama alivyolipata katika maandishi yake ya maandiko.</w:t>
      </w:r>
    </w:p>
    <w:p w14:paraId="1215DD2B" w14:textId="77777777" w:rsidR="00334FBB" w:rsidRPr="0062408A" w:rsidRDefault="00334FBB">
      <w:pPr>
        <w:rPr>
          <w:sz w:val="26"/>
          <w:szCs w:val="26"/>
        </w:rPr>
      </w:pPr>
    </w:p>
    <w:p w14:paraId="6BD27CC8"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Kama alivyoipata katika kitabu cha Wafalme. Mchoro mmoja zaidi wa kerubi. Kama tunavyoona, maandishi haya yanakuja katika aina mbalimbali za maumbo.</w:t>
      </w:r>
    </w:p>
    <w:p w14:paraId="0509ED69" w14:textId="77777777" w:rsidR="00334FBB" w:rsidRPr="0062408A" w:rsidRDefault="00334FBB">
      <w:pPr>
        <w:rPr>
          <w:sz w:val="26"/>
          <w:szCs w:val="26"/>
        </w:rPr>
      </w:pPr>
    </w:p>
    <w:p w14:paraId="68E58638" w14:textId="04482AD2"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Lakini hapa kuna kiti cha miguu, mwili wa simba, miguu ya ng'ombe, na kadhalika. Mabawa ya tai. Kwa hivyo, mahali patakatifu sana panaweza kuwa palikuwa kama hapa.</w:t>
      </w:r>
    </w:p>
    <w:p w14:paraId="485B1192" w14:textId="77777777" w:rsidR="00334FBB" w:rsidRPr="0062408A" w:rsidRDefault="00334FBB">
      <w:pPr>
        <w:rPr>
          <w:sz w:val="26"/>
          <w:szCs w:val="26"/>
        </w:rPr>
      </w:pPr>
    </w:p>
    <w:p w14:paraId="68BDF836"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Kinachovutia zaidi kuhusu mahali patakatifu zaidi ni kwamba hakuna kiti cha kiti cha enzi. Hakuna haja ya kuwa na kiti cha enzi kwa sababu makerubi wote wanaofanya katika mahali hapa patakatifu zaidi ni kuwakilisha utawala. Wanawakilisha utawala wa Mungu.</w:t>
      </w:r>
    </w:p>
    <w:p w14:paraId="5AE81837" w14:textId="77777777" w:rsidR="00334FBB" w:rsidRPr="0062408A" w:rsidRDefault="00334FBB">
      <w:pPr>
        <w:rPr>
          <w:sz w:val="26"/>
          <w:szCs w:val="26"/>
        </w:rPr>
      </w:pPr>
    </w:p>
    <w:p w14:paraId="14F5E5B4" w14:textId="60E914D7" w:rsidR="00334FBB" w:rsidRPr="0062408A" w:rsidRDefault="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mabawa ya kerubi yanagusa katikati, na kisha yanagusa kuta mbili. Na tunaona kiti cha miguu hapo, ambacho ni sanduku, ambalo liko mbele ya patakatifu pa patakatifu. Na, bila shaka, kama tunavyojua, sehemu ya juu ya sanduku imefunikwa kwa dhahabu.</w:t>
      </w:r>
    </w:p>
    <w:p w14:paraId="3879D733" w14:textId="77777777" w:rsidR="00334FBB" w:rsidRPr="0062408A" w:rsidRDefault="00334FBB">
      <w:pPr>
        <w:rPr>
          <w:sz w:val="26"/>
          <w:szCs w:val="26"/>
        </w:rPr>
      </w:pPr>
    </w:p>
    <w:p w14:paraId="35418AD5" w14:textId="431B787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Inaitwa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kaphodet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kwa Kiebrania. Lakini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kaphar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 au kufanya upatanisho kwa Kiebrania, ni njia tu ya kuonyesha, kuonyesha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kwamba makosa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dhidi ya agano, kushindwa kwa agano, kunaweza kuwakilishwa hapa kama kusamehewa. Kwa hivyo ndiyo maana kuna siku ya upatanisho ambapo damu hunyunyiziwa juu ya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kaphodet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w:t>
      </w:r>
    </w:p>
    <w:p w14:paraId="2E77D5E9" w14:textId="77777777" w:rsidR="00334FBB" w:rsidRPr="0062408A" w:rsidRDefault="00334FBB">
      <w:pPr>
        <w:rPr>
          <w:sz w:val="26"/>
          <w:szCs w:val="26"/>
        </w:rPr>
      </w:pPr>
    </w:p>
    <w:p w14:paraId="46561EE4" w14:textId="481E4786"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Pazia linavutwa nyuma, uvumba unatupwa madhabahuni, na damu inanyunyiziwa juu ya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kaphodet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 Ndani, bila shaka, kuna vidonge na makerubi, ambavyo viko ndani ya patakatifu pa patakatifu. </w:t>
      </w:r>
      <w:proofErr xmlns:w="http://schemas.openxmlformats.org/wordprocessingml/2006/main" w:type="gramStart"/>
      <w:r xmlns:w="http://schemas.openxmlformats.org/wordprocessingml/2006/main" w:rsidRPr="0062408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408A">
        <w:rPr>
          <w:rFonts w:ascii="Calibri" w:eastAsia="Calibri" w:hAnsi="Calibri" w:cs="Calibri"/>
          <w:sz w:val="26"/>
          <w:szCs w:val="26"/>
        </w:rPr>
        <w:t xml:space="preserve">hili lisingekuwa jambo ambalo watu wa siku za Mwandishi wa Mambo ya Nyakati wangewahi kuliona.</w:t>
      </w:r>
    </w:p>
    <w:p w14:paraId="70EBE319" w14:textId="77777777" w:rsidR="00334FBB" w:rsidRPr="0062408A" w:rsidRDefault="00334FBB">
      <w:pPr>
        <w:rPr>
          <w:sz w:val="26"/>
          <w:szCs w:val="26"/>
        </w:rPr>
      </w:pPr>
    </w:p>
    <w:p w14:paraId="247420DB" w14:textId="4CAAB8FE"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Sasa hekalu lilikuwa limejengwa upya, lilirejeshwa. Hatujui chochote kuhusu sanduku katika kipindi cha pili cha hekalu. Kwa hivyo hatujui hasa jinsi hekalu lilivyokuwa likirudiwa.</w:t>
      </w:r>
    </w:p>
    <w:p w14:paraId="161D4542" w14:textId="77777777" w:rsidR="00334FBB" w:rsidRPr="0062408A" w:rsidRDefault="00334FBB">
      <w:pPr>
        <w:rPr>
          <w:sz w:val="26"/>
          <w:szCs w:val="26"/>
        </w:rPr>
      </w:pPr>
    </w:p>
    <w:p w14:paraId="7BF6A454" w14:textId="20BA7F5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Lakini hilo si muhimu sana kwa mwandishi wa historia kama ukweli wa kila kitu kinachoashiria. </w:t>
      </w:r>
      <w:r xmlns:w="http://schemas.openxmlformats.org/wordprocessingml/2006/main" w:rsidR="000B270F">
        <w:rPr>
          <w:rFonts w:ascii="Calibri" w:eastAsia="Calibri" w:hAnsi="Calibri" w:cs="Calibri"/>
          <w:sz w:val="26"/>
          <w:szCs w:val="26"/>
        </w:rPr>
        <w:t xml:space="preserve">Katika maandiko yao, walijua kwamba uhai umo katika damu. Kwa hivyo, fidia, adhabu inayoweza kulipwa kwa ajili ya uvunjaji wa agano dhidi ya yule anayetoa uhai, inawakilishwa na damu.</w:t>
      </w:r>
    </w:p>
    <w:p w14:paraId="400B22ED" w14:textId="77777777" w:rsidR="00334FBB" w:rsidRPr="0062408A" w:rsidRDefault="00334FBB">
      <w:pPr>
        <w:rPr>
          <w:sz w:val="26"/>
          <w:szCs w:val="26"/>
        </w:rPr>
      </w:pPr>
    </w:p>
    <w:p w14:paraId="0647B40B" w14:textId="4ABCB295"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siku ya upatanisho ni njia ambayo watu wote, taifa lote la Israeli, hufidiwa na kuhani kwa kunyunyizia damu juu ya madhabahu au kaphodet </w:t>
      </w:r>
      <w:proofErr xmlns:w="http://schemas.openxmlformats.org/wordprocessingml/2006/main" w:type="spellStart"/>
      <w:r xmlns:w="http://schemas.openxmlformats.org/wordprocessingml/2006/main" w:rsidRPr="0062408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2408A">
        <w:rPr>
          <w:rFonts w:ascii="Calibri" w:eastAsia="Calibri" w:hAnsi="Calibri" w:cs="Calibri"/>
          <w:sz w:val="26"/>
          <w:szCs w:val="26"/>
        </w:rPr>
        <w:t xml:space="preserve">Kwa hivyo mwandishi wa historia anapitia wafalme mbalimbali na nyakati mbalimbali ambapo sherehe hizi huadhimishwa katika siku zake, ni dhana hizi ambazo zinapaswa kuwa wazi. Hazijawekwa wazi katika historia, na kwa kweli hazijawekwa wazi popote.</w:t>
      </w:r>
    </w:p>
    <w:p w14:paraId="07D2CA97" w14:textId="77777777" w:rsidR="00334FBB" w:rsidRPr="0062408A" w:rsidRDefault="00334FBB">
      <w:pPr>
        <w:rPr>
          <w:sz w:val="26"/>
          <w:szCs w:val="26"/>
        </w:rPr>
      </w:pPr>
    </w:p>
    <w:p w14:paraId="3CB2A5FF" w14:textId="417D9328"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Tutaona kwamba Zaburi inadokeza zaidi baadhi ya mambo haya. Hata hivyo, hii ndiyo ishara ya hekalu. Na, bila shaka, kwetu sisi kama Wakristo, ishara hizi zote zinatimizwa katika nafsi ya Yesu Kristo kama mwandishi wa Waebrania anavyojitahidi kutaja.</w:t>
      </w:r>
    </w:p>
    <w:p w14:paraId="2C9708BF" w14:textId="77777777" w:rsidR="00334FBB" w:rsidRPr="0062408A" w:rsidRDefault="00334FBB">
      <w:pPr>
        <w:rPr>
          <w:sz w:val="26"/>
          <w:szCs w:val="26"/>
        </w:rPr>
      </w:pPr>
    </w:p>
    <w:p w14:paraId="39374A73" w14:textId="70B9909D"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hivyo, mwandishi wa Waebrania anaweka wazi kwamba Yesu ndiye Mwana-Kondoo. Yesu ndiye anayetoa damu ya ukombozi. Yesu ndiye hekalu.</w:t>
      </w:r>
    </w:p>
    <w:p w14:paraId="192FE70F" w14:textId="77777777" w:rsidR="00334FBB" w:rsidRPr="0062408A" w:rsidRDefault="00334FBB">
      <w:pPr>
        <w:rPr>
          <w:sz w:val="26"/>
          <w:szCs w:val="26"/>
        </w:rPr>
      </w:pPr>
    </w:p>
    <w:p w14:paraId="5DBFF6A6"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Yesu ndiye mahali patakatifu zaidi. Sio fumbo. Hekalu si fumbo kwa upande wa kila sehemu ya hekalu inayowakilisha kipengele tofauti cha Yesu.</w:t>
      </w:r>
    </w:p>
    <w:p w14:paraId="28663418" w14:textId="77777777" w:rsidR="00334FBB" w:rsidRPr="0062408A" w:rsidRDefault="00334FBB">
      <w:pPr>
        <w:rPr>
          <w:sz w:val="26"/>
          <w:szCs w:val="26"/>
        </w:rPr>
      </w:pPr>
    </w:p>
    <w:p w14:paraId="73E944DF" w14:textId="3832E1B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Badala yake, Yesu mwenyewe katika utu wake, kwa kuwa mmoja wetu kama mwanadamu, anawakilisha kila kitu ambacho hekalu liliwakilisha. Ndiyo maana Yesu anaweza kusema katika Yohana sura ya 2, aharibu hekalu hili, na katika siku tatu nitalisimamisha. Wanafunzi walikuja kuelewa kwamba hekalu lilikuwa linawakilisha mwili wake.</w:t>
      </w:r>
    </w:p>
    <w:p w14:paraId="57041C24" w14:textId="77777777" w:rsidR="00334FBB" w:rsidRPr="0062408A" w:rsidRDefault="00334FBB">
      <w:pPr>
        <w:rPr>
          <w:sz w:val="26"/>
          <w:szCs w:val="26"/>
        </w:rPr>
      </w:pPr>
    </w:p>
    <w:p w14:paraId="53B8781B" w14:textId="4D99A330"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hivyo, kwa Wakristo, mwili wa Yesu huondoa hitaji la uwakilishi wowote wa kimwili uliokuwepo nyakati zilizopita na katika siku za mwandishi wa historia. Kwa hivyo, tunaposoma Mambo ya Nyakati, kwa njia fulani, umuhimu na maana ya upatanisho, umuhimu na maana ya kazi ya Yesu msalabani, imekusudiwa kuwa mwangaza kwetu. Ili kutusaidia kuelewa jinsi tunavyoweza kuwa na uhusiano na Mungu mtakatifu zaidi.</w:t>
      </w:r>
    </w:p>
    <w:p w14:paraId="66E47448" w14:textId="77777777" w:rsidR="00334FBB" w:rsidRPr="0062408A" w:rsidRDefault="00334FBB">
      <w:pPr>
        <w:rPr>
          <w:sz w:val="26"/>
          <w:szCs w:val="26"/>
        </w:rPr>
      </w:pPr>
    </w:p>
    <w:p w14:paraId="654DCB24"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Ingawa sisi ni wenye kikomo, ingawa tunashindwa kushika agano lake jinsi tunavyopaswa, hii ni njia ya kuwakilisha jinsi rehema ya Mungu inavyoweza kufanya kazi. Jinsi msamaha unavyoweza kutokea na jinsi uhusiano unavyoweza kuwapo licha ya mapungufu yetu. Hekalu, kama tunavyosoma kulihusu katika Mambo ya Nyakati, halipaswi kuwa jengo la ukuu tu.</w:t>
      </w:r>
    </w:p>
    <w:p w14:paraId="74770DE0" w14:textId="77777777" w:rsidR="00334FBB" w:rsidRPr="0062408A" w:rsidRDefault="00334FBB">
      <w:pPr>
        <w:rPr>
          <w:sz w:val="26"/>
          <w:szCs w:val="26"/>
        </w:rPr>
      </w:pPr>
    </w:p>
    <w:p w14:paraId="165C368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Kwa sababu kwa njia nyingi, kwa mtazamo wa kibinadamu, ikilinganishwa na majengo mengine makubwa ya zamani za kale, haikuwa nzuri sana. Ilikuwa jengo zuri sana. Lilifunikwa kwa dhahabu.</w:t>
      </w:r>
    </w:p>
    <w:p w14:paraId="6AA3842B" w14:textId="77777777" w:rsidR="00334FBB" w:rsidRPr="0062408A" w:rsidRDefault="00334FBB">
      <w:pPr>
        <w:rPr>
          <w:sz w:val="26"/>
          <w:szCs w:val="26"/>
        </w:rPr>
      </w:pPr>
    </w:p>
    <w:p w14:paraId="1E126441"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lastRenderedPageBreak xmlns:w="http://schemas.openxmlformats.org/wordprocessingml/2006/main"/>
      </w:r>
      <w:r xmlns:w="http://schemas.openxmlformats.org/wordprocessingml/2006/main" w:rsidRPr="0062408A">
        <w:rPr>
          <w:rFonts w:ascii="Calibri" w:eastAsia="Calibri" w:hAnsi="Calibri" w:cs="Calibri"/>
          <w:sz w:val="26"/>
          <w:szCs w:val="26"/>
        </w:rPr>
        <w:t xml:space="preserve">Ilikuwa na makerubi yaliyochongwa kwenye kuta kila mahali ndani ya patakatifu, kama mwandishi wa historia anavyosema, mti wa uzima ulikuwepo. Uliwakilisha uumbaji wote. Palikuwa mahali pazuri sana.</w:t>
      </w:r>
    </w:p>
    <w:p w14:paraId="429CC40A" w14:textId="77777777" w:rsidR="00334FBB" w:rsidRPr="0062408A" w:rsidRDefault="00334FBB">
      <w:pPr>
        <w:rPr>
          <w:sz w:val="26"/>
          <w:szCs w:val="26"/>
        </w:rPr>
      </w:pPr>
    </w:p>
    <w:p w14:paraId="131996D7" w14:textId="4B6FA908" w:rsidR="00334FBB" w:rsidRPr="0062408A" w:rsidRDefault="000B2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mwandishi wa historia wa wakati wake, hili lilikuwa muhimu sana. Kwa hivyo, hekalu lilihitaji kujengwa, na kazi yake, ibada, ilihitaji kufanyika.</w:t>
      </w:r>
    </w:p>
    <w:p w14:paraId="57BC7C76" w14:textId="77777777" w:rsidR="00334FBB" w:rsidRPr="0062408A" w:rsidRDefault="00334FBB">
      <w:pPr>
        <w:rPr>
          <w:sz w:val="26"/>
          <w:szCs w:val="26"/>
        </w:rPr>
      </w:pPr>
    </w:p>
    <w:p w14:paraId="74FFAA35"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kujitolea kwake kwa umuhimu wa hili kunaonekana kwa kuwa hivi ndivyo maisha yetu yanavyohusu. Maisha yetu katika ulimwengu huu ni kuonyesha uwepo na utukufu wa Mungu. Nasi tunafanya hivyo inavyofaa kwa wakati wetu.</w:t>
      </w:r>
    </w:p>
    <w:p w14:paraId="0F31B050" w14:textId="77777777" w:rsidR="00334FBB" w:rsidRPr="0062408A" w:rsidRDefault="00334FBB">
      <w:pPr>
        <w:rPr>
          <w:sz w:val="26"/>
          <w:szCs w:val="26"/>
        </w:rPr>
      </w:pPr>
    </w:p>
    <w:p w14:paraId="0045A6B0" w14:textId="77777777" w:rsidR="00334FBB" w:rsidRPr="0062408A" w:rsidRDefault="00000000">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Na katika wakati wa mwandishi wa historia, jinsi hilo lilivyotokea ilikuwa kupitia uwakilishi wa Mungu katika hekalu lake na watu wake waliolizunguka, akiwapa sifa. Hii ndiyo sababu sehemu kubwa ya kitabu cha Mambo ya Nyakati imejitolea kwa hekalu na sehemu kubwa ya maisha ya Sulemani imejitolea kwa hekalu. Huyu ni Dkt. August Kunkel katika mafundisho yake kuhusu vitabu vya Mambo ya Nyakati.</w:t>
      </w:r>
    </w:p>
    <w:p w14:paraId="0B185534" w14:textId="77777777" w:rsidR="00334FBB" w:rsidRPr="0062408A" w:rsidRDefault="00334FBB">
      <w:pPr>
        <w:rPr>
          <w:sz w:val="26"/>
          <w:szCs w:val="26"/>
        </w:rPr>
      </w:pPr>
    </w:p>
    <w:p w14:paraId="3F896643" w14:textId="3AB04F62" w:rsidR="00334FBB" w:rsidRPr="0062408A" w:rsidRDefault="0062408A" w:rsidP="0062408A">
      <w:pPr xmlns:w="http://schemas.openxmlformats.org/wordprocessingml/2006/main">
        <w:rPr>
          <w:sz w:val="26"/>
          <w:szCs w:val="26"/>
        </w:rPr>
      </w:pPr>
      <w:r xmlns:w="http://schemas.openxmlformats.org/wordprocessingml/2006/main" w:rsidRPr="0062408A">
        <w:rPr>
          <w:rFonts w:ascii="Calibri" w:eastAsia="Calibri" w:hAnsi="Calibri" w:cs="Calibri"/>
          <w:sz w:val="26"/>
          <w:szCs w:val="26"/>
        </w:rPr>
        <w:t xml:space="preserve">Huyu ni Dkt. August Konkel katika mafundisho yake kuhusu vitabu vya Mambo ya Nyakati. Hii ni kipindi cha 13, Sulemani, Mjenzi wa Hekalu.</w:t>
      </w:r>
      <w:r xmlns:w="http://schemas.openxmlformats.org/wordprocessingml/2006/main" w:rsidRPr="0062408A">
        <w:rPr>
          <w:rFonts w:ascii="Calibri" w:eastAsia="Calibri" w:hAnsi="Calibri" w:cs="Calibri"/>
          <w:sz w:val="26"/>
          <w:szCs w:val="26"/>
        </w:rPr>
        <w:br xmlns:w="http://schemas.openxmlformats.org/wordprocessingml/2006/main"/>
      </w:r>
    </w:p>
    <w:sectPr w:rsidR="00334FBB" w:rsidRPr="006240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C79E1" w14:textId="77777777" w:rsidR="008D4421" w:rsidRDefault="008D4421" w:rsidP="0062408A">
      <w:r>
        <w:separator/>
      </w:r>
    </w:p>
  </w:endnote>
  <w:endnote w:type="continuationSeparator" w:id="0">
    <w:p w14:paraId="314FAF74" w14:textId="77777777" w:rsidR="008D4421" w:rsidRDefault="008D4421" w:rsidP="0062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86E91" w14:textId="77777777" w:rsidR="008D4421" w:rsidRDefault="008D4421" w:rsidP="0062408A">
      <w:r>
        <w:separator/>
      </w:r>
    </w:p>
  </w:footnote>
  <w:footnote w:type="continuationSeparator" w:id="0">
    <w:p w14:paraId="36964397" w14:textId="77777777" w:rsidR="008D4421" w:rsidRDefault="008D4421" w:rsidP="0062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982310"/>
      <w:docPartObj>
        <w:docPartGallery w:val="Page Numbers (Top of Page)"/>
        <w:docPartUnique/>
      </w:docPartObj>
    </w:sdtPr>
    <w:sdtEndPr>
      <w:rPr>
        <w:noProof/>
      </w:rPr>
    </w:sdtEndPr>
    <w:sdtContent>
      <w:p w14:paraId="3FEF6653" w14:textId="69EBBD7F" w:rsidR="0062408A" w:rsidRDefault="006240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E58DDF" w14:textId="77777777" w:rsidR="0062408A" w:rsidRDefault="00624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76832"/>
    <w:multiLevelType w:val="hybridMultilevel"/>
    <w:tmpl w:val="4074EC86"/>
    <w:lvl w:ilvl="0" w:tplc="5394E706">
      <w:start w:val="1"/>
      <w:numFmt w:val="bullet"/>
      <w:lvlText w:val="●"/>
      <w:lvlJc w:val="left"/>
      <w:pPr>
        <w:ind w:left="720" w:hanging="360"/>
      </w:pPr>
    </w:lvl>
    <w:lvl w:ilvl="1" w:tplc="846CC91A">
      <w:start w:val="1"/>
      <w:numFmt w:val="bullet"/>
      <w:lvlText w:val="○"/>
      <w:lvlJc w:val="left"/>
      <w:pPr>
        <w:ind w:left="1440" w:hanging="360"/>
      </w:pPr>
    </w:lvl>
    <w:lvl w:ilvl="2" w:tplc="7EFE77B6">
      <w:start w:val="1"/>
      <w:numFmt w:val="bullet"/>
      <w:lvlText w:val="■"/>
      <w:lvlJc w:val="left"/>
      <w:pPr>
        <w:ind w:left="2160" w:hanging="360"/>
      </w:pPr>
    </w:lvl>
    <w:lvl w:ilvl="3" w:tplc="1854BC82">
      <w:start w:val="1"/>
      <w:numFmt w:val="bullet"/>
      <w:lvlText w:val="●"/>
      <w:lvlJc w:val="left"/>
      <w:pPr>
        <w:ind w:left="2880" w:hanging="360"/>
      </w:pPr>
    </w:lvl>
    <w:lvl w:ilvl="4" w:tplc="78BE728C">
      <w:start w:val="1"/>
      <w:numFmt w:val="bullet"/>
      <w:lvlText w:val="○"/>
      <w:lvlJc w:val="left"/>
      <w:pPr>
        <w:ind w:left="3600" w:hanging="360"/>
      </w:pPr>
    </w:lvl>
    <w:lvl w:ilvl="5" w:tplc="F8021C4C">
      <w:start w:val="1"/>
      <w:numFmt w:val="bullet"/>
      <w:lvlText w:val="■"/>
      <w:lvlJc w:val="left"/>
      <w:pPr>
        <w:ind w:left="4320" w:hanging="360"/>
      </w:pPr>
    </w:lvl>
    <w:lvl w:ilvl="6" w:tplc="103656B4">
      <w:start w:val="1"/>
      <w:numFmt w:val="bullet"/>
      <w:lvlText w:val="●"/>
      <w:lvlJc w:val="left"/>
      <w:pPr>
        <w:ind w:left="5040" w:hanging="360"/>
      </w:pPr>
    </w:lvl>
    <w:lvl w:ilvl="7" w:tplc="A63A85DA">
      <w:start w:val="1"/>
      <w:numFmt w:val="bullet"/>
      <w:lvlText w:val="●"/>
      <w:lvlJc w:val="left"/>
      <w:pPr>
        <w:ind w:left="5760" w:hanging="360"/>
      </w:pPr>
    </w:lvl>
    <w:lvl w:ilvl="8" w:tplc="75081A90">
      <w:start w:val="1"/>
      <w:numFmt w:val="bullet"/>
      <w:lvlText w:val="●"/>
      <w:lvlJc w:val="left"/>
      <w:pPr>
        <w:ind w:left="6480" w:hanging="360"/>
      </w:pPr>
    </w:lvl>
  </w:abstractNum>
  <w:num w:numId="1" w16cid:durableId="1930828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BB"/>
    <w:rsid w:val="000B270F"/>
    <w:rsid w:val="00334FBB"/>
    <w:rsid w:val="0062408A"/>
    <w:rsid w:val="008D4421"/>
    <w:rsid w:val="00966492"/>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7204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408A"/>
    <w:pPr>
      <w:tabs>
        <w:tab w:val="center" w:pos="4680"/>
        <w:tab w:val="right" w:pos="9360"/>
      </w:tabs>
    </w:pPr>
  </w:style>
  <w:style w:type="character" w:customStyle="1" w:styleId="HeaderChar">
    <w:name w:val="Header Char"/>
    <w:basedOn w:val="DefaultParagraphFont"/>
    <w:link w:val="Header"/>
    <w:uiPriority w:val="99"/>
    <w:rsid w:val="0062408A"/>
  </w:style>
  <w:style w:type="paragraph" w:styleId="Footer">
    <w:name w:val="footer"/>
    <w:basedOn w:val="Normal"/>
    <w:link w:val="FooterChar"/>
    <w:uiPriority w:val="99"/>
    <w:unhideWhenUsed/>
    <w:rsid w:val="0062408A"/>
    <w:pPr>
      <w:tabs>
        <w:tab w:val="center" w:pos="4680"/>
        <w:tab w:val="right" w:pos="9360"/>
      </w:tabs>
    </w:pPr>
  </w:style>
  <w:style w:type="character" w:customStyle="1" w:styleId="FooterChar">
    <w:name w:val="Footer Char"/>
    <w:basedOn w:val="DefaultParagraphFont"/>
    <w:link w:val="Footer"/>
    <w:uiPriority w:val="99"/>
    <w:rsid w:val="0062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3869</Words>
  <Characters>16964</Characters>
  <Application>Microsoft Office Word</Application>
  <DocSecurity>0</DocSecurity>
  <Lines>369</Lines>
  <Paragraphs>80</Paragraphs>
  <ScaleCrop>false</ScaleCrop>
  <HeadingPairs>
    <vt:vector size="2" baseType="variant">
      <vt:variant>
        <vt:lpstr>Title</vt:lpstr>
      </vt:variant>
      <vt:variant>
        <vt:i4>1</vt:i4>
      </vt:variant>
    </vt:vector>
  </HeadingPairs>
  <TitlesOfParts>
    <vt:vector size="1" baseType="lpstr">
      <vt:lpstr>Konkel Chronicles Session13</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Session13</dc:title>
  <dc:creator>TurboScribe.ai</dc:creator>
  <cp:lastModifiedBy>Ted Hildebrandt</cp:lastModifiedBy>
  <cp:revision>2</cp:revision>
  <dcterms:created xsi:type="dcterms:W3CDTF">2024-07-13T19:07:00Z</dcterms:created>
  <dcterms:modified xsi:type="dcterms:W3CDTF">2024-07-13T19:07:00Z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6affd091ca20a62863dd4e3a5d869b749d15dcda5ebaf68607d502d0daf3c352</vt:lpwstr>
  </property>
</Properties>
</file>