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5644" w14:textId="0F402AFF" w:rsidR="00250D14" w:rsidRPr="00695F82" w:rsidRDefault="00695F82" w:rsidP="00695F82">
      <w:pPr xmlns:w="http://schemas.openxmlformats.org/wordprocessingml/2006/main">
        <w:jc w:val="center"/>
        <w:rPr>
          <w:rFonts w:ascii="Calibri" w:eastAsia="Calibri" w:hAnsi="Calibri" w:cs="Calibri"/>
          <w:b/>
          <w:bCs/>
          <w:sz w:val="40"/>
          <w:szCs w:val="40"/>
        </w:rPr>
      </w:pPr>
      <w:r xmlns:w="http://schemas.openxmlformats.org/wordprocessingml/2006/main" w:rsidRPr="00695F82">
        <w:rPr>
          <w:rFonts w:ascii="Calibri" w:eastAsia="Calibri" w:hAnsi="Calibri" w:cs="Calibri"/>
          <w:b/>
          <w:bCs/>
          <w:sz w:val="40"/>
          <w:szCs w:val="40"/>
        </w:rPr>
        <w:t xml:space="preserve">Dkt. David Bauer, Somo la Biblia la Kujifunza kwa Kufata Neno, Hotuba ya 26, </w:t>
      </w:r>
      <w:r xmlns:w="http://schemas.openxmlformats.org/wordprocessingml/2006/main" w:rsidRPr="00695F82">
        <w:rPr>
          <w:rFonts w:ascii="Calibri" w:eastAsia="Calibri" w:hAnsi="Calibri" w:cs="Calibri"/>
          <w:b/>
          <w:bCs/>
          <w:sz w:val="40"/>
          <w:szCs w:val="40"/>
        </w:rPr>
        <w:br xmlns:w="http://schemas.openxmlformats.org/wordprocessingml/2006/main"/>
      </w:r>
      <w:r xmlns:w="http://schemas.openxmlformats.org/wordprocessingml/2006/main" w:rsidRPr="00695F82">
        <w:rPr>
          <w:rFonts w:ascii="Calibri" w:eastAsia="Calibri" w:hAnsi="Calibri" w:cs="Calibri"/>
          <w:b/>
          <w:bCs/>
          <w:sz w:val="40"/>
          <w:szCs w:val="40"/>
        </w:rPr>
        <w:t xml:space="preserve">Yakobo 4:1-12</w:t>
      </w:r>
    </w:p>
    <w:p w14:paraId="5362B1C0" w14:textId="103FE673" w:rsidR="00695F82" w:rsidRPr="00695F82" w:rsidRDefault="00695F82" w:rsidP="00695F82">
      <w:pPr xmlns:w="http://schemas.openxmlformats.org/wordprocessingml/2006/main">
        <w:jc w:val="center"/>
        <w:rPr>
          <w:rFonts w:ascii="Calibri" w:eastAsia="Calibri" w:hAnsi="Calibri" w:cs="Calibri"/>
          <w:sz w:val="26"/>
          <w:szCs w:val="26"/>
        </w:rPr>
      </w:pPr>
      <w:r xmlns:w="http://schemas.openxmlformats.org/wordprocessingml/2006/main" w:rsidRPr="00695F82">
        <w:rPr>
          <w:rFonts w:ascii="AA Times New Roman" w:eastAsia="Calibri" w:hAnsi="AA Times New Roman" w:cs="AA Times New Roman"/>
          <w:sz w:val="26"/>
          <w:szCs w:val="26"/>
        </w:rPr>
        <w:t xml:space="preserve">© </w:t>
      </w:r>
      <w:r xmlns:w="http://schemas.openxmlformats.org/wordprocessingml/2006/main" w:rsidRPr="00695F82">
        <w:rPr>
          <w:rFonts w:ascii="Calibri" w:eastAsia="Calibri" w:hAnsi="Calibri" w:cs="Calibri"/>
          <w:sz w:val="26"/>
          <w:szCs w:val="26"/>
        </w:rPr>
        <w:t xml:space="preserve">2024 David Bauer na Ted Hildebrandt</w:t>
      </w:r>
    </w:p>
    <w:p w14:paraId="6F6FB806" w14:textId="77777777" w:rsidR="00695F82" w:rsidRPr="00695F82" w:rsidRDefault="00695F82">
      <w:pPr>
        <w:rPr>
          <w:sz w:val="26"/>
          <w:szCs w:val="26"/>
        </w:rPr>
      </w:pPr>
    </w:p>
    <w:p w14:paraId="72BE2D8F" w14:textId="77777777" w:rsidR="00695F82" w:rsidRPr="00695F82" w:rsidRDefault="00000000">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Huyu ni Dkt. David Bower katika mafundisho yake kuhusu Kujifunza Biblia kwa Kufata Neno la Mungu. Hii ni kipindi cha 26, </w:t>
      </w:r>
      <w:r xmlns:w="http://schemas.openxmlformats.org/wordprocessingml/2006/main" w:rsidR="00695F82" w:rsidRPr="00695F82">
        <w:rPr>
          <w:rFonts w:ascii="Calibri" w:eastAsia="Calibri" w:hAnsi="Calibri" w:cs="Calibri"/>
          <w:sz w:val="26"/>
          <w:szCs w:val="26"/>
        </w:rPr>
        <w:br xmlns:w="http://schemas.openxmlformats.org/wordprocessingml/2006/main"/>
      </w:r>
      <w:r xmlns:w="http://schemas.openxmlformats.org/wordprocessingml/2006/main" w:rsidRPr="00695F82">
        <w:rPr>
          <w:rFonts w:ascii="Calibri" w:eastAsia="Calibri" w:hAnsi="Calibri" w:cs="Calibri"/>
          <w:sz w:val="26"/>
          <w:szCs w:val="26"/>
        </w:rPr>
        <w:t xml:space="preserve">Yakobo 4:1-12.</w:t>
      </w:r>
    </w:p>
    <w:p w14:paraId="2198D5C4" w14:textId="77777777" w:rsidR="00695F82" w:rsidRPr="00695F82" w:rsidRDefault="00695F82">
      <w:pPr>
        <w:rPr>
          <w:rFonts w:ascii="Calibri" w:eastAsia="Calibri" w:hAnsi="Calibri" w:cs="Calibri"/>
          <w:sz w:val="26"/>
          <w:szCs w:val="26"/>
        </w:rPr>
      </w:pPr>
    </w:p>
    <w:p w14:paraId="217E3DE8" w14:textId="2AA43BB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Tuko tayari kuendelea sasa hadi sura ya 4. Ili kutukumbusha tu kwamba 4:1 hadi 10, nadhani ni sehemu ya sehemu inayoanzia 3:1 hadi 4:12 kwamba katikati ya sehemu hii, ambayo inahusiana sana na changamoto za tamaa zinazopigana, katikati ya sehemu hii, tuna uwasilishaji wa hekima kutoka juu dhidi ya hekima kutoka chini ambayo inaonekana kuwa chanzo au msingi wa kile ambacho Yakobo anawasilisha katika nyenzo zilizotangulia katika 3.1 hadi 12 na katika nyenzo zifuatazo 4:1 hadi 12 kwamba katikati ya kweli, katikati ya wasiwasi wake inahusiana na masuala ya tabia ambayo anawasilisha katika 3:13 hadi 18 kwa upande wa hekima kutoka juu, ambayo hutoka kwa Mungu, dhidi ya hekima kutoka chini inayohusisha silika za kibinadamu na mielekeo ya kibinadamu na kama ninavyosema inatofautishwa na hekima kutoka juu.</w:t>
      </w:r>
    </w:p>
    <w:p w14:paraId="0319A089" w14:textId="77777777" w:rsidR="00250D14" w:rsidRPr="00695F82" w:rsidRDefault="00250D14">
      <w:pPr>
        <w:rPr>
          <w:sz w:val="26"/>
          <w:szCs w:val="26"/>
        </w:rPr>
      </w:pPr>
    </w:p>
    <w:p w14:paraId="0930648A" w14:textId="13F5FB2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kweli anapendezwa na masuala ya kimsingi au muhimu ya tabia katika mistari ya 13 hadi 3:13 hadi 18, kama inavyopendekezwa na marejeleo ya moyo hapa katika mstari wa 14. Ikiwa mna wivu mkali na tamaa ya ubinafsi mioyoni mwenu, msijisifu na kusema uongo kwa ukweli ili hekima itokayo chini ielezwe kwa maneno yasiyo na utaratibu, ulimi usiozuiliwa katika 3:1 hadi 12, na pia maneno yasiyo na utaratibu, maneno maovu yanayoelekezwa kwa wengine au kuwahusu katika 4:11 hadi 12, na pia kwa maneno ya vita na mapigano kama anavyoiita katika 4:1 hadi 6, ilhali hekima itokayo juu imeainishwa au kuainishwa na kama msingi wa matendo anayoelezea katika 4:7 hadi 10.</w:t>
      </w:r>
    </w:p>
    <w:p w14:paraId="208DC187" w14:textId="77777777" w:rsidR="00250D14" w:rsidRPr="00695F82" w:rsidRDefault="00250D14">
      <w:pPr>
        <w:rPr>
          <w:sz w:val="26"/>
          <w:szCs w:val="26"/>
        </w:rPr>
      </w:pPr>
    </w:p>
    <w:p w14:paraId="794615C5" w14:textId="7505205C" w:rsidR="00250D14" w:rsidRPr="00695F82" w:rsidRDefault="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kwa ukumbusho huo, tunaendelea na kuanza hapa kuanzia 4:1 hadi 10, na ulicho nacho hapa ni, hebu, tujikumbushe kwanza jinsi hii inavyosomeka, na kisha tutazingatia kile tulicho nacho kuhusu muundo. Ni nini husababisha vita, na ni nini husababisha mapigano kati yenu? Je, si tamaa zenu zinazofanya kazi ndani ya viungo vyenu? Mnatamani lakini hamna, kwa hivyo mnaua na mnatamani lakini hamwezi kupata, kwa hivyo mnapigana na kupigana. Hamna kitu, kwa sababu hamwombi.</w:t>
      </w:r>
    </w:p>
    <w:p w14:paraId="10BE314D" w14:textId="77777777" w:rsidR="00250D14" w:rsidRPr="00695F82" w:rsidRDefault="00250D14">
      <w:pPr>
        <w:rPr>
          <w:sz w:val="26"/>
          <w:szCs w:val="26"/>
        </w:rPr>
      </w:pPr>
    </w:p>
    <w:p w14:paraId="6B76031A" w14:textId="2CA6A78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Mnaomba wala hampati kwa sababu mnaomba vibaya ili kuzitumia kwa tamaa zenu. Enyi viumbe wasio waaminifu, hamjui ya kuwa urafiki na dunia ni uadui na Mungu? Kwa hiyo, yeyote anayetaka kuwa rafiki wa dunia anajifanya adui wa Mungu. Au mwadhani ni bure kwamba maandiko yanasema anatamani sana roho ambayo ameifanya ikae ndani yetu, lakini yeye hutupatia neema zaidi?</w:t>
      </w:r>
    </w:p>
    <w:p w14:paraId="2961FC20" w14:textId="77777777" w:rsidR="00250D14" w:rsidRPr="00695F82" w:rsidRDefault="00250D14">
      <w:pPr>
        <w:rPr>
          <w:sz w:val="26"/>
          <w:szCs w:val="26"/>
        </w:rPr>
      </w:pPr>
    </w:p>
    <w:p w14:paraId="2F121EE2" w14:textId="5C666F16" w:rsidR="00250D14" w:rsidRPr="00695F82" w:rsidRDefault="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Kwa hivyo, </w:t>
      </w:r>
      <w:r xmlns:w="http://schemas.openxmlformats.org/wordprocessingml/2006/main" w:rsidR="00000000" w:rsidRPr="00695F82">
        <w:rPr>
          <w:rFonts w:ascii="Calibri" w:eastAsia="Calibri" w:hAnsi="Calibri" w:cs="Calibri"/>
          <w:sz w:val="26"/>
          <w:szCs w:val="26"/>
        </w:rPr>
        <w:t xml:space="preserve">inasema Mungu huwapinga wenye kiburi lakini huwapa neema wanyenyekevu. Basi mtiini Mungu. Mpinge Ibilisi naye atawakimbia.</w:t>
      </w:r>
    </w:p>
    <w:p w14:paraId="653793F9" w14:textId="77777777" w:rsidR="00250D14" w:rsidRPr="00695F82" w:rsidRDefault="00250D14">
      <w:pPr>
        <w:rPr>
          <w:sz w:val="26"/>
          <w:szCs w:val="26"/>
        </w:rPr>
      </w:pPr>
    </w:p>
    <w:p w14:paraId="52D94448" w14:textId="5BE52E3D" w:rsidR="00695F82" w:rsidRDefault="00000000" w:rsidP="00695F82">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Mkaribieni Mungu, naye Mungu atawakaribia. Safisheni mikono yenu enyi wenye dhambi, na isafisheni mioyo yenu, enyi wenye nia mbili. Iweni na huzuni, momboleze na kulia. Kicheko chenu na kigeuzwe kuwa maombolezo, na furaha yenu iwe huzuni. Jinyenyekezeni mbele za Bwana, naye atawatukuza.</w:t>
      </w:r>
    </w:p>
    <w:p w14:paraId="28CD94E2" w14:textId="77777777" w:rsidR="00695F82" w:rsidRDefault="00695F82">
      <w:pPr>
        <w:rPr>
          <w:rFonts w:ascii="Calibri" w:eastAsia="Calibri" w:hAnsi="Calibri" w:cs="Calibri"/>
          <w:sz w:val="26"/>
          <w:szCs w:val="26"/>
        </w:rPr>
      </w:pPr>
    </w:p>
    <w:p w14:paraId="06A4EE58" w14:textId="741D72E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kwa mara nyingine tena, katika kufanya uchambuzi wa kina ni vyema kusimama nyuma, kupata hisia ya harakati pana inayoendelea, si kuzama katika maelezo mwanzoni, bali kuhama kutoka kwenye mfumo mpana hadi maelezo.</w:t>
      </w:r>
    </w:p>
    <w:p w14:paraId="00585361" w14:textId="77777777" w:rsidR="00250D14" w:rsidRPr="00695F82" w:rsidRDefault="00250D14">
      <w:pPr>
        <w:rPr>
          <w:sz w:val="26"/>
          <w:szCs w:val="26"/>
        </w:rPr>
      </w:pPr>
    </w:p>
    <w:p w14:paraId="5783668F" w14:textId="54C05C5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tunapofanya hivi, nadhani tutaona kwamba 4.1 hadi 10 imepangwa kulingana na tatizo na suluhisho. Hii ni aina ya kuhoji. Na kwa hivyo, anaanza na tatizo hapa, vita na mapigano yanayotokana na vita vya ndani, ambayo hutokana na kutofaa kwa maombi, ambayo hutokana na urafiki na ulimwengu au uadui na Mungu hadi suluhisho la tatizo, ambalo linapatikana katika 5 hadi 10, linalohitaji kufanya kwanza kwa mpango wa kimungu na kisha mwitikio wa kibinadamu kwa mpango wa Mungu.</w:t>
      </w:r>
    </w:p>
    <w:p w14:paraId="6702703D" w14:textId="77777777" w:rsidR="00250D14" w:rsidRPr="00695F82" w:rsidRDefault="00250D14">
      <w:pPr>
        <w:rPr>
          <w:sz w:val="26"/>
          <w:szCs w:val="26"/>
        </w:rPr>
      </w:pPr>
    </w:p>
    <w:p w14:paraId="6398B8C9" w14:textId="4666854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kama tunavyosema, anaanza na tatizo hapa katika 4:1 hadi 4, kifungu ambacho kimeundwa kulingana na kujirudia kwa uthibitisho. Kama tulivyosema hapa, anaanza na matokeo ya nje na kisha anarudi nyuma hatua kwa hatua kwenye sababu za ndani zaidi na zaidi za vita na mapigano haya. Kwa hivyo, tunasoma katika mstari wa 1, ni sababu zipi, bila shaka tena anavutiwa na sababu hapa, ni nini husababisha vita na ni nini husababisha mapigano kati yenu.</w:t>
      </w:r>
    </w:p>
    <w:p w14:paraId="74F5F50C" w14:textId="77777777" w:rsidR="00250D14" w:rsidRPr="00695F82" w:rsidRDefault="00250D14">
      <w:pPr>
        <w:rPr>
          <w:sz w:val="26"/>
          <w:szCs w:val="26"/>
        </w:rPr>
      </w:pPr>
    </w:p>
    <w:p w14:paraId="1AC6BB22" w14:textId="061CD27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tunaona lugha anayotumia hapa, kinachosababisha vita, kinachosababisha mapigano miongoni mwenu. Hakika, anazungumzia vita na mapigano kama anavyoviita, miongoni mwa jamii au ndani ya jamii au jamii ambazo anaziandikia barua hii. Nadhani kuna uwezekano mkubwa, karibu kwa uhakika, kwamba anatumia lugha hii, vita na mapigano, kwa mfano. Sio kwamba kuna vita halisi miongoni mwa wanajamii au kwamba kuna mapigano halisi, kama ilivyokuwa, yanayotokea miongoni mwao.</w:t>
      </w:r>
    </w:p>
    <w:p w14:paraId="5505BEDF" w14:textId="77777777" w:rsidR="00250D14" w:rsidRPr="00695F82" w:rsidRDefault="00250D14">
      <w:pPr>
        <w:rPr>
          <w:sz w:val="26"/>
          <w:szCs w:val="26"/>
        </w:rPr>
      </w:pPr>
    </w:p>
    <w:p w14:paraId="587861B4" w14:textId="099625D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Yakobo ana uwezo mkubwa wa kutumia lugha ya mfano hapa, ikiwa ni pamoja na mauaji au kuua, ikihusiana na kuwaondoa watu isivyo haki kile kinachowapa uhai. Nadhani, pia katika 5:6, unazungumzia kuhusu wamiliki wa ardhi ambao wamezuia mishahara ya wafanyakazi wanaokata mashamba yao. Anasema katika 5:6, mmemhukumu, mmemuua mwenye haki, yeye hakuwapingi ninyi.</w:t>
      </w:r>
    </w:p>
    <w:p w14:paraId="1D49176D" w14:textId="77777777" w:rsidR="00250D14" w:rsidRPr="00695F82" w:rsidRDefault="00250D14">
      <w:pPr>
        <w:rPr>
          <w:sz w:val="26"/>
          <w:szCs w:val="26"/>
        </w:rPr>
      </w:pPr>
    </w:p>
    <w:p w14:paraId="18146CB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Ingawa nadhani inawezekana hapo kwamba anaweza kuwa anazungumza kihalisi, kama tutakavyoona tutakapofikia hatua hiyo, kwa sababu hii inaweza kuhusishwa na kuleta mashtaka yasiyo ya haki dhidi ya watu, hata kufikia hatua ya adhabu ya kifo. Lakini kama ninavyosema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 inaonekana hapa kuna uwezekano mkubwa kwamba anazungumza kihalisi. Lakini hii, nadhani, inawezekana kabisa ni lugha ya sitiari.</w:t>
      </w:r>
    </w:p>
    <w:p w14:paraId="629A8FB3" w14:textId="77777777" w:rsidR="00250D14" w:rsidRPr="00695F82" w:rsidRDefault="00250D14">
      <w:pPr>
        <w:rPr>
          <w:sz w:val="26"/>
          <w:szCs w:val="26"/>
        </w:rPr>
      </w:pPr>
    </w:p>
    <w:p w14:paraId="64C05A6C" w14:textId="77777777" w:rsidR="00695F82" w:rsidRDefault="00000000">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Ingawa baadhi ya wachambuzi, kwa mfano, Ralph Martin, na mimi tumekuwa tukiwataja wachambuzi njiani, Ralph Martin ana maoni mazuri kuhusu James katika mfululizo wa Word Biblical Commentary. Lakini Ralph Martin, kwa mfano, anasema kwamba mwanzoni James alikuwa akifikiria vita halisi, na mapigano halisi, na mauaji halisi hapa.</w:t>
      </w:r>
    </w:p>
    <w:p w14:paraId="0B2D8E41" w14:textId="77777777" w:rsidR="00695F82" w:rsidRDefault="00695F82">
      <w:pPr>
        <w:rPr>
          <w:rFonts w:ascii="Calibri" w:eastAsia="Calibri" w:hAnsi="Calibri" w:cs="Calibri"/>
          <w:sz w:val="26"/>
          <w:szCs w:val="26"/>
        </w:rPr>
      </w:pPr>
    </w:p>
    <w:p w14:paraId="4B5E66A5" w14:textId="463482E6" w:rsidR="00250D14" w:rsidRPr="00695F82" w:rsidRDefault="00000000" w:rsidP="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Lakini hilo linatokana na ukweli kwamba Ralph Martin anachukua uelewa wa hatua mbili wa utunzi wa kitabu cha Yakobo. Anakiona kitabu cha Yakobo kama chenye aina ya habari muhimu au kitovu. Hiyo ni kusema, sehemu kubwa ya nyenzo katika Yakobo kama tunavyoijua ilitolewa na Yakobo, ndugu yake Yesu, na haikuelekezwa kwa Wakristo Wayahudi tu bali kwa Wayahudi kwa ujumla, ambao Yakobo alikuwa na uhusiano mzuri sana nao na kwa kweli aliheshimiwa miongoni mwa Wayahudi, na alikuwa akizungumzia makundi mbalimbali ya waasi na harakati miongoni mwa Wayahudi dhidi ya wavamizi wa Kirumi. Na kwamba baadaye, baada ya kifo cha Yakobo, wafuasi kadhaa wa Yakobo, labda huko Galilaya au kusini mwa Siria, walichukua kile ambacho Yakobo alikuwa ametengeneza kulingana na maagizo yake kwa Wayahudi na Wakristo Wayahudi waliokuwa katikati yake huko Yudea, na wakakifanyia kazi, wakaongeza mambo fulani, wakapanga upya nyenzo ili kuunda kitabu hiki kama tulivyo nacho, ambacho kilielekezwa wakati huo na kingetumika kwa Wakristo Wayahudi, hasa kama ninavyosema kaskazini mwa Galilaya, alisema, kaskazini mwa Galilaya au kusini mwa Siria.</w:t>
      </w:r>
    </w:p>
    <w:p w14:paraId="7F949CD5" w14:textId="77777777" w:rsidR="00250D14" w:rsidRPr="00695F82" w:rsidRDefault="00250D14">
      <w:pPr>
        <w:rPr>
          <w:sz w:val="26"/>
          <w:szCs w:val="26"/>
        </w:rPr>
      </w:pPr>
    </w:p>
    <w:p w14:paraId="03518FD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hata Martin angekubali kwamba katika umbo la mwisho la maandishi, kulingana na kile kitabu hiki katika utunzi wake wa mwisho kilikusudiwa kuwaeleza Wakristo Wayahudi katika hatua ya pili na ya mwisho ya uhariri wake, ilikuwa lugha ya mfano, ingawa angesema mwanzoni, alikuwa akizungumzia vita halisi na mapigano halisi. Hilo, nadhani, na nilisema, na ninaamini kwamba maoni ya Ralph Martin yanasaidia sana kwa njia nyingi. Lakini ukishafikia aina hiyo ya ujenzi upya, lazima uhamie, mtu huelekea upande wa uvumi, na mimi mwenyewe huwa napendelea kukaa kimya kuhusu kutegemea sana aina hizo za, tuseme, maendeleo ya hatua mbili au tatu kabla ya uundaji wa maandishi ya mwisho.</w:t>
      </w:r>
    </w:p>
    <w:p w14:paraId="6B08EE1E" w14:textId="77777777" w:rsidR="00250D14" w:rsidRPr="00695F82" w:rsidRDefault="00250D14">
      <w:pPr>
        <w:rPr>
          <w:sz w:val="26"/>
          <w:szCs w:val="26"/>
        </w:rPr>
      </w:pPr>
    </w:p>
    <w:p w14:paraId="50A3F720" w14:textId="7EA8471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Au, kama ninavyosema, karibu kila mtu angekubali kwamba umbo la mwisho la maandishi haya, angalau katika umbo la mwisho la maandishi haya, lugha hii inatumika kwa njia ya mfano. Lakini, kwa kweli, anachagua kuzungumzia usumbufu, kutokubaliana, na kutoelewana ndani ya jamii hapa kwa kutumia aina hii ya lugha kali sana ya mfano, vita, na mapigano. Na, bila shaka, hilo linaibua swali: kwa nini Yakobo anataka, kwa nini, maana ya aina hii ya lugha, na kwa nini anataka kutumia aina hii ya lugha kuelezea kutoelewana na mapambano ndani ya jamii? Hakika anatumia lugha yenye nguvu zaidi kutaja aina hizi za mapambano ndani ya jamii, aina hii ya kutoelewana ndani ya kanisa, na aina hii ya kuvunjika kwa jamii ya Kikristo.</w:t>
      </w:r>
    </w:p>
    <w:p w14:paraId="3D4C6BB4" w14:textId="77777777" w:rsidR="00250D14" w:rsidRPr="00695F82" w:rsidRDefault="00250D14">
      <w:pPr>
        <w:rPr>
          <w:sz w:val="26"/>
          <w:szCs w:val="26"/>
        </w:rPr>
      </w:pPr>
    </w:p>
    <w:p w14:paraId="37CCB38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Naam, lugha, bila shaka, inasisitiza vipengele vitatu. Ukijiuliza, maana ya aina hii ya lugha hapa ni nini, na inawezaje kuelekeza na kuelezea hali ambayo Yakobo anarejelea hapa? Yakobo, lugha hii inaonyesha jambo moja, inabeba kipengele au hisia ya vurugu, na pia uharibifu, na pia uovu. Hizo ndizo vipengele vitatu, nadhani, vitatu vikuu katika aina hii ya lugha, vita na mapigano, vurugu, uharibifu, na uovu.</w:t>
      </w:r>
    </w:p>
    <w:p w14:paraId="430F30E8" w14:textId="77777777" w:rsidR="00250D14" w:rsidRPr="00695F82" w:rsidRDefault="00250D14">
      <w:pPr>
        <w:rPr>
          <w:sz w:val="26"/>
          <w:szCs w:val="26"/>
        </w:rPr>
      </w:pPr>
    </w:p>
    <w:p w14:paraId="38D4145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Yakobo anapendekeza kwamba kuna au kwamba kunaweza kuwa na aina ya kutokubaliana ndani ya kanisa, aina ya kuvunjika kwa ushirika wa kweli wa Kikristo ndani ya kanisa unaosababisha mapambano ndani ya kanisa, yaani, ambayo yana angalau vipengele vya vurugu vinavyohusiana nayo, hata kama hazungumzii kuhusu vurugu za kimwili, kuna kitu cha vurugu kuihusu. Kwa kweli, Yakobo tayari amependekeza kwamba matumizi mabaya ya ulimi, matumizi yasiyo ya kawaida ya ulimi yanaweza kuwadhuru watu sana. Hiyo ni kusema, baadhi ya usemi ni wa vurugu.</w:t>
      </w:r>
    </w:p>
    <w:p w14:paraId="3B1D2233" w14:textId="77777777" w:rsidR="00250D14" w:rsidRPr="00695F82" w:rsidRDefault="00250D14">
      <w:pPr>
        <w:rPr>
          <w:sz w:val="26"/>
          <w:szCs w:val="26"/>
        </w:rPr>
      </w:pPr>
    </w:p>
    <w:p w14:paraId="67B5DB23" w14:textId="60FA44A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Inafanya uharibifu halisi. Na, bila shaka, vivyo hivyo kuhusu uharibifu, yaani, husababisha uharibifu wa watu. Hilo, kwa njia, nadhani linaweza kuonyeshwa hapa katika mstari wa 2 na kile ninachokiona kuwa mwendelezo wa lugha ya mfano: mnatamani lakini hamna, kwa hivyo mnaua.</w:t>
      </w:r>
    </w:p>
    <w:p w14:paraId="46A4BB09" w14:textId="77777777" w:rsidR="00250D14" w:rsidRPr="00695F82" w:rsidRDefault="00250D14">
      <w:pPr>
        <w:rPr>
          <w:sz w:val="26"/>
          <w:szCs w:val="26"/>
        </w:rPr>
      </w:pPr>
    </w:p>
    <w:p w14:paraId="38A822A2" w14:textId="7C28A0C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Hilo linaonyesha uharibifu wa aina hii ya tabia na pia uovu. Vita, mapigano, mauaji yanaonyesha kwamba kuna uovu halisi ulio nyuma ya vitendo hivi. Sasa, anasonga mbele basi, na anachofanya hasa ni kusema, kama ninavyosema, anavutiwa na sababu hapa.</w:t>
      </w:r>
    </w:p>
    <w:p w14:paraId="25457CF1" w14:textId="77777777" w:rsidR="00250D14" w:rsidRPr="00695F82" w:rsidRDefault="00250D14">
      <w:pPr>
        <w:rPr>
          <w:sz w:val="26"/>
          <w:szCs w:val="26"/>
        </w:rPr>
      </w:pPr>
    </w:p>
    <w:p w14:paraId="75D6E61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Ni nini husababisha vita? Ni nini husababisha mapigano kati yenu? Utagundua kuwa hii inasimama tofauti na mstari wa mwisho kabisa wa sura ya 3, mstari uliotangulia, na mavuno ya haki hupandwa katika amani na wale wafanyao amani. Ni nini husababisha vita? Ni nini husababisha mapigano kati yenu? Anasema hapa. Kwa hivyo, hivi ndivyo hii, kama ninavyosema, inavyohusisha kuchora kutoka kwa tofauti kati ya hekima inayotoka juu, ambayo ni ya amani, na hekima hii inayotoka chini, ambayo ina sifa ya, kama asemavyo, wivu, tamaa ya ubinafsi, machafuko, na mambo yote haya.</w:t>
      </w:r>
    </w:p>
    <w:p w14:paraId="5045F791" w14:textId="77777777" w:rsidR="00250D14" w:rsidRPr="00695F82" w:rsidRDefault="00250D14">
      <w:pPr>
        <w:rPr>
          <w:sz w:val="26"/>
          <w:szCs w:val="26"/>
        </w:rPr>
      </w:pPr>
    </w:p>
    <w:p w14:paraId="27374F3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bila shaka, huu ni udhihirisho wa machafuko ambayo amezungumzia kuhusu maelezo yake ya jumla zaidi ya hekima kutoka chini hapo katika 3.13 hadi 18. Ninaweza kutaja hapa pia, ninapofikiria, kwamba, kama ninavyosema, kwa kweli una maendeleo hapa kutoka athari hadi sababu. Kwa maneno mengine, kurudi nyuma hatua kwa hatua kutoka kwa usemi wa nje, matokeo, hadi chanzo, hadi sababu.</w:t>
      </w:r>
    </w:p>
    <w:p w14:paraId="0FE6CD25" w14:textId="77777777" w:rsidR="00250D14" w:rsidRPr="00695F82" w:rsidRDefault="00250D14">
      <w:pPr>
        <w:rPr>
          <w:sz w:val="26"/>
          <w:szCs w:val="26"/>
        </w:rPr>
      </w:pPr>
    </w:p>
    <w:p w14:paraId="2458C7F4" w14:textId="3A5ABAF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Hii inahusisha ubadilishaji wa mchakato wa kisababishi ulio nao anapoelezea hekima kutoka chini na hekima kutoka juu. Katika maelezo ya hekima kutoka chini katika 3:15 na 3:16 na hekima kutoka juu katika 3:17 hadi 18, utaona kwamba anahusika na kujihusisha, kuhama kutoka sababu hadi athari, kutoka kwa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hekima hii hadi athari yake ya nje. Hapa </w:t>
      </w:r>
      <w:r xmlns:w="http://schemas.openxmlformats.org/wordprocessingml/2006/main" w:rsidR="00695F82">
        <w:rPr>
          <w:rFonts w:ascii="Calibri" w:eastAsia="Calibri" w:hAnsi="Calibri" w:cs="Calibri"/>
          <w:sz w:val="26"/>
          <w:szCs w:val="26"/>
        </w:rPr>
        <w:t xml:space="preserve">, anaanza na athari ya nje na kurudi kwenye sababu.</w:t>
      </w:r>
    </w:p>
    <w:p w14:paraId="7CFBA85D" w14:textId="77777777" w:rsidR="00250D14" w:rsidRPr="00695F82" w:rsidRDefault="00250D14">
      <w:pPr>
        <w:rPr>
          <w:sz w:val="26"/>
          <w:szCs w:val="26"/>
        </w:rPr>
      </w:pPr>
    </w:p>
    <w:p w14:paraId="5D76F7FC" w14:textId="684BFE4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anaanza mnyororo huu wa uthibitisho kwa kusema, sivyo, si tamaa zenu zinazopigana? Tena, mnao ujio wa lugha ya vita; sivyo, si tamaa zenu zinazopigana katika viungo vyenu? Sasa, anaonekana kutumia tamaa hapa, neno shauku hapa, ambalo ni edonea, sawa na epithumia. Kwa kweli, edonea, shauku hapa, linatumika sawa na epithumia katika Agano Jipya, na epithumia ni neno la hamu au matamanio au kitu kama hicho, wakati mwingine pia hutafsiriwa shauku. Nadhani kuna uwezekano kwamba hii inarejelea, kile anachokiita shauku hizi hapa, kwamba shauku hizi hapa zinarejelea kwa njia fulani hamu ya 1:14 na 1:15, ambapo anazungumzia, bila shaka, majaribu.</w:t>
      </w:r>
    </w:p>
    <w:p w14:paraId="381476A8" w14:textId="77777777" w:rsidR="00250D14" w:rsidRPr="00695F82" w:rsidRDefault="00250D14">
      <w:pPr>
        <w:rPr>
          <w:sz w:val="26"/>
          <w:szCs w:val="26"/>
        </w:rPr>
      </w:pPr>
    </w:p>
    <w:p w14:paraId="0418EB65" w14:textId="1503BE8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Kumbuka, alisema hapo, kila mtu hujaribiwa anapovutiwa na kushawishiwa na tamaa yake mwenyewe, na kisha tamaa, ikiisha kuchukua mimba, huzaa dhambi, na dhambi, ikiisha kukomaa, huzaa mauti. Kwa njia, angalia pia uhusiano kati ya matokeo ya tamaa hii kuwa kifo katika 1:15 na pia kuua, matokeo ya tamaa hizi hapa katika kifungu chetu, katika kifungu chetu, ya tamaa hizi hapa, katika kifungu chetu kuwa kuua. Hiyo ni kusema, analeta wazo la kifo.</w:t>
      </w:r>
    </w:p>
    <w:p w14:paraId="4B0B256F" w14:textId="77777777" w:rsidR="00250D14" w:rsidRPr="00695F82" w:rsidRDefault="00250D14">
      <w:pPr>
        <w:rPr>
          <w:sz w:val="26"/>
          <w:szCs w:val="26"/>
        </w:rPr>
      </w:pPr>
    </w:p>
    <w:p w14:paraId="05A7DF75" w14:textId="710AFD1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hii, nadhani, inaonekana inarejelea hamu ya 1:14 na 1:15. Unaona hapa pia, katika mstari wa 2, kwamba yeye kweli, yeye kweli, na hii inaonyesha kwamba anatumia edonea sawa na epithumia, kwa sababu katika mstari wa 2, atasema epithumeite. Huu ni umbo la kitenzi cha epithumia, unatamani na huna. Kwa hivyo, tena, ingawa neno tofauti limetumika hapo katika 1:14 na 1:15 dhidi ya kile ulicho nacho katika 4:1, kwa kweli anachukua na kutumia umbo la neno lile lile ulilokuwa nalo katika 1:14 na 1:15 katika 4:2, ambalo ni wazi linahusishwa na nini, na tamaa hapa anazozitaja katika 4:1. Sasa, tunaona mabadiliko hapa.</w:t>
      </w:r>
    </w:p>
    <w:p w14:paraId="14342D99" w14:textId="77777777" w:rsidR="00250D14" w:rsidRPr="00695F82" w:rsidRDefault="00250D14">
      <w:pPr>
        <w:rPr>
          <w:sz w:val="26"/>
          <w:szCs w:val="26"/>
        </w:rPr>
      </w:pPr>
    </w:p>
    <w:p w14:paraId="30C612DC"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Yakobo, katika sura ya 1, alikuwa amezungumzia kuhusu tamaa katika wingi. Kwa hivyo, alisema huko nyuma, tukumbushe tu, kila mtu hujaribiwa na anaposhawishiwa kutoa zaka kwa tamaa yake mwenyewe, umoja, kisha tamaa, umoja, n.k. Lakini hapa, tamaa, je, si tamaa zenu zinazopigana vita katika viungo vyenu, mnatamani na hamnazo?</w:t>
      </w:r>
    </w:p>
    <w:p w14:paraId="39CE5851" w14:textId="77777777" w:rsidR="00250D14" w:rsidRPr="00695F82" w:rsidRDefault="00250D14">
      <w:pPr>
        <w:rPr>
          <w:sz w:val="26"/>
          <w:szCs w:val="26"/>
        </w:rPr>
      </w:pPr>
    </w:p>
    <w:p w14:paraId="3C1EDF76" w14:textId="017671D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kwa hivyo hapa basi, Yakobo anazungumzia angalau shauku mbili au tamaa mbili, shauku mbili. Kumbuka kwamba shauku aliyozungumzia hapo au hamu aliyozungumzia hapo katika 1:14 na 1:15, kama tulivyosema, inaonyesha au inarejelea wazo la Kiyahudi la yetzer, ambalo ni hamu isiyotofautishwa, yaani, yenyewe, si nzuri wala mbaya. Inahusiana na kile tunachokiita leo suala zima la msukumo au msukumo katika maisha ya mtu, lakini inakuwa yetzer hara, tamaa mbaya, ikiwa, kwa kweli, itaachwa bila kuzuiwa na kupita mipaka na kuchukua udhibiti juu ya mtu, haidhibitiwi na msukumo mwingine unaopingana ndani ya mtu.</w:t>
      </w:r>
    </w:p>
    <w:p w14:paraId="076F8903" w14:textId="77777777" w:rsidR="00250D14" w:rsidRPr="00695F82" w:rsidRDefault="00250D14">
      <w:pPr>
        <w:rPr>
          <w:sz w:val="26"/>
          <w:szCs w:val="26"/>
        </w:rPr>
      </w:pPr>
    </w:p>
    <w:p w14:paraId="5CE7F514" w14:textId="01816E5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Hilo ndilo alilokuwa akisema hapo katika sura ya kwanza. Lakini hapa, Yakobo anazungumzia angalau tamaa mbili, tunaona wingi hapa, inaonekana mshairi mwema na mshairi mwovu. Tamaa hii moja isiyoegemea upande wowote au shauku katika 1:14 </w:t>
      </w:r>
      <w:r xmlns:w="http://schemas.openxmlformats.org/wordprocessingml/2006/main" w:rsidR="00024E9F">
        <w:rPr>
          <w:rFonts w:ascii="Calibri" w:eastAsia="Calibri" w:hAnsi="Calibri" w:cs="Calibri"/>
          <w:sz w:val="26"/>
          <w:szCs w:val="26"/>
        </w:rPr>
        <w:t xml:space="preserve">na 1:15, katika akili ya Yakobo, sasa imegawanyika.</w:t>
      </w:r>
    </w:p>
    <w:p w14:paraId="49B1FAEC" w14:textId="77777777" w:rsidR="00250D14" w:rsidRPr="00695F82" w:rsidRDefault="00250D14">
      <w:pPr>
        <w:rPr>
          <w:sz w:val="26"/>
          <w:szCs w:val="26"/>
        </w:rPr>
      </w:pPr>
    </w:p>
    <w:p w14:paraId="4BF416D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Kuna mielekeo au tamaa za kutenda mema, kufuata njia ya Mungu, kama atakavyosema katika mstari wa 4, kuwa rafiki wa Mungu, na kuna mielekeo au tamaa za uovu, kuelekea uovu. Tena, katika lugha ya mstari wa 4, kuwa rafiki wa ulimwengu. Hivyo, Yakobo anamrejelea mtu huyu katika mstari wa 8 kama mwenye nia mbili, mtu anayetamani urafiki na ulimwengu wakati huo huo kama urafiki na Mungu.</w:t>
      </w:r>
    </w:p>
    <w:p w14:paraId="6E1CE72E" w14:textId="77777777" w:rsidR="00250D14" w:rsidRPr="00695F82" w:rsidRDefault="00250D14">
      <w:pPr>
        <w:rPr>
          <w:sz w:val="26"/>
          <w:szCs w:val="26"/>
        </w:rPr>
      </w:pPr>
    </w:p>
    <w:p w14:paraId="65DDCEF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Mtu huyu ni vita vya wenyewe kwa wenyewe vinavyotembea. Vita hivi vya ndani lazima vijitokeze katika mapigano ya nje. Acha niseme hivyo tena.</w:t>
      </w:r>
    </w:p>
    <w:p w14:paraId="0958B784" w14:textId="77777777" w:rsidR="00250D14" w:rsidRPr="00695F82" w:rsidRDefault="00250D14">
      <w:pPr>
        <w:rPr>
          <w:sz w:val="26"/>
          <w:szCs w:val="26"/>
        </w:rPr>
      </w:pPr>
    </w:p>
    <w:p w14:paraId="2B84ECC4" w14:textId="5D72301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Vita hivi vya ndani, nia mbili, mapigano haya na mgogoro ndani, vita hivi vya ndani lazima vijitokeze katika mapigano ya nje. Hakuna Ukristo au maadili yaliyotengwa, bila shaka. Sasa, anaendelea na kubainisha hili katika 2A, je, si kwamba tamaa zako ziko vitani ndani ya wanachama wako? Ndiyo maana nasema anazungumzia mtu mwenye mapambano ya ndani ambayo yanajitokeza katika mapigano na vita vya nje.</w:t>
      </w:r>
    </w:p>
    <w:p w14:paraId="257BDC51" w14:textId="77777777" w:rsidR="00250D14" w:rsidRPr="00695F82" w:rsidRDefault="00250D14">
      <w:pPr>
        <w:rPr>
          <w:sz w:val="26"/>
          <w:szCs w:val="26"/>
        </w:rPr>
      </w:pPr>
    </w:p>
    <w:p w14:paraId="1BBFE359" w14:textId="00AC605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Je, si tamaa zenu zinazopigana katika viungo vyenu? Kisha anabainisha hili katika mstari wa 2, mnatamani lakini hamna kitu, kwa hiyo mnaua. Nanyi mnatamani lakini hamwezi kupata, kwa hiyo mnapigana na kupigana. Na, bila shaka, pia anaanza mchakato wa kurudi nyuma katika suala la chanzo hapa.</w:t>
      </w:r>
    </w:p>
    <w:p w14:paraId="2B819198" w14:textId="77777777" w:rsidR="00250D14" w:rsidRPr="00695F82" w:rsidRDefault="00250D14">
      <w:pPr>
        <w:rPr>
          <w:sz w:val="26"/>
          <w:szCs w:val="26"/>
        </w:rPr>
      </w:pPr>
    </w:p>
    <w:p w14:paraId="24BB39E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katika mstari wa 2, kuna msisitizo, kwanza kabisa, juu ya uharibifu, kuua, kupigana na kupigana vita, ikiwa ni pamoja na uharibifu kwa watu wengine. Sio tu kuharibu jamii nzima, lakini ni kuharibu watu wengine ndani ya jamii. Unacho hapa, kama ninavyosema tena, ni matumizi haya ya mfano ya kuua.</w:t>
      </w:r>
    </w:p>
    <w:p w14:paraId="3DA929E9" w14:textId="77777777" w:rsidR="00250D14" w:rsidRPr="00695F82" w:rsidRDefault="00250D14">
      <w:pPr>
        <w:rPr>
          <w:sz w:val="26"/>
          <w:szCs w:val="26"/>
        </w:rPr>
      </w:pPr>
    </w:p>
    <w:p w14:paraId="1DB9A511" w14:textId="58464CC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Nitulie tu kuhusu matumizi haya ya kistiari ya kuua. Kwa kweli, Yakobo alikaribia kufanya jambo lile lile nyuma katika 2A na kufuatia, ambapo anasema, mkiitimiza kweli sheria ya kifalme kulingana na maandiko, mpende jirani yako kama nafsi yako, mnafanya vyema. Lakini mkipendelea watu, mwatenda dhambi na sheria inawahukumu kuwa wakosaji. Kwa maana mtu yeyote anayeshika sheria yote lakini akashindwa wakati mmoja amekosa yote.</w:t>
      </w:r>
    </w:p>
    <w:p w14:paraId="75FE3359" w14:textId="77777777" w:rsidR="00250D14" w:rsidRPr="00695F82" w:rsidRDefault="00250D14">
      <w:pPr>
        <w:rPr>
          <w:sz w:val="26"/>
          <w:szCs w:val="26"/>
        </w:rPr>
      </w:pPr>
    </w:p>
    <w:p w14:paraId="3404C3AF" w14:textId="1BFCB9B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maana yeye aliyesema, Usizini, alisema pia, Usiue. Usipozini lakini unaua, umekuwa mvunja sheria. Sasa, katika muktadha, anaonyesha uhusiano kati ya kuonyesha upendeleo na, kadiri unavyofanya hivyo, ukivunja amri ya upendo, umpende jirani yako kama nafsi yako, na kuua.</w:t>
      </w:r>
    </w:p>
    <w:p w14:paraId="35D3EF36" w14:textId="77777777" w:rsidR="00250D14" w:rsidRPr="00695F82" w:rsidRDefault="00250D14">
      <w:pPr>
        <w:rPr>
          <w:sz w:val="26"/>
          <w:szCs w:val="26"/>
        </w:rPr>
      </w:pPr>
    </w:p>
    <w:p w14:paraId="1E8CADE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Anaonekana kupendekeza hapa kitu ambacho Yesu mwenyewe alipendekeza katika Mahubiri ya Mlimani, na hicho ni kumtendea mtu, hasa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ndugu au dada Mkristo, kwa upande wa hasira na usemi wa hasira. Na yote yanayohusika katika kuonyesha hasira, kwa njia fulani, ni sawa na mauaji, kumuua mtu huyo. Unakumbuka hili, bila shaka, kutoka kwa Mahubiri ya Mlimani, la kwanza kati ya haya yanayopingana katika Mathayo sura ya 5, mistari ya 21 na inayofuata, ambapo tunasoma hapo, mmesikia kwamba watu wa kale waliambiwa, Usiue, na mtu yeyote anayeua atastahili hukumu.</w:t>
      </w:r>
    </w:p>
    <w:p w14:paraId="15F8551B" w14:textId="77777777" w:rsidR="00250D14" w:rsidRPr="00695F82" w:rsidRDefault="00250D14">
      <w:pPr>
        <w:rPr>
          <w:sz w:val="26"/>
          <w:szCs w:val="26"/>
        </w:rPr>
      </w:pPr>
    </w:p>
    <w:p w14:paraId="72E5ACA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Lakini mimi nawaambia, kila mtu amkasirikiaye ndugu yake atastahili hukumu. Mtu akimtukana ndugu yake atastahili shauri, na mtu akimwambia wewe mpumbavu atastahili jehanamu ya moto. Kwa kweli, anaunganisha tabia hii ya hasira kwa kaka au dada, kwa upande mmoja, na mauaji kwa upande mwingine kwa kuonyesha kwamba adhabu, yaani kwamba adhabu, ni sawa katika kila kisa.</w:t>
      </w:r>
    </w:p>
    <w:p w14:paraId="701D2CDA" w14:textId="77777777" w:rsidR="00250D14" w:rsidRPr="00695F82" w:rsidRDefault="00250D14">
      <w:pPr>
        <w:rPr>
          <w:sz w:val="26"/>
          <w:szCs w:val="26"/>
        </w:rPr>
      </w:pPr>
    </w:p>
    <w:p w14:paraId="2A4E8B3A" w14:textId="000C43D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Kwamba, kwa namna fulani, umefanya mauaji kwa njia fulani, kwa kiasi fulani, angalau hapo, na hasa katika suala la motisha na mtazamo, kwamba mtazamo wa aina hii ya hasira, aina hii ya tabia, kwa kweli ni wa aina moja na mtazamo wa mauaji na kadhalika. Hata hivyo, nadhani James anataka kuunganisha kati ya aina hii ya tabia mbaya na, mtu anaweza kusema, hasira na nia mbaya na, kwa kiasi fulani, vitendo dhidi ya wengine katika jamii na mauaji kwa kupendekeza kwamba kuwa na aina hii ya mtazamo na kuonyesha aina hii ya mtazamo kunahusisha kujiondoa kutoka kwa mtu huyo kile kinachompa mtu huyo uzima kamili. Inahusisha kweli kumtoa mtu huyo uhai kwa njia fulani na, kwa kiasi fulani, kumdhuru kweli, ukiukaji halisi dhidi ya mtu huyo.</w:t>
      </w:r>
    </w:p>
    <w:p w14:paraId="223FF66E" w14:textId="77777777" w:rsidR="00250D14" w:rsidRPr="00695F82" w:rsidRDefault="00250D14">
      <w:pPr>
        <w:rPr>
          <w:sz w:val="26"/>
          <w:szCs w:val="26"/>
        </w:rPr>
      </w:pPr>
    </w:p>
    <w:p w14:paraId="0ADDA2F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zaidi ya hayo, tunaona kwamba pia anasisitiza hapa katika mstari wa 2, si tu uharibifu wa watu wengine ndani ya jamii, zaidi ya uharibifu wa jamii yenyewe, lakini pia, nadhani, katika mstari wa 2, anasisitiza uhusiano kati ya ugomvi wa ndani na wa nje. Tena, mnatamani lakini hamna kitu, kwa hivyo mnaua. Mnatamani lakini hamwezi kupata, kwa hivyo mnapigana na kupigana.</w:t>
      </w:r>
    </w:p>
    <w:p w14:paraId="73C0CE3D" w14:textId="77777777" w:rsidR="00250D14" w:rsidRPr="00695F82" w:rsidRDefault="00250D14">
      <w:pPr>
        <w:rPr>
          <w:sz w:val="26"/>
          <w:szCs w:val="26"/>
        </w:rPr>
      </w:pPr>
    </w:p>
    <w:p w14:paraId="46B5006E" w14:textId="7193EAA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kwa kweli, kuna mapambano kati ya hamu yako na kutoweza kutimiza matamanio hayo, kufikia matamanio hayo, kati ya tamaa na kutoweza kukidhi matamanio ya tamaa. Muunganisho, basi, kati ya aina hii ya ugomvi wa ndani na ugomvi wa nje. Na kuna miunganisho miwili kweli, nadhani, iliyo wazi hapa katika uhusiano huo kati ya ugomvi wa ndani na wa nje.</w:t>
      </w:r>
    </w:p>
    <w:p w14:paraId="28DE68FC" w14:textId="77777777" w:rsidR="00250D14" w:rsidRPr="00695F82" w:rsidRDefault="00250D14">
      <w:pPr>
        <w:rPr>
          <w:sz w:val="26"/>
          <w:szCs w:val="26"/>
        </w:rPr>
      </w:pPr>
    </w:p>
    <w:p w14:paraId="776E4A0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La kwanza linaonyeshwa na kile anachosema kuhusu tamaa. Unatamani na huwezi kupata. Na la pili, kwa kile anachosema kuhusu tamaa.</w:t>
      </w:r>
    </w:p>
    <w:p w14:paraId="5D1B27D7" w14:textId="77777777" w:rsidR="00250D14" w:rsidRPr="00695F82" w:rsidRDefault="00250D14">
      <w:pPr>
        <w:rPr>
          <w:sz w:val="26"/>
          <w:szCs w:val="26"/>
        </w:rPr>
      </w:pPr>
    </w:p>
    <w:p w14:paraId="75D4449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Anaposema, kuhusu tamaa, mnatamani na hamna, kwa hivyo mnaua, anapendekeza hapa, akimaanisha kukatishwa tamaa kwa tamaa ambazo hazijatimizwa, ambazo husababisha, tukisema hivi, kuwadhulumu wengine. Linapokuja suala la tamaa, na mnatamani na hamwezi kupata, kwa hivyo mnapigana na kupigana, anapendekeza hapa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kwamba jaribio la kupata kutoka kwa wengine kile wanachotaka linawafanya wachukue hali hii ya uharibifu. Kwa maneno mengine, wanawanyonya wengine, ili wapate.</w:t>
      </w:r>
    </w:p>
    <w:p w14:paraId="6B581464" w14:textId="77777777" w:rsidR="00250D14" w:rsidRPr="00695F82" w:rsidRDefault="00250D14">
      <w:pPr>
        <w:rPr>
          <w:sz w:val="26"/>
          <w:szCs w:val="26"/>
        </w:rPr>
      </w:pPr>
    </w:p>
    <w:p w14:paraId="2D1341B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kama hawatafanikiwa katika jaribio lao la kuwanyonya wengine ili kupata, basi wanakuwa na hasira na jeuri dhidi ya wengine. Sasa, anaingia ndani zaidi hapa katika mstari wa 3. Na kwa hivyo, anasema, mnayo, ili kuwa kweli, hamna kitu kwa sababu hamwombi. Kwa hivyo, ni nini husababisha vita? Ni nini husababisha mapigano kati yenu? Inatokana na tamaa zenu, vita hivi vya ndani vya tamaa ambazo hazijatimizwa na tamaa zisizotosheka.</w:t>
      </w:r>
    </w:p>
    <w:p w14:paraId="56CD7115" w14:textId="77777777" w:rsidR="00250D14" w:rsidRPr="00695F82" w:rsidRDefault="00250D14">
      <w:pPr>
        <w:rPr>
          <w:sz w:val="26"/>
          <w:szCs w:val="26"/>
        </w:rPr>
      </w:pPr>
    </w:p>
    <w:p w14:paraId="22781DC7" w14:textId="2F828D1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Lakini kisha, anarudi nyuma zaidi na kuzungumzia hilo kuwa ni ukweli wa kutokuwa na vitu hivi unavyotamani, vinavyotokana na kutofanya kazi kwa maombi. Sasa, bila shaka, tulitaja katika uchunguzi wetu wa sura ya 1 kwamba moja ya wasiwasi ambao Yakobo anao katika waraka huu ni suala hili lote la maombi yasiyojibiwa. Ameuanzisha katika 1:5 hadi 8. Na hapa, anaendelea na kuuleta tena katika mwili wa waraka, katika sehemu iliyobaki ya waraka, na kuuendeleza.</w:t>
      </w:r>
    </w:p>
    <w:p w14:paraId="751B2B63" w14:textId="77777777" w:rsidR="00250D14" w:rsidRPr="00695F82" w:rsidRDefault="00250D14">
      <w:pPr>
        <w:rPr>
          <w:sz w:val="26"/>
          <w:szCs w:val="26"/>
        </w:rPr>
      </w:pPr>
    </w:p>
    <w:p w14:paraId="2E5C7BD6" w14:textId="5100E49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Atarudi tena, kazi hii ya maombi katika 5:13 hadi 18. Kwa hivyo, inaingia ndani zaidi. Sababu kwa nini hawana ni kwa sababu, anasema, hamuombi.</w:t>
      </w:r>
    </w:p>
    <w:p w14:paraId="2D0798C9" w14:textId="77777777" w:rsidR="00250D14" w:rsidRPr="00695F82" w:rsidRDefault="00250D14">
      <w:pPr>
        <w:rPr>
          <w:sz w:val="26"/>
          <w:szCs w:val="26"/>
        </w:rPr>
      </w:pPr>
    </w:p>
    <w:p w14:paraId="177D1AE8" w14:textId="76FA11F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Nadhani, wazi kabisa, anazungumzia kumwomba Mungu katika maombi hapa. Kama mstari wa 3 ungependekeza, unaomba na hupati kwa sababu unaomba vibaya ili utumie kwa tamaa zako. Sasa, anaposema, huna kwa sababu huombi, ukisoma haya kwa kuzingatia 1:5 hadi 8, lazima uhitimishe kwamba Yakobo huyu anaonyesha kusita huku au kuepuka huku, kutokuwepo huku kwa kuomba kama dhihirisho la ukosefu wa imani kwa upande wa mtu mwenye nia mbili.</w:t>
      </w:r>
    </w:p>
    <w:p w14:paraId="357DFF7D" w14:textId="77777777" w:rsidR="00250D14" w:rsidRPr="00695F82" w:rsidRDefault="00250D14">
      <w:pPr>
        <w:rPr>
          <w:sz w:val="26"/>
          <w:szCs w:val="26"/>
        </w:rPr>
      </w:pPr>
    </w:p>
    <w:p w14:paraId="3DBF23A5" w14:textId="0EB6E5B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kisha, anaendelea kusema, kwa kweli, jambo kuu hapa ni kwamba kuchanganyikiwa huku maishani mwao kunatokana na jaribio lao la kupata maisha mema wakiwa wametengwa na Mungu, ambaye tayari amemwelezea katika 1:16 hadi 18 kama chanzo cha mema yote. Hamwombi, anasema. Lakini kisha, anaendelea kusema kwamba hata mnapoomba, mnaomba na hampati kwa sababu mnaomba vibaya ili kuyatumia kwa tamaa zenu.</w:t>
      </w:r>
    </w:p>
    <w:p w14:paraId="68C7447C" w14:textId="77777777" w:rsidR="00250D14" w:rsidRPr="00695F82" w:rsidRDefault="00250D14">
      <w:pPr>
        <w:rPr>
          <w:sz w:val="26"/>
          <w:szCs w:val="26"/>
        </w:rPr>
      </w:pPr>
    </w:p>
    <w:p w14:paraId="3F9B3731" w14:textId="61113EB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unacho hapa katika mstari wa 3 ni kauli ya kusudi. Kwa Kigiriki, ni kauli ya hina. Mnaomba na hampati kwa sababu mnaomba vibaya, hina, ili kwamba.</w:t>
      </w:r>
    </w:p>
    <w:p w14:paraId="40A12D17" w14:textId="77777777" w:rsidR="00250D14" w:rsidRPr="00695F82" w:rsidRDefault="00250D14">
      <w:pPr>
        <w:rPr>
          <w:sz w:val="26"/>
          <w:szCs w:val="26"/>
        </w:rPr>
      </w:pPr>
    </w:p>
    <w:p w14:paraId="024BA07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Unaomba kwa mpangilio au kwa madhumuni ya kuitumia kwa tamaa zako. Tena, tukirudi kwenye neno ulilokuwa nalo mwanzoni. Kwa hivyo, hata wanapoomba, wanaomba vibaya.</w:t>
      </w:r>
    </w:p>
    <w:p w14:paraId="2A5828FC" w14:textId="77777777" w:rsidR="00250D14" w:rsidRPr="00695F82" w:rsidRDefault="00250D14">
      <w:pPr>
        <w:rPr>
          <w:sz w:val="26"/>
          <w:szCs w:val="26"/>
        </w:rPr>
      </w:pPr>
    </w:p>
    <w:p w14:paraId="13291C06" w14:textId="3CA117C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Nia zao si sahihi. Kwa hivyo, kwa kweli, itakuwa jambo lisilo la upendo kwa Mungu kutoa ombi hili; kutumia kwa mtazamo wa Mungu, kama inavyoonyeshwa na Yakobo hapa, kutumia kile tulicho nacho kwa tamaa zetu kwa kweli ni jambo la kujiangamiza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 Kwa hivyo, itakuwa jambo lisilo la upendo kwa Mungu kutoa au kujibu aina hiyo ya ombi.</w:t>
      </w:r>
    </w:p>
    <w:p w14:paraId="2B24DFCF" w14:textId="77777777" w:rsidR="00250D14" w:rsidRPr="00695F82" w:rsidRDefault="00250D14">
      <w:pPr>
        <w:rPr>
          <w:sz w:val="26"/>
          <w:szCs w:val="26"/>
        </w:rPr>
      </w:pPr>
    </w:p>
    <w:p w14:paraId="40AAC292" w14:textId="3EEB64F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Unaomba vibaya ili utumie kwa tamaa zako. Hii inafanana sana na aina ya kitu tulicho nacho katika 1:5 hadi 8, ambapo anaonyesha kwamba maombi yanahusisha kuomba na kuomba kwa mtazamo sahihi. Na hapa tena, umeomba na sasa unaomba kwa nia sahihi, au angalau unaomba kwa njia ambayo haihusishi nia mbaya.</w:t>
      </w:r>
    </w:p>
    <w:p w14:paraId="71F7219E" w14:textId="77777777" w:rsidR="00250D14" w:rsidRPr="00695F82" w:rsidRDefault="00250D14">
      <w:pPr>
        <w:rPr>
          <w:sz w:val="26"/>
          <w:szCs w:val="26"/>
        </w:rPr>
      </w:pPr>
    </w:p>
    <w:p w14:paraId="30D1AEA6" w14:textId="678DEE0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tena, kama ilivyo katika sura ya 1, mstari wa 5 hadi 8, Yakobo anasisitiza tabia ya mwingiliano kati ya watu ya sala. Maombi si hirizi ya kichawi. Mungu hatakubali kile kinachopingana na kusudi na mapenzi Yake mwenyewe.</w:t>
      </w:r>
    </w:p>
    <w:p w14:paraId="7725E0B5" w14:textId="77777777" w:rsidR="00250D14" w:rsidRPr="00695F82" w:rsidRDefault="00250D14">
      <w:pPr>
        <w:rPr>
          <w:sz w:val="26"/>
          <w:szCs w:val="26"/>
        </w:rPr>
      </w:pPr>
    </w:p>
    <w:p w14:paraId="032A67C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anaingia ndani zaidi hapa katika mstari wa 4. Naam, kwa kweli, ndio, mstari wa 4. Viumbe wasio waaminifu, hamjui ya kwamba urafiki na dunia ni uadui na Mungu? Kwa hivyo, yeyote anayetaka kuwa rafiki wa dunia anajifanya adui wa Mungu. Kwa hivyo, kama ninavyosema, anaingia ndani zaidi. Sababu ya kutopokea katika maombi, anasema, inahusiana na kitu cha tamaa, cha kidunia.</w:t>
      </w:r>
    </w:p>
    <w:p w14:paraId="0CDB3574" w14:textId="77777777" w:rsidR="00250D14" w:rsidRPr="00695F82" w:rsidRDefault="00250D14">
      <w:pPr>
        <w:rPr>
          <w:sz w:val="26"/>
          <w:szCs w:val="26"/>
        </w:rPr>
      </w:pPr>
    </w:p>
    <w:p w14:paraId="509E4A8E" w14:textId="4AF0DA7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maneno mengine, inatokana na hamu ya kuwa na uhusiano na, kuwa na ukaribu na ulimwengu, kuungana na ulimwengu. Kutimiza tamaa ya kidunia, tamaa inayohusu ulimwengu. Ni ya kidunia.</w:t>
      </w:r>
    </w:p>
    <w:p w14:paraId="639F08E2" w14:textId="77777777" w:rsidR="00250D14" w:rsidRPr="00695F82" w:rsidRDefault="00250D14">
      <w:pPr>
        <w:rPr>
          <w:sz w:val="26"/>
          <w:szCs w:val="26"/>
        </w:rPr>
      </w:pPr>
    </w:p>
    <w:p w14:paraId="6724B8D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Sababu ambayo huipokei katika maombi inahusiana na kitu cha tamaa, cha kidunia, na cha uhusiano na Mungu. Urafiki na ulimwengu ni uadui na Mungu. Sasa, hii, bila shaka, pia inathibitisha mstari wa 3 kwa kuonyesha kwamba Mungu hatajibu maombi yao ikiwa wao ni adui zake.</w:t>
      </w:r>
    </w:p>
    <w:p w14:paraId="06D3074A" w14:textId="77777777" w:rsidR="00250D14" w:rsidRPr="00695F82" w:rsidRDefault="00250D14">
      <w:pPr>
        <w:rPr>
          <w:sz w:val="26"/>
          <w:szCs w:val="26"/>
        </w:rPr>
      </w:pPr>
    </w:p>
    <w:p w14:paraId="68CB61CB" w14:textId="14F98D8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Mungu hujibu maombi ya marafiki zake na si maombi ya adui zake. Tena, ufunguo wa kujibiwa kwa maombi, kwa maombi yenye ufanisi, ni uhusiano na Mungu. Sasa, kuna mambo mawili yanayosisitizwa hapa.</w:t>
      </w:r>
    </w:p>
    <w:p w14:paraId="5D73A6A0" w14:textId="77777777" w:rsidR="00250D14" w:rsidRPr="00695F82" w:rsidRDefault="00250D14">
      <w:pPr>
        <w:rPr>
          <w:sz w:val="26"/>
          <w:szCs w:val="26"/>
        </w:rPr>
      </w:pPr>
    </w:p>
    <w:p w14:paraId="38CC27F6" w14:textId="45BDABC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Moja ni kwamba maombi lazima yategemezwe juu ya uhusiano na Mungu. Na uhusiano hapa unaeleweka katika suala la urafiki. Mungu huwapa marafiki zake, na huwanyima maadui zake.</w:t>
      </w:r>
    </w:p>
    <w:p w14:paraId="0B25C80F" w14:textId="77777777" w:rsidR="00250D14" w:rsidRPr="00695F82" w:rsidRDefault="00250D14">
      <w:pPr>
        <w:rPr>
          <w:sz w:val="26"/>
          <w:szCs w:val="26"/>
        </w:rPr>
      </w:pPr>
    </w:p>
    <w:p w14:paraId="4378AA10" w14:textId="7211B6C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inamaanisha nini kuwa rafiki wa Mungu? Ni nini kinachohusika katika kuwa rafiki wa Mungu? Naam, hatuhitaji kwenda mbali ili kupata jibu. Hilo linadokezwa na kile ambacho Yakobo tayari amesema katika 2:23 kuhusu Ibrahimu, mtu ambaye alikuwa na aina ya hiyo alijionyesha kwa matendo. 2:23, na andiko likatimizwa, linasema, Ibrahimu alimwamini Mungu, na ikahesabiwa kwake kuwa haki, naye akaitwa rafiki wa Mungu.</w:t>
      </w:r>
    </w:p>
    <w:p w14:paraId="0720EDA6" w14:textId="77777777" w:rsidR="00250D14" w:rsidRPr="00695F82" w:rsidRDefault="00250D14">
      <w:pPr>
        <w:rPr>
          <w:sz w:val="26"/>
          <w:szCs w:val="26"/>
        </w:rPr>
      </w:pPr>
    </w:p>
    <w:p w14:paraId="1549B7DF" w14:textId="3072246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Lakini pia, Yakobo anasisitiza katika kifungu hiki, kifungu chetu cha 4 </w:t>
      </w:r>
      <w:r xmlns:w="http://schemas.openxmlformats.org/wordprocessingml/2006/main" w:rsidR="00024E9F">
        <w:rPr>
          <w:rFonts w:ascii="Calibri" w:eastAsia="Calibri" w:hAnsi="Calibri" w:cs="Calibri"/>
          <w:sz w:val="26"/>
          <w:szCs w:val="26"/>
        </w:rPr>
        <w:t xml:space="preserve">:4, kwamba urafiki na ulimwengu na urafiki na Mungu ni mambo ya kipekee kwa pande zote mbili. Hakuna msingi wa kati. Mtu ni rafiki wa Mungu au rafiki wa ulimwengu hawezi kuwa vyote viwili.</w:t>
      </w:r>
    </w:p>
    <w:p w14:paraId="481FB330" w14:textId="77777777" w:rsidR="00250D14" w:rsidRPr="00695F82" w:rsidRDefault="00250D14">
      <w:pPr>
        <w:rPr>
          <w:sz w:val="26"/>
          <w:szCs w:val="26"/>
        </w:rPr>
      </w:pPr>
    </w:p>
    <w:p w14:paraId="032A15BA" w14:textId="71856CA5" w:rsidR="00250D14" w:rsidRPr="00695F82" w:rsidRDefault="00024E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mtu atajaribu kuwa rafiki wa ulimwengu na rafiki wa Mungu, mtu huyo atagundua kwamba anajiweka katika upinzani dhidi ya Mungu, na Mungu anajiweka katika upinzani dhidi ya mtu huyo. Sasa, dhana iliyopo nyuma ya kutengwa huku kwa urafiki na ulimwengu na urafiki na Mungu ni kwamba urafiki unahusisha kujitolea kikamilifu na kwa kipekee. Huu ni mtazamo au wazo, dhana ya urafiki, ambayo kulingana na hiyo urafiki unahusisha kujitolea kikamilifu na kwa kipekee.</w:t>
      </w:r>
    </w:p>
    <w:p w14:paraId="00903985" w14:textId="77777777" w:rsidR="00250D14" w:rsidRPr="00695F82" w:rsidRDefault="00250D14">
      <w:pPr>
        <w:rPr>
          <w:sz w:val="26"/>
          <w:szCs w:val="26"/>
        </w:rPr>
      </w:pPr>
    </w:p>
    <w:p w14:paraId="37FB589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ataendelea na kuonyesha kwa nini hivyo ndivyo ilivyo, lakini inabidi, ili tu kutabiri atakachosema, inahusiana na utakatifu wa Mungu na wivu wa Mungu, Mungu akiwa mtakatifu na Mungu akiwa na wivu. Njia nyingine ya kuiweka, nadhani, ni kwamba katika suala hili la urafiki, ulimwengu na Mungu hutuwekea mahitaji ya mwisho na ya kipekee. Sasa, hilo ndilo tatizo, bila shaka.</w:t>
      </w:r>
    </w:p>
    <w:p w14:paraId="40828F50" w14:textId="77777777" w:rsidR="00250D14" w:rsidRPr="00695F82" w:rsidRDefault="00250D14">
      <w:pPr>
        <w:rPr>
          <w:sz w:val="26"/>
          <w:szCs w:val="26"/>
        </w:rPr>
      </w:pPr>
    </w:p>
    <w:p w14:paraId="6BC0BD76" w14:textId="5DB7108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kwa bahati mbaya, wacha niseme tu hili, una kifungu hiki hapa, angalia jinsi anavyowaita kwa njia ya kuchochea, viumbe wasio waaminifu, anawaita, viumbe wasio waaminifu. Kwa kweli, katika Kigiriki, hakuna marejeleo ya viumbe, labda, lakini neno hapa ni wazinzi. Sio kweli sana wasio waaminifu, sio apostos au apostoi, lakini moixoi, wazinzi.</w:t>
      </w:r>
    </w:p>
    <w:p w14:paraId="5C314A0E" w14:textId="77777777" w:rsidR="00250D14" w:rsidRPr="00695F82" w:rsidRDefault="00250D14">
      <w:pPr>
        <w:rPr>
          <w:sz w:val="26"/>
          <w:szCs w:val="26"/>
        </w:rPr>
      </w:pPr>
    </w:p>
    <w:p w14:paraId="69F2F465" w14:textId="5E01816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Yakobo anatumia taswira hiyo tajiri ya lugha hiyo tajiri ya uzinzi katika Agano la Kale, ambayo kwa kawaida, ambayo mara nyingi, haitumiki kihalisi bali kistiari katika suala la ibada ya sanamu. Hii ni lugha ya ibada ya sanamu katika Agano la Kale. Ibada ya sanamu ya Israeli inaelezewa kama uzinzi wa Israeli.</w:t>
      </w:r>
    </w:p>
    <w:p w14:paraId="2896A374" w14:textId="77777777" w:rsidR="00250D14" w:rsidRPr="00695F82" w:rsidRDefault="00250D14">
      <w:pPr>
        <w:rPr>
          <w:sz w:val="26"/>
          <w:szCs w:val="26"/>
        </w:rPr>
      </w:pPr>
    </w:p>
    <w:p w14:paraId="36096E0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Israeli hufanya uzinzi. Bila shaka, unapata hili katika Agano la Kale lote, kwa kweli, linatawala sana. Labda usemi dhahiri zaidi ni sura tatu za kwanza za Hosea, ambapo Mungu anamfanya nabii Hosea kushiriki katika aina ya unabii ulio ndani yake, unabii wa mwili, ambapo anaishi maishani mwake uhusiano na mke wake, uhusiano ambao Mungu anao na watu wake, Israeli.</w:t>
      </w:r>
    </w:p>
    <w:p w14:paraId="22CF2165" w14:textId="77777777" w:rsidR="00250D14" w:rsidRPr="00695F82" w:rsidRDefault="00250D14">
      <w:pPr>
        <w:rPr>
          <w:sz w:val="26"/>
          <w:szCs w:val="26"/>
        </w:rPr>
      </w:pPr>
    </w:p>
    <w:p w14:paraId="7F40D629" w14:textId="6492A95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bila shaka, unakumbuka hadithi ya Hosea na mkewe, Gomeri, pale, na jinsi Gomeri anavyofanya uzinzi dhidi ya mumewe, alikuwa kahaba mwanzoni, na kisha, bila shaka, mara tu baada ya ndoa yao, anazini dhidi ya mumewe, Gomeri, ambayo ni mfano wa Israeli kufuata miungu mingine, kufanya uzinzi dhidi ya Yahweh, na kadhalika. Kwa hivyo, kwa kweli, anachozungumzia, anazungumzia urafiki na ulimwengu kwa upande wa ibada ya sanamu na uhusiano wote tajiri ambao ni wa hiyo. Kwa hivyo, hili ni tatizo kubwa kweli.</w:t>
      </w:r>
    </w:p>
    <w:p w14:paraId="7564E51E" w14:textId="77777777" w:rsidR="00250D14" w:rsidRPr="00695F82" w:rsidRDefault="00250D14">
      <w:pPr>
        <w:rPr>
          <w:sz w:val="26"/>
          <w:szCs w:val="26"/>
        </w:rPr>
      </w:pPr>
    </w:p>
    <w:p w14:paraId="3AB6A46A" w14:textId="26789FA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Na kwa bahati nzuri, anasonga mbele hadi suluhisho la tatizo katika mstari wa 5 hadi 10, ambalo, kama ninavyosema, ni athari ya na uainishaji wa hekima kutoka juu ambayo ameielezea katika 3:13 </w:t>
      </w:r>
      <w:r xmlns:w="http://schemas.openxmlformats.org/wordprocessingml/2006/main" w:rsidR="00024E9F">
        <w:rPr>
          <w:rFonts w:ascii="Calibri" w:eastAsia="Calibri" w:hAnsi="Calibri" w:cs="Calibri"/>
          <w:sz w:val="26"/>
          <w:szCs w:val="26"/>
        </w:rPr>
        <w:t xml:space="preserve">hadi 18. Au, anasema, unafikiri, kwamba ni bure kwamba Maandiko yanasema, akizungumzia kuhusu Mungu hapa, anatamani sana roho ambayo ameifanya ikae ndani yetu, lakini hutupatia neema zaidi. Kwa hivyo, inasema, Mungu huwapinga wenye kiburi lakini huwapa wanyenyekevu neema.</w:t>
      </w:r>
    </w:p>
    <w:p w14:paraId="0BCE3B5F" w14:textId="77777777" w:rsidR="00250D14" w:rsidRPr="00695F82" w:rsidRDefault="00250D14">
      <w:pPr>
        <w:rPr>
          <w:sz w:val="26"/>
          <w:szCs w:val="26"/>
        </w:rPr>
      </w:pPr>
    </w:p>
    <w:p w14:paraId="01C85C3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Unaona hapa kwamba suluhisho huanza na mpango wa kimungu. Hili ni tatizo kubwa na lenye msimamo mkali. Kwa kweli, linahusisha utendaji kazi wa nguvu za uovu zisizo na mipaka.</w:t>
      </w:r>
    </w:p>
    <w:p w14:paraId="7E86865D" w14:textId="77777777" w:rsidR="00250D14" w:rsidRPr="00695F82" w:rsidRDefault="00250D14">
      <w:pPr>
        <w:rPr>
          <w:sz w:val="26"/>
          <w:szCs w:val="26"/>
        </w:rPr>
      </w:pPr>
    </w:p>
    <w:p w14:paraId="09DD9C92" w14:textId="7AFDFB1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Kama ninavyosema, hii ni, anapozungumzia 4:1 hadi 4, ni dhihirisho la hekima kutoka chini ambayo ameielezea kuwa ya kishetani. Kwa sababu tatizo ni kubwa kupita kiasi, suluhisho lazima liwe kubwa kupita kiasi. Suluhisho lazima lihusishe nguvu za kimungu, nguvu iliyo nje yetu.</w:t>
      </w:r>
    </w:p>
    <w:p w14:paraId="15CC3E1F" w14:textId="77777777" w:rsidR="00250D14" w:rsidRPr="00695F82" w:rsidRDefault="00250D14">
      <w:pPr>
        <w:rPr>
          <w:sz w:val="26"/>
          <w:szCs w:val="26"/>
        </w:rPr>
      </w:pPr>
    </w:p>
    <w:p w14:paraId="5777DDC3" w14:textId="65C7136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kuhusu mpango huu wa kimungu katika mistari ya 5 na 6, kwa kweli tuna nukuu. Au mnadhani ni bure kwamba Maandiko yanasema anatamani sana roho aliyoifanya ikae ndani yetu? Hili ni tatizo kwa sababu ukichunguza Agano la Kale, au kwa kweli ikiwa una fursa na burudani ya kutafuta si Agano la Kale tu bali pia fasihi zote za Kiyahudi, fasihi ya kale ya Kiyahudi ambayo tunaijua, ambayo inatangulia utayarishaji wa kitabu cha Yakobo, hutapata kauli hii maalum. Baadhi wamependekeza kwamba hii inatoka katika kitabu kisicho cha kisheria ambacho huenda kilichukuliwa kuwa Maandiko na baadhi ya Wayahudi au Wakristo Wayahudi, kitabu ambacho kimepotea kwetu, ambacho kilipotea kwetu muda mrefu uliopita.</w:t>
      </w:r>
    </w:p>
    <w:p w14:paraId="2C836C04" w14:textId="77777777" w:rsidR="00250D14" w:rsidRPr="00695F82" w:rsidRDefault="00250D14">
      <w:pPr>
        <w:rPr>
          <w:sz w:val="26"/>
          <w:szCs w:val="26"/>
        </w:rPr>
      </w:pPr>
    </w:p>
    <w:p w14:paraId="48D397B1" w14:textId="26D39D31"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Naam, nadhani ushahidi unapingana na hilo. Inatokea kwamba katika Agano Jipya, kama Brevard Childs, msomi mkuu wa Agano la Kale, alivyosema, katika Agano Jipya, kila wakati graphe, au umbo lake la kitenzi, kwa kawaida katika ukamilifu, gegrapti, imeandikwa, graphe, Maandiko, gegrapti, imeandikwa, inapotumika, daima inahusisha nukuu kutoka Agano la Kale la kisheria. Kwa hivyo, inaonekana kwangu kwamba hii ni kifungu kilichopatikana katika Biblia ya Kiebrania, lakini katika mchakato huo, tulizungumza siku nyingine kuhusu mchakato wa uwasilishaji wa waandishi.</w:t>
      </w:r>
    </w:p>
    <w:p w14:paraId="786F2AA7" w14:textId="77777777" w:rsidR="00250D14" w:rsidRPr="00695F82" w:rsidRDefault="00250D14">
      <w:pPr>
        <w:rPr>
          <w:sz w:val="26"/>
          <w:szCs w:val="26"/>
        </w:rPr>
      </w:pPr>
    </w:p>
    <w:p w14:paraId="5BC44233" w14:textId="4675296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Katika Agano Jipya, bila shaka, mchakato huo ni mrefu zaidi kuhusiana na Agano la Kale, lakini hata hivyo, mchakato wa uwasilishaji wa waandishi ulipotea kwetu, kwa hivyo tuna kila sababu ya kufikiria kwamba hii ilikuwa sehemu ya Maandiko ya Kiebrania, lakini ni kifungu ambacho kimepotea kwetu. Na, bila shaka, tunapaswa kufikiria kwamba katika majaliwa ya Mungu, hili liliruhusiwa na Mungu kutokea. Tunaamini, bila shaka, kwamba Mungu huhifadhi Maandiko, lakini katika hali hii, unaweza kuwa na mstari wa kimaandiko au kauli ambayo haijatufikia.</w:t>
      </w:r>
    </w:p>
    <w:p w14:paraId="132C9059" w14:textId="77777777" w:rsidR="00250D14" w:rsidRPr="00695F82" w:rsidRDefault="00250D14">
      <w:pPr>
        <w:rPr>
          <w:sz w:val="26"/>
          <w:szCs w:val="26"/>
        </w:rPr>
      </w:pPr>
    </w:p>
    <w:p w14:paraId="2FAA567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Huenda ndivyo alivyo. Anaponukuu kauli hii, Mungu huwapinga wenye kiburi, lakini huwapa neema wanyenyekevu. Kwa maneno mengine, lakini hakika, ingawa hatuna muktadha wowote wa hili kulingana na nukuu ya awali, maana katika muktadha huu iko wazi kabisa.</w:t>
      </w:r>
    </w:p>
    <w:p w14:paraId="34C2D1B1" w14:textId="77777777" w:rsidR="00250D14" w:rsidRPr="00695F82" w:rsidRDefault="00250D14">
      <w:pPr>
        <w:rPr>
          <w:sz w:val="26"/>
          <w:szCs w:val="26"/>
        </w:rPr>
      </w:pPr>
    </w:p>
    <w:p w14:paraId="30F3465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Mungu anatamani sana kuwa na Roho, kumrudisha Roho ambaye ameweka ndani yetu. Tusipomtolea Roho huyu ambaye ameweka ndani yetu, Roho yetu ambayo ameweka ndani yetu, kwake, wivu wake unaamshwa. Hii kweli ni picha ya mume aliyekosewa, bila shaka.</w:t>
      </w:r>
    </w:p>
    <w:p w14:paraId="7FDD9B84" w14:textId="77777777" w:rsidR="00250D14" w:rsidRPr="00695F82" w:rsidRDefault="00250D14">
      <w:pPr>
        <w:rPr>
          <w:sz w:val="26"/>
          <w:szCs w:val="26"/>
        </w:rPr>
      </w:pPr>
    </w:p>
    <w:p w14:paraId="73A40E1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kweli, kulingana na desturi za kibiblia, katika ndoa, mume ni wa mke, na mke ni wa mume. Kwa hivyo, ikiwa mume anajitoa kwa mwanamke mwingine katika uzinzi, kuna wivu. Au ikiwa mwanamke anajitoa kwa mwanamume mwingine katika uzinzi, wivu huamshwa, na kuna aina hiyo hiyo ya wivu kwa Mungu.</w:t>
      </w:r>
    </w:p>
    <w:p w14:paraId="77BD5B00" w14:textId="77777777" w:rsidR="00250D14" w:rsidRPr="00695F82" w:rsidRDefault="00250D14">
      <w:pPr>
        <w:rPr>
          <w:sz w:val="26"/>
          <w:szCs w:val="26"/>
        </w:rPr>
      </w:pPr>
    </w:p>
    <w:p w14:paraId="3658F654" w14:textId="35CAF221"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ni wivu halali, bila shaka, badala ya Mungu, kwa upande wa Mungu, kwa sababu kwa kadiri Mungu alivyoweka Roho huyo ndani yetu, ni Wake. Kwa kweli ni wake, na tunamwibia Mungu; tunamsaliti Mungu ikiwa hatutamrudishia roho zetu, wivu wake. Sasa, wivu katika mapokeo ya kibiblia unahusisha hatari kubwa sana, hasa wivu kwa upande wa Mungu, katika mapokeo ya kibiblia unahusisha hatari kubwa.</w:t>
      </w:r>
    </w:p>
    <w:p w14:paraId="0DEEBA94" w14:textId="77777777" w:rsidR="00250D14" w:rsidRPr="00695F82" w:rsidRDefault="00250D14">
      <w:pPr>
        <w:rPr>
          <w:sz w:val="26"/>
          <w:szCs w:val="26"/>
        </w:rPr>
      </w:pPr>
    </w:p>
    <w:p w14:paraId="1A786CE0" w14:textId="45B7BF6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Ni msingi wa usemi wa hasira Yake, ghadhabu Yake, na hukumu Yake. Lakini kwa kweli, kama tutakavyoona baada ya muda mfupi, wivu huu si jambo la hatari tu, bali pia unahusisha tumaini fulani. Ukweli kwamba Mungu anatamani sana Roho ambaye amemweka ndani yetu hutoa tumaini kwamba atatufuata ili kutuvuta kwake, ili kutufanya au kututia moyo kutoa, kumrudishia Roho ambaye amemweka ndani yetu.</w:t>
      </w:r>
    </w:p>
    <w:p w14:paraId="18F58E31" w14:textId="77777777" w:rsidR="00250D14" w:rsidRPr="00695F82" w:rsidRDefault="00250D14">
      <w:pPr>
        <w:rPr>
          <w:sz w:val="26"/>
          <w:szCs w:val="26"/>
        </w:rPr>
      </w:pPr>
    </w:p>
    <w:p w14:paraId="1F5CA5D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hapa ana wivu kwa Roho ambaye ameweka ndani yetu tunapokataa kumrudishia roho zetu. Tunapojaribu kuwa, tunaposhiriki kujitolea kwetu, Roho ambaye ameweka ndani yetu, tunashiriki hilo na ulimwengu. Tunajaribu kuwa marafiki na ulimwengu na pia marafiki na Mungu.</w:t>
      </w:r>
    </w:p>
    <w:p w14:paraId="40534A94" w14:textId="77777777" w:rsidR="00250D14" w:rsidRPr="00695F82" w:rsidRDefault="00250D14">
      <w:pPr>
        <w:rPr>
          <w:sz w:val="26"/>
          <w:szCs w:val="26"/>
        </w:rPr>
      </w:pPr>
    </w:p>
    <w:p w14:paraId="5660D3F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Kumpa Mungu baadhi ya vipengele vya Roho ambavyo ameweka ndani yetu, lakini kuvizuia na kuvipa ulimwengu kwa urafiki na vipengele vingine vya Roho ambavyo ameweka ndani yetu, hili halitafanya kazi. Mungu hatashiriki na ulimwengu. Lazima atuwe nasi kikamilifu.</w:t>
      </w:r>
    </w:p>
    <w:p w14:paraId="5BAFF65B" w14:textId="77777777" w:rsidR="00250D14" w:rsidRPr="00695F82" w:rsidRDefault="00250D14">
      <w:pPr>
        <w:rPr>
          <w:sz w:val="26"/>
          <w:szCs w:val="26"/>
        </w:rPr>
      </w:pPr>
    </w:p>
    <w:p w14:paraId="088ADC2D" w14:textId="24B0C65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Ana wivu kwa njia hiyo, hata kama usingetarajia mke awe na furaha au tayari kushiriki mapenzi na tendo la ndoa la mumewe na mwanamke mwingine. Vivyo hivyo, Mungu hatosheki nasi kujitoa, kujaribu kukabidhi roho zetu kwake kwa kiasi fulani na kwa kiasi fulani kwa ulimwengu. Na sababu ya hivyo ni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kwa sababu, na kwa njia, hii inaelezea matumizi ya lugha ya uzinzi hapa mwanzoni, viumbe wazinzi au wazinzi, na hiyo ni kwa sababu Mungu ni mkuu kabisa, yaani, Yeye ni mtakatifu, na Yeye ni upendo kamili.</w:t>
      </w:r>
    </w:p>
    <w:p w14:paraId="522D5907" w14:textId="77777777" w:rsidR="00250D14" w:rsidRPr="00695F82" w:rsidRDefault="00250D14">
      <w:pPr>
        <w:rPr>
          <w:sz w:val="26"/>
          <w:szCs w:val="26"/>
        </w:rPr>
      </w:pPr>
    </w:p>
    <w:p w14:paraId="30BD419A" w14:textId="4A63BC0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sababu Yeye ni mkuu kabisa, kwa sababu Yeye ni mtakatifu kabisa, una msingi wa kuhalalisha wa hamu Yake ya kutumiliki, kutumiliki, kuwa na roho zetu kikamilifu. Huo ndio msingi wa kuhalalisha wa wivu Wake. Kwa sababu Yeye ni upendo kamili, huo ndio msingi wa kuwepo kwa wivu Wake juu yetu.</w:t>
      </w:r>
    </w:p>
    <w:p w14:paraId="678A858A" w14:textId="77777777" w:rsidR="00250D14" w:rsidRPr="00695F82" w:rsidRDefault="00250D14">
      <w:pPr>
        <w:rPr>
          <w:sz w:val="26"/>
          <w:szCs w:val="26"/>
        </w:rPr>
      </w:pPr>
    </w:p>
    <w:p w14:paraId="4831DBB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Ana haki ya kufanya hivyo, na kwa kweli katika kina cha utu wake anatutamani sote na hatashiriki na mtu yeyote au kitu kingine chochote, hasa ulimwengu. Sasa, tunaona kwamba anaendelea kusema katika mstari wa 6, hii inahusisha shauku ya wivu ya Mungu, lakini inayohusiana na hilo ni neema ya Mungu iliyojaa wingi. Kwa hivyo anasema katika mstari wa 6, lakini Yeye hutoa neema zaidi.</w:t>
      </w:r>
    </w:p>
    <w:p w14:paraId="3BC7F558" w14:textId="77777777" w:rsidR="00250D14" w:rsidRPr="00695F82" w:rsidRDefault="00250D14">
      <w:pPr>
        <w:rPr>
          <w:sz w:val="26"/>
          <w:szCs w:val="26"/>
        </w:rPr>
      </w:pPr>
    </w:p>
    <w:p w14:paraId="011C0B56" w14:textId="6F306E4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tena, una kifo, ambacho ni kiunganishi dhaifu sana hapa ambacho kimetafsiriwa tena kama tofauti kwa kutumia neno lakini hapa, ili kulingana na RSV, mstari wa 6 usimame tofauti na mstari wa 5, lakini Yeye hutoa neema zaidi. Kwa hivyo, inasema Mungu huwapinga wenye kiburi lakini huwapa wanyenyekevu neema. Sasa, ni wazi, kuna tofauti fulani, tofauti fulani kati ya wivu na neema.</w:t>
      </w:r>
    </w:p>
    <w:p w14:paraId="2BEB97F8" w14:textId="77777777" w:rsidR="00250D14" w:rsidRPr="00695F82" w:rsidRDefault="00250D14">
      <w:pPr>
        <w:rPr>
          <w:sz w:val="26"/>
          <w:szCs w:val="26"/>
        </w:rPr>
      </w:pPr>
    </w:p>
    <w:p w14:paraId="0831C1A4" w14:textId="5928C4B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Kama ninavyosema, wivu hubeba wazo la hatari, ilhali neema hubeba wazo la msaada. Hata hivyo, kama nilivyosema muda mfupi uliopita, wivu hauhusishi hatari, hatari, au hukumu pekee bali pia matumaini yanayowezekana. Sio suala la Mungu kusema, vema, ukitaka kuwa rafiki wa ulimwengu, huwezi kuwa rafiki yangu, na hiyo ni sawa.</w:t>
      </w:r>
    </w:p>
    <w:p w14:paraId="77DE6690" w14:textId="77777777" w:rsidR="00250D14" w:rsidRPr="00695F82" w:rsidRDefault="00250D14">
      <w:pPr>
        <w:rPr>
          <w:sz w:val="26"/>
          <w:szCs w:val="26"/>
        </w:rPr>
      </w:pPr>
    </w:p>
    <w:p w14:paraId="2A118A6D" w14:textId="02944FF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Niko tayari kukuacha uende. Mungu hayuko tayari kutuacha twende, na hilo ni neno la matumaini na hilo linahusiana na wazo hili la neema. Ni jambo la neema kwa Mungu kutotuacha twende kwa sababu roho zetu zimewekwa ndani yetu na Mungu. Zina kitu cha kimungu kama sehemu yao, na roho zetu haziwezi kuridhika kabisa hadi zitakapoungana tena na Mungu, na kwamba kuungana tena na Mungu, kazi ya Mungu ya kuunganisha roho zetu kwake, ni tendo la neema.</w:t>
      </w:r>
    </w:p>
    <w:p w14:paraId="7DF84D3D" w14:textId="77777777" w:rsidR="00250D14" w:rsidRPr="00695F82" w:rsidRDefault="00250D14">
      <w:pPr>
        <w:rPr>
          <w:sz w:val="26"/>
          <w:szCs w:val="26"/>
        </w:rPr>
      </w:pPr>
    </w:p>
    <w:p w14:paraId="39B80E9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Inatokana na wivu Wake, na inatekelezwa kupitia neema Yake. Kwa hivyo, Mungu hamkatai mzinzi, bali hujaribu kumrudisha mtu huyo. Hivyo, Mungu hutoa, na kumbuka wakati uliopo hapa kwa Kiingereza, ambao unaonyesha wakati uliopo katika wakati uliopo unaoendelea, Mungu hutoa neema zaidi kila wakati.</w:t>
      </w:r>
    </w:p>
    <w:p w14:paraId="65150415" w14:textId="77777777" w:rsidR="00250D14" w:rsidRPr="00695F82" w:rsidRDefault="00250D14">
      <w:pPr>
        <w:rPr>
          <w:sz w:val="26"/>
          <w:szCs w:val="26"/>
        </w:rPr>
      </w:pPr>
    </w:p>
    <w:p w14:paraId="724A872C" w14:textId="5CB9263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kwa kweli, RSV hutafsiri hili jinsi inavyotafsiriwa kawaida, neema zaidi, lakini kihalisi ni kwamba Mungu hutoa zawadi kubwa zaidi, zawadi kubwa zaidi. Zawadi hii ni kubwa zaidi, kubwa zaidi kwa maana ya kuwa na nguvu zaidi kuliko dhambi na hukumu. Hiyo ndiyo, katika muktadha, hiyo ndiyo maana ya zawadi kubwa zaidi.</w:t>
      </w:r>
    </w:p>
    <w:p w14:paraId="30309241" w14:textId="77777777" w:rsidR="00250D14" w:rsidRPr="00695F82" w:rsidRDefault="00250D14">
      <w:pPr>
        <w:rPr>
          <w:sz w:val="26"/>
          <w:szCs w:val="26"/>
        </w:rPr>
      </w:pPr>
    </w:p>
    <w:p w14:paraId="5267976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Hiyo ndiyo hoja ya tofauti hii ya kiwango. Ni zawadi kubwa kuliko dhambi na hukumu juu ya dhambi. Ni uwezekano wa ukombozi kupitia toba.</w:t>
      </w:r>
    </w:p>
    <w:p w14:paraId="6B288224" w14:textId="77777777" w:rsidR="00250D14" w:rsidRPr="00695F82" w:rsidRDefault="00250D14">
      <w:pPr>
        <w:rPr>
          <w:sz w:val="26"/>
          <w:szCs w:val="26"/>
        </w:rPr>
      </w:pPr>
    </w:p>
    <w:p w14:paraId="0C15879B" w14:textId="59BB099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Anapoendelea mbele, tutasonga mbele na kuuendeleza katika mistari inayofuata hapa, uwezekano wa ukombozi kupitia toba. Kwa hivyo, anapomwita mtu mwenye nia mbili katika mistari inayofuata hapa, watu wenye nia mbili wajitiishe kwa Mungu, kumpinga shetani, kumkaribia Mungu, kusafisha mikono yao, kutakasa mioyo yao, kuwa wanyonge na kuomboleza na kulia, kugeuza kicheko chenu kuwa maombolezo na furaha yenu kuwa huzuni, kujinyenyekeza mbele za Bwana, yote ambayo mtu huyo anahimizwa kufanya ni zawadi ya kimungu. Uwezekano wa aina hii ya toba unatoka kwa Mungu.</w:t>
      </w:r>
    </w:p>
    <w:p w14:paraId="310007C5" w14:textId="77777777" w:rsidR="00250D14" w:rsidRPr="00695F82" w:rsidRDefault="00250D14">
      <w:pPr>
        <w:rPr>
          <w:sz w:val="26"/>
          <w:szCs w:val="26"/>
        </w:rPr>
      </w:pPr>
    </w:p>
    <w:p w14:paraId="6936EED3" w14:textId="776D0B7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kadiri toba ilivyo jambo jema, ni zawadi kutoka kwa Mungu. Kumbuka 117, kila zawadi njema na kila zawadi kamilifu hutoka juu, ikishuka kutoka kwa Baba ambaye kwake hakuna mabadiliko au kivuli kinachoweza kubadilika. Sasa, bila shaka, ni wazi kwamba haiishii na mpango wa kimungu.</w:t>
      </w:r>
    </w:p>
    <w:p w14:paraId="7B7501D2" w14:textId="77777777" w:rsidR="00250D14" w:rsidRPr="00695F82" w:rsidRDefault="00250D14">
      <w:pPr>
        <w:rPr>
          <w:sz w:val="26"/>
          <w:szCs w:val="26"/>
        </w:rPr>
      </w:pPr>
    </w:p>
    <w:p w14:paraId="52D3C814" w14:textId="0FB20DA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Huna aina ya ulaghai hapa, yaani, Mungu anafanya haya yote mwenyewe, ingawa lazima yaanze na mpango wake. Na aina yoyote ya ushiriki wa kibinadamu inahusisha mwitikio wa zawadi ambayo Mungu anatoa. Na hii inahusisha neema kwa sababu ingawa aina hii ya ukombozi huja kupitia mchakato wa kile ambacho wanadamu hufanya, kwa kweli haihusishi, kwa kadiri hii inavyorejelea wokovu hapa, hii haihusishi wokovu unaotokana nao, kwa kweli si matendo ya haki au aina ya wokovu unaotokana na kile tunachofanya, lakini ni suala la kukubali neema, kukubali neema.</w:t>
      </w:r>
    </w:p>
    <w:p w14:paraId="21AF8B99" w14:textId="77777777" w:rsidR="00250D14" w:rsidRPr="00695F82" w:rsidRDefault="00250D14">
      <w:pPr>
        <w:rPr>
          <w:sz w:val="26"/>
          <w:szCs w:val="26"/>
        </w:rPr>
      </w:pPr>
    </w:p>
    <w:p w14:paraId="668B285F"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hivi ndivyo ushirikiano, yaani, kufanya kazi pamoja kwa Mungu na wanadamu katika mchakato wa wokovu unavyoeleweka kila wakati katika Agano Jipya. Hiyo ni kusema, kwa kadiri tunavyofanya na kwamba lazima tushiriki katika wokovu wetu, ni jambo la kweli, si jambo la kushiriki kwa njia yoyote ile ambalo lingependekeza sifa kwetu wenyewe, kwamba tunawajibika kwa hilo. Ni aina ya kufanya kazi pamoja na Kristo ambayo inahusisha hasa kupokea zawadi.</w:t>
      </w:r>
    </w:p>
    <w:p w14:paraId="0398C2C5" w14:textId="77777777" w:rsidR="00250D14" w:rsidRPr="00695F82" w:rsidRDefault="00250D14">
      <w:pPr>
        <w:rPr>
          <w:sz w:val="26"/>
          <w:szCs w:val="26"/>
        </w:rPr>
      </w:pPr>
    </w:p>
    <w:p w14:paraId="1674B58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Ushiriki wetu katika wokovu ni kupokea kutoka kwa Mungu zawadi ya wokovu anayotupatia. Kwa kadiri mambo ya aina hii yanavyohitajika kwa ajili ya uhusiano mzuri na Mungu, mtu anaweza kusema, unaookoa, ni mambo ya aina hii ambayo anaendelea kuelezea hapa ndiyo jinsi mapokezi yanavyoonekana katika vitendo. Hivi ndivyo mtu anavyopokea neema.</w:t>
      </w:r>
    </w:p>
    <w:p w14:paraId="16645A67" w14:textId="77777777" w:rsidR="00250D14" w:rsidRPr="00695F82" w:rsidRDefault="00250D14">
      <w:pPr>
        <w:rPr>
          <w:sz w:val="26"/>
          <w:szCs w:val="26"/>
        </w:rPr>
      </w:pPr>
    </w:p>
    <w:p w14:paraId="22ECE5E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ndivyo tulivyo hapa katika mstari wa 7 hadi 10. Tuna mfululizo wa mawaidha hapa. Kwa hivyo, mtiini Mungu.</w:t>
      </w:r>
    </w:p>
    <w:p w14:paraId="753CA981" w14:textId="77777777" w:rsidR="00250D14" w:rsidRPr="00695F82" w:rsidRDefault="00250D14">
      <w:pPr>
        <w:rPr>
          <w:sz w:val="26"/>
          <w:szCs w:val="26"/>
        </w:rPr>
      </w:pPr>
    </w:p>
    <w:p w14:paraId="333FAADB" w14:textId="7B4676B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Angalia sababu. Kwa sababu anatoa zawadi kubwa zaidi, anatumia zawadi hii. Jinyenyekezeni kwa Mungu.</w:t>
      </w:r>
    </w:p>
    <w:p w14:paraId="2C8A6A1A" w14:textId="77777777" w:rsidR="00250D14" w:rsidRPr="00695F82" w:rsidRDefault="00250D14">
      <w:pPr>
        <w:rPr>
          <w:sz w:val="26"/>
          <w:szCs w:val="26"/>
        </w:rPr>
      </w:pPr>
    </w:p>
    <w:p w14:paraId="5515396A" w14:textId="48C0BB4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Mpinge Ibilisi, naye atawakimbia. Mkaribieni Mungu, naye atawakaribia. Kwa hivyo, la kwanza, na kwa kweli, una kipengele cha aina ya bracket hapa katika mwitikio huu wa kibinadamu.</w:t>
      </w:r>
    </w:p>
    <w:p w14:paraId="2A488CC6" w14:textId="77777777" w:rsidR="00250D14" w:rsidRPr="00695F82" w:rsidRDefault="00250D14">
      <w:pPr>
        <w:rPr>
          <w:sz w:val="26"/>
          <w:szCs w:val="26"/>
        </w:rPr>
      </w:pPr>
    </w:p>
    <w:p w14:paraId="3C4D45AC" w14:textId="24DE625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Una mambo sita yanayohusika hapa, lakini la kwanza na la mwisho linahusiana sana. Mtiini Mungu, kisha atasema mwishoni kabisa, nyenyekeeni kwa Mungu. Mtiini Mungu, nyenyekeeni kwa Mungu.</w:t>
      </w:r>
    </w:p>
    <w:p w14:paraId="7B76A4BB" w14:textId="77777777" w:rsidR="00250D14" w:rsidRPr="00695F82" w:rsidRDefault="00250D14">
      <w:pPr>
        <w:rPr>
          <w:sz w:val="26"/>
          <w:szCs w:val="26"/>
        </w:rPr>
      </w:pPr>
    </w:p>
    <w:p w14:paraId="119AA48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kama ninavyosema, haya ni matokeo ya moja kwa moja ya mstari wa 6. Mungu huwapinga wenye kiburi, lakini huwapa wanyenyekevu neema. Kwa hivyo nyenyekeeni kwa Mungu ili mpate zawadi hii ambayo anataka kuwapa. Sasa, nadhani kwamba kile mlicho nacho hapa, kama ninavyosema, ni aina ya ujumuishaji.</w:t>
      </w:r>
    </w:p>
    <w:p w14:paraId="74A7908F" w14:textId="77777777" w:rsidR="00250D14" w:rsidRPr="00695F82" w:rsidRDefault="00250D14">
      <w:pPr>
        <w:rPr>
          <w:sz w:val="26"/>
          <w:szCs w:val="26"/>
        </w:rPr>
      </w:pPr>
    </w:p>
    <w:p w14:paraId="5B61A7E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Jinyenyekezeni kwa Mungu, jinyenyekezeni kwa Mungu, kisha mawaidha yanayoingilia kati hapa. Mpinge ibilisi, mkaribieni Mungu, osheni mikono yenu, wenye dhambi, wenye nia mbili, wenye dhambi osheni mikono yenu, wenye nia mbili na msafishe mioyo yenu, pata majuto ya kimungu kwa huzuni. Hizi, nadhani, ni misemo maalum ambayo inahusisha, vipengele hivi vinavyoingilia kati vinahusisha maudhui maalum, maudhui maalum ya kujinyenyekeza kwa Mungu, jinyenyekeze kwa Mungu.</w:t>
      </w:r>
    </w:p>
    <w:p w14:paraId="4C72F666" w14:textId="77777777" w:rsidR="00250D14" w:rsidRPr="00695F82" w:rsidRDefault="00250D14">
      <w:pPr>
        <w:rPr>
          <w:sz w:val="26"/>
          <w:szCs w:val="26"/>
        </w:rPr>
      </w:pPr>
    </w:p>
    <w:p w14:paraId="71638AB5" w14:textId="6B81F19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Unaweza kuuliza unapokuwa na, kwa kweli, inafaa kuuliza unapokuwa na kauli kama kujisalimisha kwa Mungu au kujinyenyekeza mbele za Bwana, hiyo inamaanisha nini hasa? Hiyo inaonekanaje hasa? Inaonekana hivi, kama B hadi E. Hiyo ni maudhui mahususi ya kujisalimisha kwa Mungu au kujinyenyekeza kwa Bwana. Naam, inahusisha, kwanza kabisa, njia mahususi hapa ya kujisalimisha au kujisalimisha kwa Bwana, kumpinga shetani, na kumkaribia Mungu. Kama asemavyo hapa katika mstari wa 8, mkaribieni Mungu, sawa, samahani, mstari wa 7, B, mpingeni shetani, naye atawakimbia.</w:t>
      </w:r>
    </w:p>
    <w:p w14:paraId="12CD31ED" w14:textId="77777777" w:rsidR="00250D14" w:rsidRPr="00695F82" w:rsidRDefault="00250D14">
      <w:pPr>
        <w:rPr>
          <w:sz w:val="26"/>
          <w:szCs w:val="26"/>
        </w:rPr>
      </w:pPr>
    </w:p>
    <w:p w14:paraId="6501016D"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Mpinge shetani naye atakukimbia, jambo ambalo linahusiana sana na anachosema katika kauli inayofuata, mkaribieni Mungu naye atakukaribiani. Sasa, nadhani kauli hizi mbili zina uhusiano wa karibu sana. Mpinge shetani, tengeneza umbali kati yako na shetani naye atakukimbia, lakini kwa upande mwingine, mkaribieni Mungu naye atakukaribiani.</w:t>
      </w:r>
    </w:p>
    <w:p w14:paraId="72A09281" w14:textId="77777777" w:rsidR="00250D14" w:rsidRPr="00695F82" w:rsidRDefault="00250D14">
      <w:pPr>
        <w:rPr>
          <w:sz w:val="26"/>
          <w:szCs w:val="26"/>
        </w:rPr>
      </w:pPr>
    </w:p>
    <w:p w14:paraId="15214BE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Una lugha ya anga, bila shaka, ikitumika katika kila kisa, shetani akitukimbia, Mungu akitukaribia. Sasa, ili kwa kumpinga shetani, mtu amkaribie Mungu, na kwa kumkaribia Mungu, amkinge shetani. Jambo la kuzingatia hapa ni kwamba shetani na Mungu wote wawili wanaitikia.</w:t>
      </w:r>
    </w:p>
    <w:p w14:paraId="39690208" w14:textId="77777777" w:rsidR="00250D14" w:rsidRPr="00695F82" w:rsidRDefault="00250D14">
      <w:pPr>
        <w:rPr>
          <w:sz w:val="26"/>
          <w:szCs w:val="26"/>
        </w:rPr>
      </w:pPr>
    </w:p>
    <w:p w14:paraId="0C7FBA1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Ibilisi hukimbia kwa hofu, lakini tunapomkaribia Mungu, Mungu hutukaribia kwa ukaribu. Mungu na ibilisi wote wanaitikia mipango yetu. Katika mstari wa 8, takaseni mikono yenu, enyi wenye dhambi, takaseni mioyo yenu, enyi wenye nia mbili.</w:t>
      </w:r>
    </w:p>
    <w:p w14:paraId="1B1294EB" w14:textId="77777777" w:rsidR="00250D14" w:rsidRPr="00695F82" w:rsidRDefault="00250D14">
      <w:pPr>
        <w:rPr>
          <w:sz w:val="26"/>
          <w:szCs w:val="26"/>
        </w:rPr>
      </w:pPr>
    </w:p>
    <w:p w14:paraId="32E7B451" w14:textId="5758BFF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wazo hili la kusafisha mikono, tena, pia ni usemi wa Agano la Kale na Kiyahudi. Linahusiana na matendo sahihi. Kwa maneno mengine, fuata maisha ambayo yana sifa ya utii hai kwa mapenzi ya Mungu.</w:t>
      </w:r>
    </w:p>
    <w:p w14:paraId="7DFD630F" w14:textId="77777777" w:rsidR="00250D14" w:rsidRPr="00695F82" w:rsidRDefault="00250D14">
      <w:pPr>
        <w:rPr>
          <w:sz w:val="26"/>
          <w:szCs w:val="26"/>
        </w:rPr>
      </w:pPr>
    </w:p>
    <w:p w14:paraId="7CCE3C45" w14:textId="7C8B2BD6" w:rsidR="00250D14" w:rsidRPr="00695F82" w:rsidRDefault="00CA1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Kutakasa mioyo kunahusiana na kujitolea sahihi, yaani, mtazamo sahihi kwa upande wa wenye nia mbili. Kwa njia, unajua kwamba anatoa ulinganisho hapa kati ya wenye dhambi na wenye nia mbili. Tena, usemi wa mwisho wa uovu au dhambi katika kitabu cha Yakobo si kufanya uovu tu bali kuishi katika ulimwengu mbili, kuwa na nia mbili na kadhalika, kuwa na mwelekeo kuelekea Mungu na mwelekeo mbali na Mungu kwa wakati mmoja.</w:t>
      </w:r>
    </w:p>
    <w:p w14:paraId="0EEB0CCB" w14:textId="77777777" w:rsidR="00250D14" w:rsidRPr="00695F82" w:rsidRDefault="00250D14">
      <w:pPr>
        <w:rPr>
          <w:sz w:val="26"/>
          <w:szCs w:val="26"/>
        </w:rPr>
      </w:pPr>
    </w:p>
    <w:p w14:paraId="6A56869C"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takaseni, na bila shaka, hii inahusiana na wazo hili la upweke, la urahisi. Takaseni mioyo yenu, anasema, enyi wenye nia mbili. Sasa, kwa kweli, hakuna mgawanyiko kati ya mtazamo wa ndani na ahadi na maonyesho ya nje.</w:t>
      </w:r>
    </w:p>
    <w:p w14:paraId="1476F7B9" w14:textId="77777777" w:rsidR="00250D14" w:rsidRPr="00695F82" w:rsidRDefault="00250D14">
      <w:pPr>
        <w:rPr>
          <w:sz w:val="26"/>
          <w:szCs w:val="26"/>
        </w:rPr>
      </w:pPr>
    </w:p>
    <w:p w14:paraId="330A410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kwa kweli, mambo haya mawili lazima yatazamwe pamoja. Sasa, hayana maana yoyote hapa kwa msingi wa mstari wa 8, lakini yanaenda sambamba. Ilhali ya kwanza, hii kazi ya kumpinga shetani, naye atawakimbia, mkaribieni Mungu, na Mungu atawakaribia, inahusisha asili ya toba ambayo ni ya kibinafsi.</w:t>
      </w:r>
    </w:p>
    <w:p w14:paraId="2B6CCA89" w14:textId="77777777" w:rsidR="00250D14" w:rsidRPr="00695F82" w:rsidRDefault="00250D14">
      <w:pPr>
        <w:rPr>
          <w:sz w:val="26"/>
          <w:szCs w:val="26"/>
        </w:rPr>
      </w:pPr>
    </w:p>
    <w:p w14:paraId="07A2B75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Mstari wa 8 unahusiana na upeo wa toba ambao unajumuisha, matendo na hali ya moyo, tena, mtu mzima. Kisha, pia, katika mstari wa 9, iweni na huzuni, momboleze na kulia. Kicheko chenu na kigeuzwe kuwa maombolezo na furaha yenu iwe huzuni.</w:t>
      </w:r>
    </w:p>
    <w:p w14:paraId="085F9E8F" w14:textId="77777777" w:rsidR="00250D14" w:rsidRPr="00695F82" w:rsidRDefault="00250D14">
      <w:pPr>
        <w:rPr>
          <w:sz w:val="26"/>
          <w:szCs w:val="26"/>
        </w:rPr>
      </w:pPr>
    </w:p>
    <w:p w14:paraId="5752784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Hii inaashiria kina cha toba, nzito kabisa. Lieni na kulia kwa sababu ya hali yenu mbaya, kwa sababu ya hali yenu mbaya, kwa sababu ya hofu ya hukumu ya mwisho. Lieni na kulia sasa, ili msiomboleze na kulia wakati wa hukumu ijayo.</w:t>
      </w:r>
    </w:p>
    <w:p w14:paraId="11DD8C65" w14:textId="77777777" w:rsidR="00250D14" w:rsidRPr="00695F82" w:rsidRDefault="00250D14">
      <w:pPr>
        <w:rPr>
          <w:sz w:val="26"/>
          <w:szCs w:val="26"/>
        </w:rPr>
      </w:pPr>
    </w:p>
    <w:p w14:paraId="7B5FCC8A" w14:textId="3E8BC84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Hii ni lugha ya Agano la Kale, bila shaka. Inarejelea huzuni au huzuni juu ya uhusiano uliovunjika na athari za uhusiano uliovunjika. Na, bila shaka, mahusiano yaliyovunjika na huzuni juu ya mahusiano yaliyovunjika ni sawa na huzuni juu ya kifo.</w:t>
      </w:r>
    </w:p>
    <w:p w14:paraId="2536BFC6" w14:textId="77777777" w:rsidR="00250D14" w:rsidRPr="00695F82" w:rsidRDefault="00250D14">
      <w:pPr>
        <w:rPr>
          <w:sz w:val="26"/>
          <w:szCs w:val="26"/>
        </w:rPr>
      </w:pPr>
    </w:p>
    <w:p w14:paraId="4067C94D" w14:textId="70B383E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Ndiyo maana inatumia lugha ya maombolezo hapa na lugha inayohusishwa na huzuni juu ya kifo cha rafiki au mpendwa, kwa sababu, bila shaka, maumivu halisi ya kifo ni uhusiano uliovunjika na hasa mwisho wa uhusiano uliovunjika. Kama tulivyosema siku nyingine, hata kama mtu ana imani ya Kikristo katika ufufuo wa wafu, tutakapofufuliwa, hatutapata uhusiano uleule tulioupata hapa duniani. Kwa hivyo, kuna mahali halali pa kuomboleza na kitu kama hicho.</w:t>
      </w:r>
    </w:p>
    <w:p w14:paraId="68A2558E" w14:textId="77777777" w:rsidR="00250D14" w:rsidRPr="00695F82" w:rsidRDefault="00250D14">
      <w:pPr>
        <w:rPr>
          <w:sz w:val="26"/>
          <w:szCs w:val="26"/>
        </w:rPr>
      </w:pPr>
    </w:p>
    <w:p w14:paraId="36B90679" w14:textId="26712BF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Anachokifikiria hapa katika mstari wa 9 ni kuchukua aina ya tabia ambayo haiendelei kabisa na michakato ya kawaida ya maisha, na hasa katika kutoendelea na kujitosheleza na usalama wa dunia kwa ajili ya kujisalimisha kwa unyenyekevu kwa uhalisia wa Mungu mkuu. Sasa, katika 4:11 </w:t>
      </w:r>
      <w:r xmlns:w="http://schemas.openxmlformats.org/wordprocessingml/2006/main" w:rsidR="00CA13B8">
        <w:rPr>
          <w:rFonts w:ascii="Calibri" w:eastAsia="Calibri" w:hAnsi="Calibri" w:cs="Calibri"/>
          <w:sz w:val="26"/>
          <w:szCs w:val="26"/>
        </w:rPr>
        <w:t xml:space="preserve">hadi 12, anarudi kwenye dhana ya usemi usio na utaratibu. Bila shaka, amezungumzia matumizi mabaya ya ulimi wa usemi.</w:t>
      </w:r>
    </w:p>
    <w:p w14:paraId="733A1A48" w14:textId="77777777" w:rsidR="00250D14" w:rsidRPr="00695F82" w:rsidRDefault="00250D14">
      <w:pPr>
        <w:rPr>
          <w:sz w:val="26"/>
          <w:szCs w:val="26"/>
        </w:rPr>
      </w:pPr>
    </w:p>
    <w:p w14:paraId="170F438E" w14:textId="5FD5D48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Katika 3:1 hadi 12, anarudia hapa, lakini anarudia hapa kutoka mtazamo tofauti kidogo. Anazingatia maovu. Kwa hivyo, anasema katika, hebu tuangalie, 4:11 hadi 12, msisemeane mabaya.</w:t>
      </w:r>
    </w:p>
    <w:p w14:paraId="3F9F5AC1" w14:textId="77777777" w:rsidR="00250D14" w:rsidRPr="00695F82" w:rsidRDefault="00250D14">
      <w:pPr>
        <w:rPr>
          <w:sz w:val="26"/>
          <w:szCs w:val="26"/>
        </w:rPr>
      </w:pPr>
    </w:p>
    <w:p w14:paraId="5F69727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Neno hapa ni kata lalaita, msiseme kinyume, kwa kweli msiseme kinyume. Hapo anatafsiri na ni tafsiri nzuri. Msisemeane vibaya, ndugu.</w:t>
      </w:r>
    </w:p>
    <w:p w14:paraId="6B59C6C0" w14:textId="77777777" w:rsidR="00250D14" w:rsidRPr="00695F82" w:rsidRDefault="00250D14">
      <w:pPr>
        <w:rPr>
          <w:sz w:val="26"/>
          <w:szCs w:val="26"/>
        </w:rPr>
      </w:pPr>
    </w:p>
    <w:p w14:paraId="6E2AAD6E" w14:textId="4F0D2110"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Yeye amtukanaye ndugu yake au kumhukumu ndugu yake, huihukumu sheria na kuihukumu sheria. Lakini ukiihukumu sheria, wewe si mtendaji wa sheria bali u hakimu. Kuna mtoa sheria mmoja na mwamuzi ambaye aliweza kumwokoa na kumwangamiza, lakini wewe ni nani hata umhukumu jirani yako? Kwa hivyo, kama tulivyotarajia katika hoja ya Yakobo hapa katika aya hizi, kwa kawaida, anaanza na mawaidha na kisha anaendelea kuthibitisha, na ndivyo anavyofanya hapa.</w:t>
      </w:r>
    </w:p>
    <w:p w14:paraId="764C5490" w14:textId="77777777" w:rsidR="00250D14" w:rsidRPr="00695F82" w:rsidRDefault="00250D14">
      <w:pPr>
        <w:rPr>
          <w:sz w:val="26"/>
          <w:szCs w:val="26"/>
        </w:rPr>
      </w:pPr>
    </w:p>
    <w:p w14:paraId="6954FF09" w14:textId="06E74C5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Ndugu, msisemezane mabaya. Hilo ndilo neno la kuhimiza, na mengine yote, haya ni katika 4:11a, 4:11b hadi 12 ndiyo uthibitisho. Kimsingi, kufanya hivyo ni kuwa mwamuzi, jambo ambalo anasema ni kinyume na uhusiano sahihi na sheria na ni kinyume na uhusiano sahihi na Mungu, mtoa sheria.</w:t>
      </w:r>
    </w:p>
    <w:p w14:paraId="7CC8FDAB" w14:textId="77777777" w:rsidR="00250D14" w:rsidRPr="00695F82" w:rsidRDefault="00250D14">
      <w:pPr>
        <w:rPr>
          <w:sz w:val="26"/>
          <w:szCs w:val="26"/>
        </w:rPr>
      </w:pPr>
    </w:p>
    <w:p w14:paraId="45B87D8F" w14:textId="113C1A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Hizo ndizo sababu kwa nini hatupaswi kufanya hivi. Sasa, hii inahusiana kweli, kama ninavyosema, na maovu ya ulimi, na kwa njia fulani inabainisha 3:1 hadi 12, pamoja na hekima kutoka chini, 3:13 hadi 18. Ingawa hapo katika 3:1 hadi 12, msisitizo ulikuwa juu ya nguvu ya uharibifu ya ulimi, hapa msisitizo upo juu ya uhusiano kati ya matumizi mabaya ya ulimi na sheria, hasa Mungu kama mtoa sheria.</w:t>
      </w:r>
    </w:p>
    <w:p w14:paraId="51B5BB47" w14:textId="77777777" w:rsidR="00250D14" w:rsidRPr="00695F82" w:rsidRDefault="00250D14">
      <w:pPr>
        <w:rPr>
          <w:sz w:val="26"/>
          <w:szCs w:val="26"/>
        </w:rPr>
      </w:pPr>
    </w:p>
    <w:p w14:paraId="43DE74F3" w14:textId="66FABA4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Pia, kama nilivyosema, hii inaweza kutokana na biashara hii ya kusema mabaya hapa, inaweza kutokana na, kuwa matokeo ya wivu na tamaa ya ubinafsi ambayo ameelezea katika 3:13 hadi 18, na bila shaka, pia tamaa za vita za 4.1 hadi 4. Sasa, una katazo hapa: msiseme mabaya dhidi ya kila mmoja. Nilitaja hili mara kadhaa mapema katika mfululizo huu wa video, lakini kuna njia mbili za kuelezea katazo kwa Kigiriki. Moja ni huenda, hiyo ni hasi yenye tegemezi la wakati usio na mwisho, ambayo ina maana hata usianze.</w:t>
      </w:r>
    </w:p>
    <w:p w14:paraId="4839662B" w14:textId="77777777" w:rsidR="00250D14" w:rsidRPr="00695F82" w:rsidRDefault="00250D14">
      <w:pPr>
        <w:rPr>
          <w:sz w:val="26"/>
          <w:szCs w:val="26"/>
        </w:rPr>
      </w:pPr>
    </w:p>
    <w:p w14:paraId="5D115BE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Nyingine ni huenda ikiwa na shurutisho la sasa, ambalo kwa kawaida humaanisha kuacha kufanya. Na ndivyo ulivyo hapa. Anadhania kwamba kuna tatizo hapa au kwamba kuna uwezekano kuna tatizo hapa kuhusiana na usemi huu mbaya.</w:t>
      </w:r>
    </w:p>
    <w:p w14:paraId="7E00B145" w14:textId="77777777" w:rsidR="00250D14" w:rsidRPr="00695F82" w:rsidRDefault="00250D14">
      <w:pPr>
        <w:rPr>
          <w:sz w:val="26"/>
          <w:szCs w:val="26"/>
        </w:rPr>
      </w:pPr>
    </w:p>
    <w:p w14:paraId="7B9D8EE9" w14:textId="2E99E6C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Sasa, anapozungumzia kuhusu kusemana mabaya, kama ninavyosema neno, au kusemana vibaya, katalēta, anaonekana kuwa, hii inaonekana kumaanisha hapa, haswa, kumlaani Mkristo mwenzako, kumlaani kimaadili au kiroho Mkristo mwenzako. Ninasema hivyo kwa sababu </w:t>
      </w:r>
      <w:r xmlns:w="http://schemas.openxmlformats.org/wordprocessingml/2006/main" w:rsidR="00CA13B8">
        <w:rPr>
          <w:rFonts w:ascii="Calibri" w:eastAsia="Calibri" w:hAnsi="Calibri" w:cs="Calibri"/>
          <w:sz w:val="26"/>
          <w:szCs w:val="26"/>
        </w:rPr>
        <w:t xml:space="preserve">, katika uthibitisho, anaunganisha hili la kusema mabaya na kuhukumu, kumsema vibaya ndugu na kumhukumu ndugu. Anamsema vibaya ndugu au kumhukumu ndugu, na kisha anazungumzia kuhukumu na kuhukumu.</w:t>
      </w:r>
    </w:p>
    <w:p w14:paraId="668081BE" w14:textId="77777777" w:rsidR="00250D14" w:rsidRPr="00695F82" w:rsidRDefault="00250D14">
      <w:pPr>
        <w:rPr>
          <w:sz w:val="26"/>
          <w:szCs w:val="26"/>
        </w:rPr>
      </w:pPr>
    </w:p>
    <w:p w14:paraId="6AFE550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inahusiana na kumhukumu ndugu, kuonyesha katika usemi mtazamo wa kuhukumu, kuonyesha katika usemi mtazamo wa kuhukumu. Sasa, hii, bila shaka, inaweza kuchukua aina mbalimbali na inaweza kuhusisha vipengele mbalimbali. Kwanza, bila shaka, hii inahusisha dhambi ya ulimi kwa kadiri isivyochangia haki ya Mungu.</w:t>
      </w:r>
    </w:p>
    <w:p w14:paraId="3A10C2D0" w14:textId="77777777" w:rsidR="00250D14" w:rsidRPr="00695F82" w:rsidRDefault="00250D14">
      <w:pPr>
        <w:rPr>
          <w:sz w:val="26"/>
          <w:szCs w:val="26"/>
        </w:rPr>
      </w:pPr>
    </w:p>
    <w:p w14:paraId="300E7450" w14:textId="3880135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Kumbuka, Yakobo alisema katika 120, kwa maana hasira ya mwanadamu haifanyi haki ya Mungu. Uwe mwepesi kusikia, si mwepesi kusema, si mwepesi kukasirika, kwa maana hasira ya mwanadamu, hasira ya mwanadamu, haifanyi haki ya Mungu. Hiyo ni kusema, ni aina ya himizo la kutulia. Tena, hii inabainisha kwamba himizo la jumla zaidi kuhusu ulimi hapo katika sura ya 1, kusimama na kujiuliza, je, ninachotaka kusema kinachangia katika ujenzi na uanzishwaji wa viwango vya haki vya Mungu kwa watu wake? Je, kweli inachangia aina ya maisha, aina ya jamii, aina ya jamii ambayo Mungu anataka? Je, itafanya mema? Je, hiyo ndiyo motisha niliyo nayo ya kusema ninachosema kuhusu kaka au dada katika Kristo? Je, hiyo ndiyo athari itakayokuwa nayo kwa kile ninachotaka kusema kuhusu kaka au dada katika Kristo? Hili pia linatokana, nadhani, na mtazamo unaoelekea kumpa kaka au dada nia mbaya zaidi kuliko kumpa ndugu au dada faida ya shaka, kumpa au kudhani nia mbaya zaidi ya vitendo na kadhalika.</w:t>
      </w:r>
    </w:p>
    <w:p w14:paraId="3590F73B" w14:textId="77777777" w:rsidR="00250D14" w:rsidRPr="00695F82" w:rsidRDefault="00250D14">
      <w:pPr>
        <w:rPr>
          <w:sz w:val="26"/>
          <w:szCs w:val="26"/>
        </w:rPr>
      </w:pPr>
    </w:p>
    <w:p w14:paraId="156967EE" w14:textId="71889F6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tena, huu ni utata wa sheria ya kifalme, 2H, umpende jirani yako kama nafsi yako. Na kuna mambo mengine kadhaa ambayo tunaweza kutaja hapa, tukitegemea kile tulichonacho katika muktadha mpana wa kitabu cha Yakobo. Sasa, anathibitisha hili, kama ninavyosema, katika mistari ya 11B na 12, yeye amtukanaye ndugu yake, na kwa bahati mbaya, ingawa hii inaruhusu matumizi mapana zaidi katika suala la kumtukana mtu yeyote, kwa kweli, ambayo yanaweza kudokezwa na anachosema mwishoni mwa mstari wa 12, lakini wewe ni nani hata umhukumu jirani yako, si wale tu ambao ni wanachama wenzako, ndugu au dada katika jumuiya ya Kikristo, bado ana uhusiano wa msingi na ndugu au dada katika jumuiya ya Kikristo hapa, ambapo anasema, yeye amtukanaye ndugu yake au kumhukumu ndugu yake, aina hiyo ya kitu.</w:t>
      </w:r>
    </w:p>
    <w:p w14:paraId="07C4D29B" w14:textId="77777777" w:rsidR="00250D14" w:rsidRPr="00695F82" w:rsidRDefault="00250D14">
      <w:pPr>
        <w:rPr>
          <w:sz w:val="26"/>
          <w:szCs w:val="26"/>
        </w:rPr>
      </w:pPr>
    </w:p>
    <w:p w14:paraId="24D0402E" w14:textId="75CB096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hivyo, inalenga hilo lakini ina matumizi mapana zaidi, kama kauli ya mwisho kabisa hapo katika mstari wa 11 inavyoonyesha. Anasema, kwanza kabisa, kwamba yeye amtukanaye ndugu yake au amhukumuye ndugu yake husema mabaya dhidi ya sheria na kuhukumu sheria. Sasa,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inawezekanaje kwamba hii inahusisha kusema mabaya dhidi ya sheria au kuhukumu sheria? Inasema mabaya dhidi ya sheria kwa kuwa unahukumu, unapofanya hivi, unahukumu kwamba sheria si sahihi.</w:t>
      </w:r>
    </w:p>
    <w:p w14:paraId="643ADD34" w14:textId="77777777" w:rsidR="00250D14" w:rsidRPr="00695F82" w:rsidRDefault="00250D14">
      <w:pPr>
        <w:rPr>
          <w:sz w:val="26"/>
          <w:szCs w:val="26"/>
        </w:rPr>
      </w:pPr>
    </w:p>
    <w:p w14:paraId="41451272" w14:textId="2ADE622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Kwa kweli, sheria inakataza aina hii ya kusema dhidi ya mshiriki mwenzako wa jumuiya ya Mungu, hasa, bila shaka, hii, nasema, ni wazi kwamba ni ukiukaji wa amri ya upendo, sheria ya upendo. Kwa kweli, hiyo inaweza kuwa, hasa anapozungumzia kusema anaposema, kusema mabaya dhidi ya sheria na kuhukumu sheria, sheria ya kifalme ambayo ameielezea katika 2.8, unatimiza kweli sheria ya kifalme kulingana na Maandiko, mpende jirani yako kama nafsi yako. Ukimsema vibaya ndugu au dada, unahukumu sheria kwa maana kwamba unahukumu kwamba sheria si sahihi.</w:t>
      </w:r>
    </w:p>
    <w:p w14:paraId="11E1713D" w14:textId="77777777" w:rsidR="00250D14" w:rsidRPr="00695F82" w:rsidRDefault="00250D14">
      <w:pPr>
        <w:rPr>
          <w:sz w:val="26"/>
          <w:szCs w:val="26"/>
        </w:rPr>
      </w:pPr>
    </w:p>
    <w:p w14:paraId="10C1F22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Unaihukumu sheria kuwa si sahihi. Pia, unaipinga sheria kwa kuwa, kama atakavyoendelea kusema hapa, sheria inatangaza wazi kwamba kuna hakimu mmoja. Unapohukumu, unapinga dai hilo lililoko katika sheria.</w:t>
      </w:r>
    </w:p>
    <w:p w14:paraId="7B727B9B" w14:textId="77777777" w:rsidR="00250D14" w:rsidRPr="00695F82" w:rsidRDefault="00250D14">
      <w:pPr>
        <w:rPr>
          <w:sz w:val="26"/>
          <w:szCs w:val="26"/>
        </w:rPr>
      </w:pPr>
    </w:p>
    <w:p w14:paraId="71FCDC2C" w14:textId="71372C4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Sasa, anaendelea kutoa uthibitisho wa pili wa hili, kama tulivyosema hapa, na kwamba, angepaswa kuwa na mistari maalum hapa, kinyume na uhusiano sahihi na sheria, mtoa sheria. Na hili linapatikana katika 11c na 12, lakini ukihukumu sheria, huapishi sheria, bali ni hakimu. Kuna mtoa sheria na hakimu mmoja, yeye awezaye kuokoa na kuangamiza.</w:t>
      </w:r>
    </w:p>
    <w:p w14:paraId="0C976F5C" w14:textId="77777777" w:rsidR="00250D14" w:rsidRPr="00695F82" w:rsidRDefault="00250D14">
      <w:pPr>
        <w:rPr>
          <w:sz w:val="26"/>
          <w:szCs w:val="26"/>
        </w:rPr>
      </w:pPr>
    </w:p>
    <w:p w14:paraId="2897DB23" w14:textId="2C51D7E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 bila shaka, hilo linahusu kazi yake ya hukumu, hukumu chanya, wokovu, na hukumu hasi, uharibifu. Kuna mtoa sheria na mwamuzi mmoja; awezaye kuokoa na kuharibu, lakini wewe ni nani hata umhukumu jirani yako? Kwa hivyo, kusema mabaya dhidi ya ndugu, bila shaka, kunahusisha kumhukumu ndugu au dada huyo, na hilo linachukua haki ambazo ni za Mungu pekee. Kwa kadiri unavyofanya hivi, Yakobo anasema, unavunja mipaka ya uumbaji, ambayo, angalau kwa mtazamo mmoja, ni dhambi ya mwisho.</w:t>
      </w:r>
    </w:p>
    <w:p w14:paraId="64BEA8D3" w14:textId="77777777" w:rsidR="00250D14" w:rsidRPr="00695F82" w:rsidRDefault="00250D14">
      <w:pPr>
        <w:rPr>
          <w:sz w:val="26"/>
          <w:szCs w:val="26"/>
        </w:rPr>
      </w:pPr>
    </w:p>
    <w:p w14:paraId="015FA210" w14:textId="5AD5379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Kuna ubaya gani hapa, haswa zaidi, kwa kuchukua jukumu la hakimu, na kujichukulia jukumu la Mungu la hakimu? Kwanza, kile kinachodhaniwa, tena, tunatumia matokeo hapa, haswa matokeo kulingana na dhana. Tunapowahukumu watu wengine, tunadhani kwamba tuna uelewa na maarifa kamili, ambayo Yakobo anachukulia kuwa ya Mungu pekee. Tunadhani tunapomhukumu kaka au dada, tunadhania utendaji kamili kwa upande wetu.</w:t>
      </w:r>
    </w:p>
    <w:p w14:paraId="4CD8F982" w14:textId="77777777" w:rsidR="00250D14" w:rsidRPr="00695F82" w:rsidRDefault="00250D14">
      <w:pPr>
        <w:rPr>
          <w:sz w:val="26"/>
          <w:szCs w:val="26"/>
        </w:rPr>
      </w:pPr>
    </w:p>
    <w:p w14:paraId="3AE8C4D3" w14:textId="40C2D1A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Ni mtu pekee ambaye, bila shaka, ni mtu ambaye mwenyewe ana makosa, ana mapungufu, ameshindwa, amejikwaa, hana haki ya kuhukumu, hana msingi wa kumhukumu mtu mwingine yeyote. Lakini kumbuka kile ambacho Yakobo alisema mwanzoni mwa sehemu hii katika 3.2, kwani sote tunajikwaa sana. Pia, kumhukumu mtu mwingine hudhania haki kamili.</w:t>
      </w:r>
    </w:p>
    <w:p w14:paraId="0ED3945E" w14:textId="77777777" w:rsidR="00250D14" w:rsidRPr="00695F82" w:rsidRDefault="00250D14">
      <w:pPr>
        <w:rPr>
          <w:sz w:val="26"/>
          <w:szCs w:val="26"/>
        </w:rPr>
      </w:pPr>
    </w:p>
    <w:p w14:paraId="65EF9916" w14:textId="0CF100A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Haki juu ya hatima ya Mkristo mwenzako. Kwa maneno mengine, ukweli kwamba unamhukumu mtu lakini huwezi kutekeleza hukumu hiyo unamaanisha kwamba huna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jukumu la kuhukumu. Ndiyo maana anasema kuna mtoa sheria na hakimu mmoja tu anayeweza kuokoa na kuharibu.</w:t>
      </w:r>
    </w:p>
    <w:p w14:paraId="33D0D103" w14:textId="77777777" w:rsidR="00250D14" w:rsidRPr="00695F82" w:rsidRDefault="00250D14">
      <w:pPr>
        <w:rPr>
          <w:sz w:val="26"/>
          <w:szCs w:val="26"/>
        </w:rPr>
      </w:pPr>
    </w:p>
    <w:p w14:paraId="6CEF28C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Ukweli kwamba Mungu anaweza kuharibu, kwamba anaweza kutekeleza hukumu unamaanisha haki Yake ya kuhukumu. Kinyume chake, ukweli kwamba hatuwezi kumtupa mtu yeyote kwenye moto wa kuzimu unamaanisha kwamba hatuna msingi wa hukumu. Kuhukumu basi kunamaanisha kwamba tunaweza kuokoa na kuharibu, uwezo unaoonyesha kupita kiasi, na huo ndio msingi pekee wa hukumu halali, na hatuna huo.</w:t>
      </w:r>
    </w:p>
    <w:p w14:paraId="2DFBEEC0" w14:textId="77777777" w:rsidR="00250D14" w:rsidRPr="00695F82" w:rsidRDefault="00250D14">
      <w:pPr>
        <w:rPr>
          <w:sz w:val="26"/>
          <w:szCs w:val="26"/>
        </w:rPr>
      </w:pPr>
    </w:p>
    <w:p w14:paraId="350305D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Sawa. Mahali pazuri pa kusimama. Tutamtaja James, au angalau tufanye tuwezavyo ili kutaja tutakaporudi.</w:t>
      </w:r>
    </w:p>
    <w:p w14:paraId="50046EAF" w14:textId="77777777" w:rsidR="00250D14" w:rsidRPr="00695F82" w:rsidRDefault="00250D14">
      <w:pPr>
        <w:rPr>
          <w:sz w:val="26"/>
          <w:szCs w:val="26"/>
        </w:rPr>
      </w:pPr>
    </w:p>
    <w:p w14:paraId="043EFC4B" w14:textId="77777777" w:rsidR="00695F82" w:rsidRPr="00695F82" w:rsidRDefault="00695F82" w:rsidP="00695F82">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Huyu ni Dkt. David Bower katika mafundisho yake kuhusu Kujifunza Biblia kwa Kufata Neno la Mungu. Hii ni kipindi cha 26, </w:t>
      </w:r>
      <w:r xmlns:w="http://schemas.openxmlformats.org/wordprocessingml/2006/main" w:rsidRPr="00695F82">
        <w:rPr>
          <w:rFonts w:ascii="Calibri" w:eastAsia="Calibri" w:hAnsi="Calibri" w:cs="Calibri"/>
          <w:sz w:val="26"/>
          <w:szCs w:val="26"/>
        </w:rPr>
        <w:br xmlns:w="http://schemas.openxmlformats.org/wordprocessingml/2006/main"/>
      </w:r>
      <w:r xmlns:w="http://schemas.openxmlformats.org/wordprocessingml/2006/main" w:rsidRPr="00695F82">
        <w:rPr>
          <w:rFonts w:ascii="Calibri" w:eastAsia="Calibri" w:hAnsi="Calibri" w:cs="Calibri"/>
          <w:sz w:val="26"/>
          <w:szCs w:val="26"/>
        </w:rPr>
        <w:t xml:space="preserve">Yakobo 4:1-12.</w:t>
      </w:r>
    </w:p>
    <w:p w14:paraId="55171E64" w14:textId="4116015C" w:rsidR="00250D14" w:rsidRPr="00695F82" w:rsidRDefault="00250D14" w:rsidP="00695F82">
      <w:pPr>
        <w:rPr>
          <w:sz w:val="26"/>
          <w:szCs w:val="26"/>
        </w:rPr>
      </w:pPr>
    </w:p>
    <w:sectPr w:rsidR="00250D14" w:rsidRPr="00695F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D47B" w14:textId="77777777" w:rsidR="00C71796" w:rsidRDefault="00C71796" w:rsidP="00695F82">
      <w:r>
        <w:separator/>
      </w:r>
    </w:p>
  </w:endnote>
  <w:endnote w:type="continuationSeparator" w:id="0">
    <w:p w14:paraId="6889849B" w14:textId="77777777" w:rsidR="00C71796" w:rsidRDefault="00C71796" w:rsidP="0069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2176" w14:textId="77777777" w:rsidR="00C71796" w:rsidRDefault="00C71796" w:rsidP="00695F82">
      <w:r>
        <w:separator/>
      </w:r>
    </w:p>
  </w:footnote>
  <w:footnote w:type="continuationSeparator" w:id="0">
    <w:p w14:paraId="0C3A859F" w14:textId="77777777" w:rsidR="00C71796" w:rsidRDefault="00C71796" w:rsidP="0069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048656"/>
      <w:docPartObj>
        <w:docPartGallery w:val="Page Numbers (Top of Page)"/>
        <w:docPartUnique/>
      </w:docPartObj>
    </w:sdtPr>
    <w:sdtEndPr>
      <w:rPr>
        <w:noProof/>
      </w:rPr>
    </w:sdtEndPr>
    <w:sdtContent>
      <w:p w14:paraId="51BC279D" w14:textId="10D9E119" w:rsidR="00695F82" w:rsidRDefault="00695F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AB55F4" w14:textId="77777777" w:rsidR="00695F82" w:rsidRDefault="0069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225EC"/>
    <w:multiLevelType w:val="hybridMultilevel"/>
    <w:tmpl w:val="2586E146"/>
    <w:lvl w:ilvl="0" w:tplc="E0084026">
      <w:start w:val="1"/>
      <w:numFmt w:val="bullet"/>
      <w:lvlText w:val="●"/>
      <w:lvlJc w:val="left"/>
      <w:pPr>
        <w:ind w:left="720" w:hanging="360"/>
      </w:pPr>
    </w:lvl>
    <w:lvl w:ilvl="1" w:tplc="5A0285F2">
      <w:start w:val="1"/>
      <w:numFmt w:val="bullet"/>
      <w:lvlText w:val="○"/>
      <w:lvlJc w:val="left"/>
      <w:pPr>
        <w:ind w:left="1440" w:hanging="360"/>
      </w:pPr>
    </w:lvl>
    <w:lvl w:ilvl="2" w:tplc="3C8EA3C6">
      <w:start w:val="1"/>
      <w:numFmt w:val="bullet"/>
      <w:lvlText w:val="■"/>
      <w:lvlJc w:val="left"/>
      <w:pPr>
        <w:ind w:left="2160" w:hanging="360"/>
      </w:pPr>
    </w:lvl>
    <w:lvl w:ilvl="3" w:tplc="61A2D8D6">
      <w:start w:val="1"/>
      <w:numFmt w:val="bullet"/>
      <w:lvlText w:val="●"/>
      <w:lvlJc w:val="left"/>
      <w:pPr>
        <w:ind w:left="2880" w:hanging="360"/>
      </w:pPr>
    </w:lvl>
    <w:lvl w:ilvl="4" w:tplc="1F402228">
      <w:start w:val="1"/>
      <w:numFmt w:val="bullet"/>
      <w:lvlText w:val="○"/>
      <w:lvlJc w:val="left"/>
      <w:pPr>
        <w:ind w:left="3600" w:hanging="360"/>
      </w:pPr>
    </w:lvl>
    <w:lvl w:ilvl="5" w:tplc="E39C79C6">
      <w:start w:val="1"/>
      <w:numFmt w:val="bullet"/>
      <w:lvlText w:val="■"/>
      <w:lvlJc w:val="left"/>
      <w:pPr>
        <w:ind w:left="4320" w:hanging="360"/>
      </w:pPr>
    </w:lvl>
    <w:lvl w:ilvl="6" w:tplc="42FC4250">
      <w:start w:val="1"/>
      <w:numFmt w:val="bullet"/>
      <w:lvlText w:val="●"/>
      <w:lvlJc w:val="left"/>
      <w:pPr>
        <w:ind w:left="5040" w:hanging="360"/>
      </w:pPr>
    </w:lvl>
    <w:lvl w:ilvl="7" w:tplc="569628D6">
      <w:start w:val="1"/>
      <w:numFmt w:val="bullet"/>
      <w:lvlText w:val="●"/>
      <w:lvlJc w:val="left"/>
      <w:pPr>
        <w:ind w:left="5760" w:hanging="360"/>
      </w:pPr>
    </w:lvl>
    <w:lvl w:ilvl="8" w:tplc="E8CEDA12">
      <w:start w:val="1"/>
      <w:numFmt w:val="bullet"/>
      <w:lvlText w:val="●"/>
      <w:lvlJc w:val="left"/>
      <w:pPr>
        <w:ind w:left="6480" w:hanging="360"/>
      </w:pPr>
    </w:lvl>
  </w:abstractNum>
  <w:num w:numId="1" w16cid:durableId="10988644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14"/>
    <w:rsid w:val="00024E9F"/>
    <w:rsid w:val="00250D14"/>
    <w:rsid w:val="00695F82"/>
    <w:rsid w:val="00C71796"/>
    <w:rsid w:val="00CA13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51BD4"/>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5F82"/>
    <w:pPr>
      <w:tabs>
        <w:tab w:val="center" w:pos="4680"/>
        <w:tab w:val="right" w:pos="9360"/>
      </w:tabs>
    </w:pPr>
  </w:style>
  <w:style w:type="character" w:customStyle="1" w:styleId="HeaderChar">
    <w:name w:val="Header Char"/>
    <w:basedOn w:val="DefaultParagraphFont"/>
    <w:link w:val="Header"/>
    <w:uiPriority w:val="99"/>
    <w:rsid w:val="00695F82"/>
  </w:style>
  <w:style w:type="paragraph" w:styleId="Footer">
    <w:name w:val="footer"/>
    <w:basedOn w:val="Normal"/>
    <w:link w:val="FooterChar"/>
    <w:uiPriority w:val="99"/>
    <w:unhideWhenUsed/>
    <w:rsid w:val="00695F82"/>
    <w:pPr>
      <w:tabs>
        <w:tab w:val="center" w:pos="4680"/>
        <w:tab w:val="right" w:pos="9360"/>
      </w:tabs>
    </w:pPr>
  </w:style>
  <w:style w:type="character" w:customStyle="1" w:styleId="FooterChar">
    <w:name w:val="Footer Char"/>
    <w:basedOn w:val="DefaultParagraphFont"/>
    <w:link w:val="Footer"/>
    <w:uiPriority w:val="99"/>
    <w:rsid w:val="0069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20</Pages>
  <Words>9745</Words>
  <Characters>43945</Characters>
  <Application>Microsoft Office Word</Application>
  <DocSecurity>0</DocSecurity>
  <Lines>841</Lines>
  <Paragraphs>137</Paragraphs>
  <ScaleCrop>false</ScaleCrop>
  <HeadingPairs>
    <vt:vector size="2" baseType="variant">
      <vt:variant>
        <vt:lpstr>Title</vt:lpstr>
      </vt:variant>
      <vt:variant>
        <vt:i4>1</vt:i4>
      </vt:variant>
    </vt:vector>
  </HeadingPairs>
  <TitlesOfParts>
    <vt:vector size="1" baseType="lpstr">
      <vt:lpstr>Bauer Inductive Bible Study Lecture26</vt:lpstr>
    </vt:vector>
  </TitlesOfParts>
  <Company/>
  <LinksUpToDate>false</LinksUpToDate>
  <CharactersWithSpaces>53559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Lecture26</dc:title>
  <dc:creator>TurboScribe.ai</dc:creator>
  <cp:lastModifiedBy>Ted Hildebrandt</cp:lastModifiedBy>
  <cp:revision>5</cp:revision>
  <dcterms:created xsi:type="dcterms:W3CDTF">2024-02-04T18:54:00Z</dcterms:created>
  <dcterms:modified xsi:type="dcterms:W3CDTF">2024-04-08T12:22:00Z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4ab39a14e222dd5b7ed471108877b9354bd8f0790e02eb3954a41d665e78cb37</vt:lpwstr>
  </property>
</Properties>
</file>