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4D7A" w14:textId="72D8CEA7" w:rsidR="004277A7" w:rsidRPr="00F64ADD" w:rsidRDefault="00F64ADD" w:rsidP="00F64ADD">
      <w:pPr xmlns:w="http://schemas.openxmlformats.org/wordprocessingml/2006/main">
        <w:jc w:val="center"/>
        <w:rPr>
          <w:rFonts w:ascii="Calibri" w:eastAsia="Calibri" w:hAnsi="Calibri" w:cs="Calibri"/>
          <w:b/>
          <w:bCs/>
          <w:sz w:val="40"/>
          <w:szCs w:val="40"/>
        </w:rPr>
      </w:pPr>
      <w:r xmlns:w="http://schemas.openxmlformats.org/wordprocessingml/2006/main" w:rsidRPr="00F64ADD">
        <w:rPr>
          <w:rFonts w:ascii="Calibri" w:eastAsia="Calibri" w:hAnsi="Calibri" w:cs="Calibri"/>
          <w:b/>
          <w:bCs/>
          <w:sz w:val="40"/>
          <w:szCs w:val="40"/>
        </w:rPr>
        <w:t xml:space="preserve">Dkt. David Bauer, Somo la Biblia la Kujifunza kwa Kufata Neno la Mungu, Hotuba ya 24, </w:t>
      </w:r>
      <w:r xmlns:w="http://schemas.openxmlformats.org/wordprocessingml/2006/main" w:rsidRPr="00F64ADD">
        <w:rPr>
          <w:rFonts w:ascii="Calibri" w:eastAsia="Calibri" w:hAnsi="Calibri" w:cs="Calibri"/>
          <w:b/>
          <w:bCs/>
          <w:sz w:val="40"/>
          <w:szCs w:val="40"/>
        </w:rPr>
        <w:br xmlns:w="http://schemas.openxmlformats.org/wordprocessingml/2006/main"/>
      </w:r>
      <w:r xmlns:w="http://schemas.openxmlformats.org/wordprocessingml/2006/main" w:rsidRPr="00F64ADD">
        <w:rPr>
          <w:rFonts w:ascii="Calibri" w:eastAsia="Calibri" w:hAnsi="Calibri" w:cs="Calibri"/>
          <w:b/>
          <w:bCs/>
          <w:sz w:val="40"/>
          <w:szCs w:val="40"/>
        </w:rPr>
        <w:t xml:space="preserve">Yakobo 3:1-12.</w:t>
      </w:r>
    </w:p>
    <w:p w14:paraId="31A3A228" w14:textId="0961F9A1" w:rsidR="00F64ADD" w:rsidRPr="00F64ADD" w:rsidRDefault="00F64ADD" w:rsidP="00F64ADD">
      <w:pPr xmlns:w="http://schemas.openxmlformats.org/wordprocessingml/2006/main">
        <w:jc w:val="center"/>
        <w:rPr>
          <w:rFonts w:ascii="Calibri" w:eastAsia="Calibri" w:hAnsi="Calibri" w:cs="Calibri"/>
          <w:sz w:val="26"/>
          <w:szCs w:val="26"/>
        </w:rPr>
      </w:pPr>
      <w:r xmlns:w="http://schemas.openxmlformats.org/wordprocessingml/2006/main" w:rsidRPr="00F64ADD">
        <w:rPr>
          <w:rFonts w:ascii="AA Times New Roman" w:eastAsia="Calibri" w:hAnsi="AA Times New Roman" w:cs="AA Times New Roman"/>
          <w:sz w:val="26"/>
          <w:szCs w:val="26"/>
        </w:rPr>
        <w:t xml:space="preserve">© </w:t>
      </w:r>
      <w:r xmlns:w="http://schemas.openxmlformats.org/wordprocessingml/2006/main" w:rsidRPr="00F64ADD">
        <w:rPr>
          <w:rFonts w:ascii="Calibri" w:eastAsia="Calibri" w:hAnsi="Calibri" w:cs="Calibri"/>
          <w:sz w:val="26"/>
          <w:szCs w:val="26"/>
        </w:rPr>
        <w:t xml:space="preserve">2024 David Bauer na Ted Hildebrandt</w:t>
      </w:r>
    </w:p>
    <w:p w14:paraId="692477B6" w14:textId="77777777" w:rsidR="00F64ADD" w:rsidRPr="00F64ADD" w:rsidRDefault="00F64ADD">
      <w:pPr>
        <w:rPr>
          <w:sz w:val="26"/>
          <w:szCs w:val="26"/>
        </w:rPr>
      </w:pPr>
    </w:p>
    <w:p w14:paraId="5BDB06DA" w14:textId="76FCA75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Huyu ni Dkt. David Bower katika mafundisho yake kuhusu Kujifunza Biblia kwa Kufata Neno la Mungu. Huu ni kipindi cha 24, </w:t>
      </w:r>
      <w:r xmlns:w="http://schemas.openxmlformats.org/wordprocessingml/2006/main" w:rsidR="00F64ADD" w:rsidRPr="00F64ADD">
        <w:rPr>
          <w:rFonts w:ascii="Calibri" w:eastAsia="Calibri" w:hAnsi="Calibri" w:cs="Calibri"/>
          <w:sz w:val="26"/>
          <w:szCs w:val="26"/>
        </w:rPr>
        <w:br xmlns:w="http://schemas.openxmlformats.org/wordprocessingml/2006/main"/>
      </w:r>
      <w:r xmlns:w="http://schemas.openxmlformats.org/wordprocessingml/2006/main" w:rsidRPr="00F64ADD">
        <w:rPr>
          <w:rFonts w:ascii="Calibri" w:eastAsia="Calibri" w:hAnsi="Calibri" w:cs="Calibri"/>
          <w:sz w:val="26"/>
          <w:szCs w:val="26"/>
        </w:rPr>
        <w:t xml:space="preserve">Yakobo 3:1-12. </w:t>
      </w:r>
      <w:r xmlns:w="http://schemas.openxmlformats.org/wordprocessingml/2006/main" w:rsidR="00F64ADD" w:rsidRPr="00F64ADD">
        <w:rPr>
          <w:rFonts w:ascii="Calibri" w:eastAsia="Calibri" w:hAnsi="Calibri" w:cs="Calibri"/>
          <w:sz w:val="26"/>
          <w:szCs w:val="26"/>
        </w:rPr>
        <w:br xmlns:w="http://schemas.openxmlformats.org/wordprocessingml/2006/main"/>
      </w:r>
      <w:r xmlns:w="http://schemas.openxmlformats.org/wordprocessingml/2006/main" w:rsidR="00F64ADD" w:rsidRPr="00F64ADD">
        <w:rPr>
          <w:rFonts w:ascii="Calibri" w:eastAsia="Calibri" w:hAnsi="Calibri" w:cs="Calibri"/>
          <w:sz w:val="26"/>
          <w:szCs w:val="26"/>
        </w:rPr>
        <w:br xmlns:w="http://schemas.openxmlformats.org/wordprocessingml/2006/main"/>
      </w:r>
      <w:r xmlns:w="http://schemas.openxmlformats.org/wordprocessingml/2006/main" w:rsidRPr="00F64ADD">
        <w:rPr>
          <w:rFonts w:ascii="Calibri" w:eastAsia="Calibri" w:hAnsi="Calibri" w:cs="Calibri"/>
          <w:sz w:val="26"/>
          <w:szCs w:val="26"/>
        </w:rPr>
        <w:t xml:space="preserve">Tuko tayari sasa kuendelea na sehemu inayofuata ya Yakobo, ambayo ni Yakobo 3:1 hadi 4:12.</w:t>
      </w:r>
    </w:p>
    <w:p w14:paraId="7CA2C89C" w14:textId="77777777" w:rsidR="004277A7" w:rsidRPr="00F64ADD" w:rsidRDefault="004277A7">
      <w:pPr>
        <w:rPr>
          <w:sz w:val="26"/>
          <w:szCs w:val="26"/>
        </w:rPr>
      </w:pPr>
    </w:p>
    <w:p w14:paraId="0BF70CB3" w14:textId="44F7578D" w:rsidR="004277A7" w:rsidRPr="00F64ADD" w:rsidRDefault="00F64A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Tunaanza kama ilivyo desturi yetu na utafiti wa 3:1 hadi 4:12, ambapo tuna hoja na mawaidha kuhusu mapambano dhidi ya tamaa zinazopigana. Bila shaka, utatambua kwamba sehemu tunazoshughulikia hapa, zinaonyesha mgawanyo wa kitabu kutoka kwa utafiti wetu wa kitabu. Sasa, kifungu hiki, 3:1 hadi 4:12, nadhani kiko wazi kabisa, na hii itakuwa makubaliano ya wasomi pia, ni wazi kabisa kuwa ni kitengo.</w:t>
      </w:r>
    </w:p>
    <w:p w14:paraId="1FAEE49A" w14:textId="77777777" w:rsidR="004277A7" w:rsidRPr="00F64ADD" w:rsidRDefault="004277A7">
      <w:pPr>
        <w:rPr>
          <w:sz w:val="26"/>
          <w:szCs w:val="26"/>
        </w:rPr>
      </w:pPr>
    </w:p>
    <w:p w14:paraId="1384BCEB"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Ingawa, jinsi kitengo hiki kilivyoundwa, jinsi James alivyokiunda au kukiunda ni vigumu kidogo kutambua kwa juu juu. Lazima ukisome kwa uangalifu na kwa uangalifu. Hata hivyo, tunajua jambo moja ambalo katika hali kama hii ni vizuri kuanza kwa kufanya uchunguzi dhahiri zaidi kisha kuendelea kutoka hapo.</w:t>
      </w:r>
    </w:p>
    <w:p w14:paraId="66503618" w14:textId="77777777" w:rsidR="004277A7" w:rsidRPr="00F64ADD" w:rsidRDefault="004277A7">
      <w:pPr>
        <w:rPr>
          <w:sz w:val="26"/>
          <w:szCs w:val="26"/>
        </w:rPr>
      </w:pPr>
    </w:p>
    <w:p w14:paraId="2E3835CC" w14:textId="2B5CB1F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hivyo, jambo dhahiri zaidi ni kwamba tunaonekana kuwa na vitengo vinne hapa ndani ya nyenzo hii. 3:1 hadi 12, bila shaka, hushughulikia usemi usio na utaratibu. 4:1 hadi, kisha 3:13, niseme, kupitia 18 hushughulikia hekima ya kidunia dhidi ya hekima ya mbinguni.</w:t>
      </w:r>
    </w:p>
    <w:p w14:paraId="3D74AF59" w14:textId="77777777" w:rsidR="004277A7" w:rsidRPr="00F64ADD" w:rsidRDefault="004277A7">
      <w:pPr>
        <w:rPr>
          <w:sz w:val="26"/>
          <w:szCs w:val="26"/>
        </w:rPr>
      </w:pPr>
    </w:p>
    <w:p w14:paraId="4077B3D0" w14:textId="4AA59504"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Kisha, katika 4:1 hadi 10, tuna suala zima la tamaa zisizo na utaratibu zinazoongoza kwenye wito wa kujisalimisha kwa Mungu kwa toba. Na katika 4:11 hadi 12, tuna usemi usio na utaratibu. Kwa hivyo, 3:1 hadi 12, usemi usio na utaratibu.</w:t>
      </w:r>
    </w:p>
    <w:p w14:paraId="4B39FB2B" w14:textId="77777777" w:rsidR="004277A7" w:rsidRPr="00F64ADD" w:rsidRDefault="004277A7">
      <w:pPr>
        <w:rPr>
          <w:sz w:val="26"/>
          <w:szCs w:val="26"/>
        </w:rPr>
      </w:pPr>
    </w:p>
    <w:p w14:paraId="0A657AD7" w14:textId="1DAA3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3:13 hadi 18, hekima ya mbinguni dhidi ya ya kidunia. 4:1 hadi 10, tamaa zisizotii. Na 4:11 hadi 12, anarudi kwenye usemi usiotii tena.</w:t>
      </w:r>
    </w:p>
    <w:p w14:paraId="722631E4" w14:textId="77777777" w:rsidR="004277A7" w:rsidRPr="00F64ADD" w:rsidRDefault="004277A7">
      <w:pPr>
        <w:rPr>
          <w:sz w:val="26"/>
          <w:szCs w:val="26"/>
        </w:rPr>
      </w:pPr>
    </w:p>
    <w:p w14:paraId="3E54E2FA" w14:textId="7EFD1CD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Ingawa katika 3:1 hadi 12, alishughulikia usemi usio na amri kwa mujibu wa kile anachokiita ulimi usio na amri. Ilhali katika 4:11 hadi 12, anazungumzia usemi usio na amri kwa mujibu wa usemi mbaya na kadhalika. Sasa, huo ndio uchunguzi wa kwanza tunaoweza kutoa.</w:t>
      </w:r>
    </w:p>
    <w:p w14:paraId="59946111" w14:textId="77777777" w:rsidR="004277A7" w:rsidRPr="00F64ADD" w:rsidRDefault="004277A7">
      <w:pPr>
        <w:rPr>
          <w:sz w:val="26"/>
          <w:szCs w:val="26"/>
        </w:rPr>
      </w:pPr>
    </w:p>
    <w:p w14:paraId="2C5CB79F" w14:textId="0800090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Hilo ni dhahiri zaidi. Jambo la pili, ingawa, tunapoendelea kidogo hapa, ni kwamba vitengo vya 1, 3, na 4, yaani 3:1 hadi 12, 4:1 hadi 10, na 4:11 hadi 12, vinashughulikia hali maalum, desturi maalum. Ulimi, vita na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mapigano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ndani ya jamii, mambo ya aina hii.</w:t>
      </w:r>
    </w:p>
    <w:p w14:paraId="7BFD1E8F" w14:textId="77777777" w:rsidR="004277A7" w:rsidRPr="00F64ADD" w:rsidRDefault="004277A7">
      <w:pPr>
        <w:rPr>
          <w:sz w:val="26"/>
          <w:szCs w:val="26"/>
        </w:rPr>
      </w:pPr>
    </w:p>
    <w:p w14:paraId="388A3EF3" w14:textId="11409250"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Ilhali </w:t>
      </w:r>
      <w:r xmlns:w="http://schemas.openxmlformats.org/wordprocessingml/2006/main" w:rsidR="00F64ADD">
        <w:rPr>
          <w:rFonts w:ascii="Calibri" w:eastAsia="Calibri" w:hAnsi="Calibri" w:cs="Calibri"/>
          <w:sz w:val="26"/>
          <w:szCs w:val="26"/>
        </w:rPr>
        <w:t xml:space="preserve">3:13 hadi 18 inashughulikia hasa masuala muhimu ya tabia, jambo linalodokeza kwamba 3:13 hadi 18 inaweza kuwa ya jumla zaidi. Inahusiana na tabia ya jumla, nzuri na mbaya, mbaya na ya haki. Hilo linahusu usemi, usemi maalum, katika hali au maeneo maalum ya maisha.</w:t>
      </w:r>
    </w:p>
    <w:p w14:paraId="2A9DB271" w14:textId="77777777" w:rsidR="004277A7" w:rsidRPr="00F64ADD" w:rsidRDefault="004277A7">
      <w:pPr>
        <w:rPr>
          <w:sz w:val="26"/>
          <w:szCs w:val="26"/>
        </w:rPr>
      </w:pPr>
    </w:p>
    <w:p w14:paraId="7ED35B6F" w14:textId="5E549C2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upande wa usemi, 3:1 hadi 12, 4:11 hadi 12, na kwa upande wa vita na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mapigano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miongoni mwa wanajamii katika 4, 1 hadi 10. Pia tunaona kwamba katika, na huu ni uchunguzi wa tatu, katika 3:13 hadi 18, Yakobo anaanzisha suala la hekima tena na kutoa tofauti kati ya hekima ya kweli na hekima ya uongo, kati ya hekima iliyo juu na hekima kutoka chini, ambayo inaweza kuhusishwa na maelezo tofauti katika 3:1 hadi 12, 4:1 hadi 10, na 4:11 hadi 12, ambapo anaweka wazi njia mbaya, njia mbaya, na njia isiyofaa dhidi ya njia sahihi, akidokeza tena kwamba hekima ya kidunia, ambayo hutokana kulingana na 3:13 hadi 18, katika kila tendo baya, ikiwa ni pamoja na tamaa ya ubinafsi na wivu, inaweza kujionyesha katika 3:1 hadi 12, kwa upande wa usemi usio na utaratibu, ulimi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wa mwavuli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kwa upande wa tamaa zisizo na utaratibu, vita, na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mapigano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na tena kwa upande wa usemi usio na utaratibu, maovu, 4:11 kupitia 12. Ilhali hekima ya mbinguni iliyoelezwa katika 3:13 hadi 18, inayoongoza, kulingana na kifungu hicho, kwenye maisha mema, matendo mema, hasa upole, na unyenyekevu, inaweza kuonyeshwa katika 4:5 hadi 10, kujisalimisha kwa Mungu na toba kwa Mungu, ambapo anasisitiza hasa suala la unyenyekevu.</w:t>
      </w:r>
    </w:p>
    <w:p w14:paraId="0D67AEFB" w14:textId="77777777" w:rsidR="004277A7" w:rsidRPr="00F64ADD" w:rsidRDefault="004277A7">
      <w:pPr>
        <w:rPr>
          <w:sz w:val="26"/>
          <w:szCs w:val="26"/>
        </w:rPr>
      </w:pPr>
    </w:p>
    <w:p w14:paraId="5DB09E2F" w14:textId="26F0E29D"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Ikiwa hiyo ndiyo, kwa kweli, hali, 3:13 hadi 18, hekima ya kidunia na hekima ya kimbinguni inaweza kuwa sababu ya aina za tabia maalum ambazo anaziwasilisha vibaya kama kitu ambacho hakipaswi kufanywa, katika hali ya usemi usiotii, tamaa zisizotii, na tena, usemi usiotii, au katika hali ya hekima ya kimbinguni kuwa sababu ya kujitiisha kwa Mungu na toba kwa Mungu katika sura ya 4, mistari ya 5 hadi 10. Kwa hivyo, kwa maneno mengine, inaweza kuwa kwamba katikati ya kifungu hiki kuna kifungu cha 3:13 hadi 18, pamoja na uwasilishaji wa hekima ya kidunia tofauti na hekima ya kimbingu. Aina mbili za hekima hapo, katika 3:13 hadi 18, huunda sababu, katika hali ya hekima ya kidunia, usemi usiotii, tamaa zisizotii, usemi usiotii, na sababu, katika hali ya hekima ya kimbingu, kwa ajili ya shughuli hii yote ya kujitiisha kwa Mungu na toba.</w:t>
      </w:r>
    </w:p>
    <w:p w14:paraId="5BB16A75" w14:textId="77777777" w:rsidR="004277A7" w:rsidRPr="00F64ADD" w:rsidRDefault="004277A7">
      <w:pPr>
        <w:rPr>
          <w:sz w:val="26"/>
          <w:szCs w:val="26"/>
        </w:rPr>
      </w:pPr>
    </w:p>
    <w:p w14:paraId="404DEE3C" w14:textId="14A7A17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Hii itakuwa athari ya uainishaji wa, kama ninavyosema, udhihirisho wa, lakini pia athari ya hekima ya mbinguni. Hilo, angalau, linawezekana. Sasa, ikiwa, kwa kweli, ndivyo ilivyo, au kwa kadiri inavyoweza kuwa hivyo linapokuja suala la mahusiano ya kimuundo, hapa tungekuwa na aina ya uchunguzi, aina ya muundo wa suluhisho la tatizo.</w:t>
      </w:r>
    </w:p>
    <w:p w14:paraId="08B94493" w14:textId="77777777" w:rsidR="004277A7" w:rsidRPr="00F64ADD" w:rsidRDefault="004277A7">
      <w:pPr>
        <w:rPr>
          <w:sz w:val="26"/>
          <w:szCs w:val="26"/>
        </w:rPr>
      </w:pPr>
    </w:p>
    <w:p w14:paraId="46886789"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Tatizo, kimsingi, kulingana na kifungu hiki, ni hekima ya kidunia na kile kinachotoka humo. Suluhisho la tatizo ni hekima ya mbinguni na kile kinachotoka humo. Pia tungekuwa na uhalalishaji wa kisababishi pamoja na ujumlishaji-upendeleo na utofautishaji.</w:t>
      </w:r>
    </w:p>
    <w:p w14:paraId="79F8CC15" w14:textId="77777777" w:rsidR="004277A7" w:rsidRPr="00F64ADD" w:rsidRDefault="004277A7">
      <w:pPr>
        <w:rPr>
          <w:sz w:val="26"/>
          <w:szCs w:val="26"/>
        </w:rPr>
      </w:pPr>
    </w:p>
    <w:p w14:paraId="58BA2F3F"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hivyo tunamaanisha kwamba anaanza na athari fulani, usemi usiotii, na kisha anaelekea kwenye sababu ya jumla, hekima ya kidunia. Kwa maneno mengine, usemi usiotii ni athari ya hekima ya kidunia. Lakini hekima ya kidunia anayoizungumzia, anaielezea kwa maneno mapana zaidi, ya jumla zaidi, kuliko usemi tu.</w:t>
      </w:r>
    </w:p>
    <w:p w14:paraId="79B37A32" w14:textId="77777777" w:rsidR="004277A7" w:rsidRPr="00F64ADD" w:rsidRDefault="004277A7">
      <w:pPr>
        <w:rPr>
          <w:sz w:val="26"/>
          <w:szCs w:val="26"/>
        </w:rPr>
      </w:pPr>
    </w:p>
    <w:p w14:paraId="7563C918" w14:textId="721B6AC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Ndiyo maana huna tu mwendo kutoka athari hadi sababu bali pia kutoka maalum hadi kwa ujumla. Usemi usio na utaratibu, kama ilivyoelezwa katika 3:1-10, ni athari maalum ya sababu ya jumla ya hekima ya kidunia, ambayo pia husababisha athari maalum ya tamaa zisizo na utaratibu na usemi usio na utaratibu katika nyenzo zinazofuata 4:1-10. Sasa, hekima ya kidunia katika 3:14-16, bila shaka, inalinganishwa na hekima ya mbinguni, ambayo ni sababu ya jumla ya athari maalum ya kujisalimisha kwa Mungu na toba kwa Mungu katika 4:5-10. Sasa, tunaanza na uchambuzi wa kina, ambao, tena, utaona unaonyesha mgawanyiko tulioutambua katika utafiti wa sehemu. Kwa hivyo, kwa kweli vitengo vyetu vikuu na vitengo vidogo kutoka kwa utafiti wa sehemu hutoa mfumo wa uchambuzi wetu wa kina, muhtasari wa kifungu.</w:t>
      </w:r>
    </w:p>
    <w:p w14:paraId="1026A485" w14:textId="77777777" w:rsidR="004277A7" w:rsidRPr="00F64ADD" w:rsidRDefault="004277A7">
      <w:pPr>
        <w:rPr>
          <w:sz w:val="26"/>
          <w:szCs w:val="26"/>
        </w:rPr>
      </w:pPr>
    </w:p>
    <w:p w14:paraId="35822D1A" w14:textId="1ECD580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hivyo, tunaanza na kitengo kikuu cha kwanza hapa, usemi usiofaa kuhusu ulimi wa bibi arusi katika 3:1-12. Hebu tuangalie. Ndugu zangu, msiwe walimu wengi, kwa maana mnajua ya kuwa sisi tufundishao tutahukumiwa kwa ukali zaidi. Kwa maana sote hufanya makosa mengi; na mtu asipokosea katika neno lake, huyo ni mtu mkamilifu, awezaye kuutawala mwili wote pia.</w:t>
      </w:r>
    </w:p>
    <w:p w14:paraId="5E090D6B" w14:textId="77777777" w:rsidR="004277A7" w:rsidRPr="00F64ADD" w:rsidRDefault="004277A7">
      <w:pPr>
        <w:rPr>
          <w:sz w:val="26"/>
          <w:szCs w:val="26"/>
        </w:rPr>
      </w:pPr>
    </w:p>
    <w:p w14:paraId="1C54ACF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Tukiweka hatamu kinywani mwa farasi ili watutii, tunaiongoza miili yao yote. Tazama pia meli, ingawa ni kubwa sana na zinaendeshwa na upepo mkali, zinaongozwa na usukani mdogo sana popote anapotaka nahodha. Kwa hivyo, ulimi ni kiungo kidogo na hujivunia mambo makuu.</w:t>
      </w:r>
    </w:p>
    <w:p w14:paraId="777B890B" w14:textId="77777777" w:rsidR="004277A7" w:rsidRPr="00F64ADD" w:rsidRDefault="004277A7">
      <w:pPr>
        <w:rPr>
          <w:sz w:val="26"/>
          <w:szCs w:val="26"/>
        </w:rPr>
      </w:pPr>
    </w:p>
    <w:p w14:paraId="59454FA0"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Jinsi msitu mkubwa unavyounguzwa na moto mdogo! Na ulimi ni moto. Ulimi ni ulimwengu usio wa haki miongoni mwa viungo vyetu, unaotia madoa mwili mzima, unaowasha mzunguko wa asili, na kuwashwa moto na kuzimu.</w:t>
      </w:r>
    </w:p>
    <w:p w14:paraId="530C84DD" w14:textId="77777777" w:rsidR="004277A7" w:rsidRPr="00F64ADD" w:rsidRDefault="004277A7">
      <w:pPr>
        <w:rPr>
          <w:sz w:val="26"/>
          <w:szCs w:val="26"/>
        </w:rPr>
      </w:pPr>
    </w:p>
    <w:p w14:paraId="22520707" w14:textId="77CD7314"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maana kila aina ya mnyama na ndege, kila aina ya mnyama wa kufugwa na kila aina ya kiumbe wa baharini hufugwa na kufundishwa na wanadamu, lakini hakuna mwanadamu awezaye kufugwa na ulimi, uovu usiotulia, umejaa sumu iletayo mauti. Kwa huo tunamshukuru Bwana na Baba, na kwa huo tunawalaani wanadamu walioumbwa kwa mfano wa Mungu. Katika kinywa kile kile hutoka baraka na laana.</w:t>
      </w:r>
    </w:p>
    <w:p w14:paraId="3FE44ADF" w14:textId="77777777" w:rsidR="004277A7" w:rsidRPr="00F64ADD" w:rsidRDefault="004277A7">
      <w:pPr>
        <w:rPr>
          <w:sz w:val="26"/>
          <w:szCs w:val="26"/>
        </w:rPr>
      </w:pPr>
    </w:p>
    <w:p w14:paraId="341910BF" w14:textId="2666643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Ndugu zangu, hii haipaswi kuwa hivyo. Je, chemchemi yaweza kutoa maji matamu na yenye chumvi kutoka kwenye tundu lile lile? Je, mtini waweza kutoa zeituni au tini za mzabibu? Maji ya chumvi hayawezi kutoa matunda matamu zaidi. Sasa, tunaposimama nyuma na kuangalia sura nzima ya 3:1 hadi 12, tunaona kwamba una nafasi kubwa hapa kati ya sura ya 3:1a na 3:1b. Anaanza na himizo, na ndilo himizo pekee tulilonalo hapa katika sura nzima ya 3:1 hadi 12.</w:t>
      </w:r>
    </w:p>
    <w:p w14:paraId="40A45105" w14:textId="77777777" w:rsidR="004277A7" w:rsidRPr="00F64ADD" w:rsidRDefault="004277A7">
      <w:pPr>
        <w:rPr>
          <w:sz w:val="26"/>
          <w:szCs w:val="26"/>
        </w:rPr>
      </w:pPr>
    </w:p>
    <w:p w14:paraId="7AC4FA4A" w14:textId="787EE9F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Anaanza na himizo, ambalo ni himizo hasi. Wengi wenu msiwe walimu, ambalo kwa kweli linahusisha namba zote mbili; wengi wenu msiwe walimu, na bila kutaja, labda anafikiria jinsi ya kuamua kuwa walimu bila kufikiri. Hizi ni uchunguzi wa kimantiki au kategoria.</w:t>
      </w:r>
    </w:p>
    <w:p w14:paraId="71C2E20A" w14:textId="77777777" w:rsidR="004277A7" w:rsidRPr="00F64ADD" w:rsidRDefault="004277A7">
      <w:pPr>
        <w:rPr>
          <w:sz w:val="26"/>
          <w:szCs w:val="26"/>
        </w:rPr>
      </w:pPr>
    </w:p>
    <w:p w14:paraId="5C668EE5" w14:textId="107E97B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Wasiruhusu wengi, idadi, na kisha namna wasiwe walimu kwa haraka. Sasa, ningebainisha hapa, na hii inahusisha historia, kwamba nafasi ya walimu na walimu katika Uyahudi na Ukristo ilikuwa jambo kubwa. Nafasi ya walimu na walimu katika Uyahudi na Ukristo wa mapema, hasa Ukristo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wa Kiyahudi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ambao Yakobo alikuwa anaufahamu vyema, iliheshimiwa sana, na kwa kweli ilikuwa na heshima kubwa.</w:t>
      </w:r>
    </w:p>
    <w:p w14:paraId="6584CB5E" w14:textId="77777777" w:rsidR="004277A7" w:rsidRPr="00F64ADD" w:rsidRDefault="004277A7">
      <w:pPr>
        <w:rPr>
          <w:sz w:val="26"/>
          <w:szCs w:val="26"/>
        </w:rPr>
      </w:pPr>
    </w:p>
    <w:p w14:paraId="327ACFBB" w14:textId="7AD1CDA0"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Huenda hili liliwafanya wengi kutafuta ofisi na utendaji, na hivyo, Yakobo anaonya, msiwe wengi wenu walimu. Sasa, katika historia ya tafsiri, wafasiri wengi wametangaza kwamba himizo hili linahusisha nia. Tuseme, kimsingi, wanamwona Yakobo akisema kwamba mtu hapaswi kuchukua ofisi au utendaji huu kwa sababu tu ya heshima na ufuasi binafsi unaotolewa.</w:t>
      </w:r>
    </w:p>
    <w:p w14:paraId="2C801911" w14:textId="77777777" w:rsidR="004277A7" w:rsidRPr="00F64ADD" w:rsidRDefault="004277A7">
      <w:pPr>
        <w:rPr>
          <w:sz w:val="26"/>
          <w:szCs w:val="26"/>
        </w:rPr>
      </w:pPr>
    </w:p>
    <w:p w14:paraId="494E7CBD"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Huu sio motisha sahihi. Hata hivyo, ni ukweli kwamba hakuna kitu katika mistari ya 2 hadi 12 kinachoonyesha kwamba suala la motisha ndilo linalozingatiwa. Wanapata hilo badala ya kutokana na ushuhuda wa maandiko na historia, lakini kila kitu kingine kikiwa sawa, ushahidi kutoka muktadha ni muhimu zaidi kwa tafsiri.</w:t>
      </w:r>
    </w:p>
    <w:p w14:paraId="63143726" w14:textId="77777777" w:rsidR="004277A7" w:rsidRPr="00F64ADD" w:rsidRDefault="004277A7">
      <w:pPr>
        <w:rPr>
          <w:sz w:val="26"/>
          <w:szCs w:val="26"/>
        </w:rPr>
      </w:pPr>
    </w:p>
    <w:p w14:paraId="19949A81" w14:textId="516FA69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Na hakuna kitu katika mistari ya 2 hadi 12 kinachoonyesha kwamba suala la motisha linaonekana hapa. Badala yake, suala hilo linaonyeshwa na uthibitisho katika 3:1b hadi 12, na hasa 3:1b hadi 2, kama tutakavyoona baada ya muda mfupi. Hata hivyo, baada ya kusema hivyo, mistari ya 13 hadi 18 inaweza kuonyesha kwamba hili linaweza kuhusika kwa njia ya pili.</w:t>
      </w:r>
    </w:p>
    <w:p w14:paraId="74F7F757" w14:textId="77777777" w:rsidR="004277A7" w:rsidRPr="00F64ADD" w:rsidRDefault="004277A7">
      <w:pPr>
        <w:rPr>
          <w:sz w:val="26"/>
          <w:szCs w:val="26"/>
        </w:rPr>
      </w:pPr>
    </w:p>
    <w:p w14:paraId="67D8B273" w14:textId="6CA2E0A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Tena, tunapoelewa muundo, anachosema katika 3:1 hadi 12 kinatokana na, kama matokeo, anachosema kuhusu hekima kutoka juu na hekima kutoka chini katika 3:13 hadi 18. Hebu tujikumbushe kile tulicho nacho hapa. Ni nani aliye na hekima katika ufahamu kati yenu? Kwa maisha yake mema, na aonyeshe matendo yake katika upole wa hekima.</w:t>
      </w:r>
    </w:p>
    <w:p w14:paraId="7F42CAB4" w14:textId="77777777" w:rsidR="004277A7" w:rsidRPr="00F64ADD" w:rsidRDefault="004277A7">
      <w:pPr>
        <w:rPr>
          <w:sz w:val="26"/>
          <w:szCs w:val="26"/>
        </w:rPr>
      </w:pPr>
    </w:p>
    <w:p w14:paraId="40674EEE" w14:textId="79D04AD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Lakini mkiwa na wivu mkali na bila tamaa ya ubinafsi mioyoni mwenu, msijisifu na kusema uongo kwa ukweli. Kwa maana, kama anavyoendelea kusema katika mstari wa 16, ambapo wivu na tamaa ya ubinafsi zipo, kutakuwa na machafuko katika kila tendo baya. Kwa kusema hivyo, pendekezo kwamba tamaa ya ubinafsi ni motisha, motisha mbaya, ya kuingia katika ofisi ya ualimu linaweza kupendekezwa na muktadha wa mbali zaidi hapa, na kwa hivyo wazo kwamba sehemu ya kile kinachohusika katika himizo hili kwamba si wengi wanaopaswa kuwa walimu ina uhalali fulani na inaweza kuwapo, lakini nadhani kwa njia ya pili, si njia ya msingi.</w:t>
      </w:r>
    </w:p>
    <w:p w14:paraId="564BDDE5" w14:textId="77777777" w:rsidR="004277A7" w:rsidRPr="00F64ADD" w:rsidRDefault="004277A7">
      <w:pPr>
        <w:rPr>
          <w:sz w:val="26"/>
          <w:szCs w:val="26"/>
        </w:rPr>
      </w:pPr>
    </w:p>
    <w:p w14:paraId="378C8770"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Sasa, bila shaka, tukizungumzia muktadha, ni wazi kabisa kwamba kuna mambo mawili yanayohusika katika kazi ya kufundisha. Kimsingi, inahusisha matumizi ya ulimi. Walimu lazima watumie maneno.</w:t>
      </w:r>
    </w:p>
    <w:p w14:paraId="2534A716" w14:textId="77777777" w:rsidR="004277A7" w:rsidRPr="00F64ADD" w:rsidRDefault="004277A7">
      <w:pPr>
        <w:rPr>
          <w:sz w:val="26"/>
          <w:szCs w:val="26"/>
        </w:rPr>
      </w:pPr>
    </w:p>
    <w:p w14:paraId="6FFAB0D6"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Lazima waseme. Hiyo ndiyo maana ya kufundisha, kusema. Na kimwili, inahusisha hekima.</w:t>
      </w:r>
    </w:p>
    <w:p w14:paraId="7F5EE445" w14:textId="77777777" w:rsidR="004277A7" w:rsidRPr="00F64ADD" w:rsidRDefault="004277A7">
      <w:pPr>
        <w:rPr>
          <w:sz w:val="26"/>
          <w:szCs w:val="26"/>
        </w:rPr>
      </w:pPr>
    </w:p>
    <w:p w14:paraId="766825DF" w14:textId="6F702768"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Hasa katika ulimwengu wa kale, kufundisha kulikuwa ni kutoa hekima, si tu kwa njia iliyowasilishwa, kwa maneno, bali pia kwa njia ya mwili. Kwa hivyo, si bahati mbaya kwamba una hapa himizo hili kuhusu walimu katika kifungu kinachoendelea kujadili matumizi ya ulimi na kuendelea katika 3:13 hadi 16 kujadili hekima. Sasa, hebu tuangalie jinsi anavyothibitisha himizo hili.</w:t>
      </w:r>
    </w:p>
    <w:p w14:paraId="1481D121" w14:textId="77777777" w:rsidR="004277A7" w:rsidRPr="00F64ADD" w:rsidRDefault="004277A7">
      <w:pPr>
        <w:rPr>
          <w:sz w:val="26"/>
          <w:szCs w:val="26"/>
        </w:rPr>
      </w:pPr>
    </w:p>
    <w:p w14:paraId="53408EDE" w14:textId="3F4429B4"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Sababu ninayosema kwamba si wengi wenu mnapaswa kuwa walimu inathibitishwa katika 3:1b hadi 12. Anaanza uthibitisho katika 3:1b, kwa maana mnajua kwamba sisi tunaofundisha tutahukumiwa kwa ukali zaidi. Hukumu kali zaidi, basi.</w:t>
      </w:r>
    </w:p>
    <w:p w14:paraId="6EB5B71C" w14:textId="77777777" w:rsidR="004277A7" w:rsidRPr="00F64ADD" w:rsidRDefault="004277A7">
      <w:pPr>
        <w:rPr>
          <w:sz w:val="26"/>
          <w:szCs w:val="26"/>
        </w:rPr>
      </w:pPr>
    </w:p>
    <w:p w14:paraId="4C3E8C8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Huo ndio uthibitisho mkuu. Sasa, ingawa RSV inatafsiri hili, tutahukumiwa kwa ukali zaidi, hiyo sivyo anavyozungumzia. Hiyo sivyo Kigiriki kinavyosoma.</w:t>
      </w:r>
    </w:p>
    <w:p w14:paraId="16A30645" w14:textId="77777777" w:rsidR="004277A7" w:rsidRPr="00F64ADD" w:rsidRDefault="004277A7">
      <w:pPr>
        <w:rPr>
          <w:sz w:val="26"/>
          <w:szCs w:val="26"/>
        </w:rPr>
      </w:pPr>
    </w:p>
    <w:p w14:paraId="07344103" w14:textId="22436C8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Sio suala la hukumu kali zaidi, kana kwamba walimu kwa sababu wao ni walimu, watahukumiwa kwa viwango tofauti na vya juu zaidi. Badala yake, Kigiriki husomeka,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meizon</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786E0B">
        <w:rPr>
          <w:rFonts w:ascii="Calibri" w:eastAsia="Calibri" w:hAnsi="Calibri" w:cs="Calibri"/>
          <w:sz w:val="26"/>
          <w:szCs w:val="26"/>
        </w:rPr>
        <w:t xml:space="preserve">krima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hukumu kubwa, hukumu kubwa. Yaani, wale ambao ni walimu wanakabiliwa na uwezekano wa hukumu kubwa zaidi.</w:t>
      </w:r>
    </w:p>
    <w:p w14:paraId="7AAECF8D" w14:textId="77777777" w:rsidR="004277A7" w:rsidRPr="00F64ADD" w:rsidRDefault="004277A7">
      <w:pPr>
        <w:rPr>
          <w:sz w:val="26"/>
          <w:szCs w:val="26"/>
        </w:rPr>
      </w:pPr>
    </w:p>
    <w:p w14:paraId="1F5D4EA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Na hilo linahusisha mambo mawili. Hukumu hii kubwa inahusisha mambo mawili hapa. Kwanza, dhima kubwa zaidi kwa hukumu.</w:t>
      </w:r>
    </w:p>
    <w:p w14:paraId="599F5560" w14:textId="77777777" w:rsidR="004277A7" w:rsidRPr="00F64ADD" w:rsidRDefault="004277A7">
      <w:pPr>
        <w:rPr>
          <w:sz w:val="26"/>
          <w:szCs w:val="26"/>
        </w:rPr>
      </w:pPr>
    </w:p>
    <w:p w14:paraId="509B359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Tutakuwa katika hatari zaidi ya kuhukumiwa au kulaaniwa. Wako katika hali ambapo wanaweza kupata hatia kubwa kwa urahisi zaidi kwa sababu taaluma yao inahitaji matumizi muhimu ya ulimi, ambayo atasema ni chombo hatari sana kiadili. Lakini hukumu hii kubwa zaidi inahusisha pia kiwango cha hukumu, hatari ya kulaaniwa vikali zaidi, adhabu kali zaidi kuliko wengine.</w:t>
      </w:r>
    </w:p>
    <w:p w14:paraId="6D64BDE5" w14:textId="77777777" w:rsidR="004277A7" w:rsidRPr="00F64ADD" w:rsidRDefault="004277A7">
      <w:pPr>
        <w:rPr>
          <w:sz w:val="26"/>
          <w:szCs w:val="26"/>
        </w:rPr>
      </w:pPr>
    </w:p>
    <w:p w14:paraId="4CD5EFAE" w14:textId="3A8D579E"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Sasa, wazo hili la adhabu kali zaidi, la hukumu kubwa zaidi, la adhabu kali zaidi, </w:t>
      </w:r>
      <w:proofErr xmlns:w="http://schemas.openxmlformats.org/wordprocessingml/2006/main" w:type="gramStart"/>
      <w:r xmlns:w="http://schemas.openxmlformats.org/wordprocessingml/2006/main" w:rsidRPr="00F64ADD">
        <w:rPr>
          <w:rFonts w:ascii="Calibri" w:eastAsia="Calibri" w:hAnsi="Calibri" w:cs="Calibri"/>
          <w:sz w:val="26"/>
          <w:szCs w:val="26"/>
        </w:rPr>
        <w:t xml:space="preserve">ni wazi kwamba </w:t>
      </w:r>
      <w:proofErr xmlns:w="http://schemas.openxmlformats.org/wordprocessingml/2006/main" w:type="gramEnd"/>
      <w:r xmlns:w="http://schemas.openxmlformats.org/wordprocessingml/2006/main" w:rsidRPr="00F64ADD">
        <w:rPr>
          <w:rFonts w:ascii="Calibri" w:eastAsia="Calibri" w:hAnsi="Calibri" w:cs="Calibri"/>
          <w:sz w:val="26"/>
          <w:szCs w:val="26"/>
        </w:rPr>
        <w:t xml:space="preserve">anazungumzia hukumu ya mwisho wa dunia, na kadhalika, linaweza kuonekana la ajabu masikioni mwa Wakristo wengi, kwa sababu Wakristo wengi wana uelewa rahisi sana wa thawabu na hukumu ya milele. Ama mbingu, ambayo kwa kila mtu, ukiingia, inamaanisha furaha kubwa, thawabu katika hali ya kupita kiasi, au kuzimu, na hata kama utapelekwa kuzimu, ni vigumu tu, dhiki kubwa, dhiki katika hali ya kupita kiasi. Lakini Agano Jipya liko wazi kabisa kwamba kuna viwango vya thawabu na adhabu.</w:t>
      </w:r>
    </w:p>
    <w:p w14:paraId="4658B8DB" w14:textId="77777777" w:rsidR="004277A7" w:rsidRPr="00F64ADD" w:rsidRDefault="004277A7">
      <w:pPr>
        <w:rPr>
          <w:sz w:val="26"/>
          <w:szCs w:val="26"/>
        </w:rPr>
      </w:pPr>
    </w:p>
    <w:p w14:paraId="54B890CF" w14:textId="5B6721F0"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mfano, katika Injili ya Mathayo, kauli ambazo Yesu anatoa katika Mathayo, unakumbuka katika Mathayo sura ya 5, mistari ya 19 na inayofuata, basi mtu yeyote atakayevunja amri moja kati ya hizi ndogo na kuwafundisha watu hivyo ataitwa mdogo kabisa katika ufalme wa mbinguni. Lakini mtu atakayezifanya na kuzifundisha ataitwa mkubwa katika ufalme wa mbinguni. Na tena, katika Mathayo sura ya 18, mstari wa 5, hasa mstari wa 4, yeyote atakayejinyenyekeza kama mtoto huyu, huyo ndiye mkubwa zaidi katika ufalme wa mbinguni.</w:t>
      </w:r>
    </w:p>
    <w:p w14:paraId="47983A94" w14:textId="77777777" w:rsidR="004277A7" w:rsidRPr="00F64ADD" w:rsidRDefault="004277A7">
      <w:pPr>
        <w:rPr>
          <w:sz w:val="26"/>
          <w:szCs w:val="26"/>
        </w:rPr>
      </w:pPr>
    </w:p>
    <w:p w14:paraId="360C1064" w14:textId="59D867D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Na tena, katika sura ya 20, mstari wa 26, yeyote anayetaka kuwa mkuu kati yenu lazima awe mtumishi wenu, na yeyote anayetaka kuwa wa kwanza kati yenu lazima awe mtumwa wenu, n.k. Lakini kwa kweli, hata tukirudi nyuma ya hapo hadi mstari wa 25, mnajua ya kwamba watawala wa Mataifa huwatawala kwa nguvu, na wakuu wao huwamiliki. Haitakuwa hivyo kati yenu, bali yeyote anayetaka kuwa mkuu kati yenu lazima awe mtumishi wenu. Mtu yeyote anayetaka kuwa wa kwanza kati yenu lazima awe mtumwa wenu.</w:t>
      </w:r>
    </w:p>
    <w:p w14:paraId="07DD90E4" w14:textId="77777777" w:rsidR="004277A7" w:rsidRPr="00F64ADD" w:rsidRDefault="004277A7">
      <w:pPr>
        <w:rPr>
          <w:sz w:val="26"/>
          <w:szCs w:val="26"/>
        </w:rPr>
      </w:pPr>
    </w:p>
    <w:p w14:paraId="5A0C3605"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hivyo, una kauli kadhaa katika injili ya Mathayo, lakini huu ni mfano tu, unazo katika Agano Jipya lote, za viwango vya thawabu. Hiyo ni kusema, za watu ambao wako au watakaoingia katika ufalme, lakini kutakuwa na baadhi watakaokuwa wakubwa katika ufalme, na baadhi watakaokuwa wachache katika ufalme. Lakini pia una viwango vya adhabu.</w:t>
      </w:r>
    </w:p>
    <w:p w14:paraId="21814AB0" w14:textId="77777777" w:rsidR="004277A7" w:rsidRPr="00F64ADD" w:rsidRDefault="004277A7">
      <w:pPr>
        <w:rPr>
          <w:sz w:val="26"/>
          <w:szCs w:val="26"/>
        </w:rPr>
      </w:pPr>
    </w:p>
    <w:p w14:paraId="781B18DA" w14:textId="11DAD8D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Katika Mathayo sura ya 11, Yesu alitangaza katika 11:22; Nawaambia itakuwa rahisi zaidi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na Sidoni siku ya hukumu kuliko ninyi. Nawe Kapernaumu, utainuliwa hadi mbinguni; utashushwa hadi kuzimu. Kwa maana kama miujiza iliyofanyika kwako ingalifanyika Sodoma, ingalikuwapo hata leo.</w:t>
      </w:r>
    </w:p>
    <w:p w14:paraId="42955802" w14:textId="77777777" w:rsidR="004277A7" w:rsidRPr="00F64ADD" w:rsidRDefault="004277A7">
      <w:pPr>
        <w:rPr>
          <w:sz w:val="26"/>
          <w:szCs w:val="26"/>
        </w:rPr>
      </w:pPr>
    </w:p>
    <w:p w14:paraId="765E2575" w14:textId="5D16483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Lakini nawaambia, itakuwa rahisi zaidi kwa nchi ya Sodoma siku ya hukumu kuliko kwenu. Kwa hivyo, hata wale watakaopata hukumu ya mwisho, kwa wale watakaopata hukumu ya mwisho, kutakuwa na viwango vya kuvumilika. Viwango vya kuvumilika.</w:t>
      </w:r>
    </w:p>
    <w:p w14:paraId="14CFE674" w14:textId="77777777" w:rsidR="004277A7" w:rsidRPr="00F64ADD" w:rsidRDefault="004277A7">
      <w:pPr>
        <w:rPr>
          <w:sz w:val="26"/>
          <w:szCs w:val="26"/>
        </w:rPr>
      </w:pPr>
    </w:p>
    <w:p w14:paraId="06C8A7D1"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Baadhi watapitia hukumu kubwa zaidi au kubwa zaidi, hukumu kali zaidi kuliko wengine. Sasa hoja hapa katika kifungu hiki ni kwamba walimu watakuwa na uwezekano mkubwa zaidi wa kupatikana na hatia siku ya hukumu kuliko wengine. Na walimu watakaopatikana na hatia siku ya hukumu wanaweza kupokea hukumu kali zaidi kuliko wenye dhambi wengine ambao si walimu.</w:t>
      </w:r>
    </w:p>
    <w:p w14:paraId="5ADAAED4" w14:textId="77777777" w:rsidR="004277A7" w:rsidRPr="00F64ADD" w:rsidRDefault="004277A7">
      <w:pPr>
        <w:rPr>
          <w:sz w:val="26"/>
          <w:szCs w:val="26"/>
        </w:rPr>
      </w:pPr>
    </w:p>
    <w:p w14:paraId="1271D3CF" w14:textId="5C36337D"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Hata hivyo, ningegundua kwamba mwandishi anajijumuisha miongoni mwa walimu, kwani mnajua kwamba sisi tunaofundisha, tena umuhimu wa mguso, nafsi ya kwanza wingi, si ninyi mnaofundisha au wao wanaofundisha, lakini mnajua kwamba sisi tunaofundisha tutahukumiwa kwa ukali zaidi. Hii inatumika kweli kuhalalisha kauli hii kali.</w:t>
      </w:r>
    </w:p>
    <w:p w14:paraId="33D7690B" w14:textId="77777777" w:rsidR="004277A7" w:rsidRPr="00F64ADD" w:rsidRDefault="004277A7">
      <w:pPr>
        <w:rPr>
          <w:sz w:val="26"/>
          <w:szCs w:val="26"/>
        </w:rPr>
      </w:pPr>
    </w:p>
    <w:p w14:paraId="69E5915A" w14:textId="5269C8F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Inaonyesha jambo moja kwamba ushauri wake hauzuii ofisi au kazi ya kufundisha. Hasemi kwamba hataki kueleweka akisema, mtu yeyote asiwe mwalimu au mtu yeyote asitafute kuwa mwalimu. </w:t>
      </w:r>
      <w:r xmlns:w="http://schemas.openxmlformats.org/wordprocessingml/2006/main" w:rsidR="00786E0B">
        <w:rPr>
          <w:rFonts w:ascii="Calibri" w:eastAsia="Calibri" w:hAnsi="Calibri" w:cs="Calibri"/>
          <w:sz w:val="26"/>
          <w:szCs w:val="26"/>
        </w:rPr>
        <w:t xml:space="preserve">Pia inaonyesha kwamba si walimu wote watakaopokea hukumu.</w:t>
      </w:r>
    </w:p>
    <w:p w14:paraId="2706190A" w14:textId="77777777" w:rsidR="004277A7" w:rsidRPr="00F64ADD" w:rsidRDefault="004277A7">
      <w:pPr>
        <w:rPr>
          <w:sz w:val="26"/>
          <w:szCs w:val="26"/>
        </w:rPr>
      </w:pPr>
    </w:p>
    <w:p w14:paraId="2FFB6B53" w14:textId="5901F87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Yamkini, Yakobo hangeingia katika ofisi ya ualimu kama angejua kwamba inahakikisha hukumu. Pia inaonyesha kwamba Yakobo anajiona kuwa mtu mzima au mkamilifu. Kama anavyoendelea kusema katika mstari wa pili, kwa maana sote hufanya makosa mengi na ikiwa mtu hafanyi makosa katika yale anayosema, yeye ni mtu mkamilifu awezaye kuutawala mwili wote pia.</w:t>
      </w:r>
    </w:p>
    <w:p w14:paraId="5B512F0F" w14:textId="77777777" w:rsidR="004277A7" w:rsidRPr="00F64ADD" w:rsidRDefault="004277A7">
      <w:pPr>
        <w:rPr>
          <w:sz w:val="26"/>
          <w:szCs w:val="26"/>
        </w:rPr>
      </w:pPr>
    </w:p>
    <w:p w14:paraId="54873F78" w14:textId="7820FC0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Hii inaonyesha kwa njia ya kudokeza kwamba Yakobo anajiona kuwa mtu mzima au mkamilifu. Hiyo ni kusema kwamba ametimiza vigezo ambavyo yeye mwenyewe ameweka vya kuingia katika ofisi ya ualimu, ambayo ni ukomavu. Mtu mkamilifu ambaye aweza kuutawala mwili wote pia.</w:t>
      </w:r>
    </w:p>
    <w:p w14:paraId="639AC372" w14:textId="77777777" w:rsidR="004277A7" w:rsidRPr="00F64ADD" w:rsidRDefault="004277A7">
      <w:pPr>
        <w:rPr>
          <w:sz w:val="26"/>
          <w:szCs w:val="26"/>
        </w:rPr>
      </w:pPr>
    </w:p>
    <w:p w14:paraId="4348D8FC" w14:textId="461A515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Hiyo ndiyo maana ukamilifu na udhibiti unawezekana. Sasa, hapa ningezingatia umuhimu na uzito wa onyo hili kwa wengi, kwa wote, kwangu mimi hakika, na kwa wengi wenu mtakaokuwa mkitazama video hii. Lazima nifikirie kwamba wengi wenu, kama si wengi wenu, mnaotazama video hii mko katika huduma ya Kikristo ya wakati wote.</w:t>
      </w:r>
    </w:p>
    <w:p w14:paraId="5CB91CF4" w14:textId="77777777" w:rsidR="004277A7" w:rsidRPr="00F64ADD" w:rsidRDefault="004277A7">
      <w:pPr>
        <w:rPr>
          <w:sz w:val="26"/>
          <w:szCs w:val="26"/>
        </w:rPr>
      </w:pPr>
    </w:p>
    <w:p w14:paraId="44989B93" w14:textId="5E04875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Labda wengi wenu au wengi wenu ni wachungaji. Nataka tu kuwakumbusha kwamba hili linawahusu kwa sababu ni dhahiri kwamba kiini cha kazi ya uchungaji, kulingana na Agano Jipya, ni kufundisha. Mimi nina maoni, ambayo ni maoni ya wengi, ingawa si wote, kwamba Paulo anapozungumzia karama ya huduma ndani ya kanisa katika Waefeso sura ya 4, na ninawakumbusha kifungu hicho pamoja nanyi, nina uhakika mnakifahamu vyema, 4:11 na kufuata, na karama zake zilikuwa kwamba wengine wawe mitume, wengine manabii, wengine wainjilisti, wengine wachungaji na walimu ili kuwaandaa watakatifu kwamba wachungaji na walimu wawe pamoja.</w:t>
      </w:r>
    </w:p>
    <w:p w14:paraId="2D953590" w14:textId="77777777" w:rsidR="004277A7" w:rsidRPr="00F64ADD" w:rsidRDefault="004277A7">
      <w:pPr>
        <w:rPr>
          <w:sz w:val="26"/>
          <w:szCs w:val="26"/>
        </w:rPr>
      </w:pPr>
    </w:p>
    <w:p w14:paraId="5034A303"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hivyo, na hivi ndivyo wewe, hivi ndivyo ilivyo, hii inapendekezwa kwa kweli na uakifishaji wa RSV, ambayo nadhani inafaa. Mitume, manabii, wainjilisti, wachungaji na walimu. Sio wachungaji na walimu kama ofisi tofauti, lakini wachungaji na walimu wanaenda pamoja, kwamba kiini cha kazi ya uchungaji ni kufundisha.</w:t>
      </w:r>
    </w:p>
    <w:p w14:paraId="0E5E91CB" w14:textId="77777777" w:rsidR="004277A7" w:rsidRPr="00F64ADD" w:rsidRDefault="004277A7">
      <w:pPr>
        <w:rPr>
          <w:sz w:val="26"/>
          <w:szCs w:val="26"/>
        </w:rPr>
      </w:pPr>
    </w:p>
    <w:p w14:paraId="5D0BDB35"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Lakini kwa kweli, aina hii ya mafundisho ni kweli kwa aina zote za huduma, ikiwa ni pamoja na ushauri nasaha au kadhalika. Huduma zote zinahusisha au hutegemea matumizi ya usemi. Kwa bahati mbaya, wacha niseme hapa pia kwamba nadhani hii haihusishi tu usemi wa mdomo, bali pia usemi wa maneno.</w:t>
      </w:r>
    </w:p>
    <w:p w14:paraId="2AE55E84" w14:textId="77777777" w:rsidR="004277A7" w:rsidRPr="00F64ADD" w:rsidRDefault="004277A7">
      <w:pPr>
        <w:rPr>
          <w:sz w:val="26"/>
          <w:szCs w:val="26"/>
        </w:rPr>
      </w:pPr>
    </w:p>
    <w:p w14:paraId="3C67B4C3"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Bila shaka, mafundisho yanazidi kufanywa kielektroniki kupitia kuandika maneno kwenye kompyuta yanayotoka, kupitia mtandao wa dunia nzima na kadhalika. Kwa hivyo usemi huo haupaswi kuzuiliwa tu kwa mawasiliano ya mdomo. Kwa kweli unahusiana </w:t>
      </w: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na maneno, unahusiana hasa na mawasiliano ya mdomo, maana pana ya neno, maandishi na mdomo.</w:t>
      </w:r>
    </w:p>
    <w:p w14:paraId="718E6944" w14:textId="77777777" w:rsidR="004277A7" w:rsidRPr="00F64ADD" w:rsidRDefault="004277A7">
      <w:pPr>
        <w:rPr>
          <w:sz w:val="26"/>
          <w:szCs w:val="26"/>
        </w:rPr>
      </w:pPr>
    </w:p>
    <w:p w14:paraId="7F693A07" w14:textId="0A9F89EA" w:rsidR="004277A7" w:rsidRPr="00F64ADD" w:rsidRDefault="00786E0B">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hivyo, matumizi hapa yanaweza kuwa mapana zaidi kuliko unavyofikiria mwanzoni. Sasa anaendelea na kushiriki katika uthibitisho zaidi wa hili. Mistari ya 2 hadi 12 inathibitisha mstari wa 1b, dai kwamba sisi tunaofundisha tutahukumiwa kwa ukali zaidi, lakini pia tunaunga mkono mawaidha, msiwe wengi wenu walimu.</w:t>
      </w:r>
    </w:p>
    <w:p w14:paraId="02E42724" w14:textId="77777777" w:rsidR="004277A7" w:rsidRPr="00F64ADD" w:rsidRDefault="004277A7">
      <w:pPr>
        <w:rPr>
          <w:sz w:val="26"/>
          <w:szCs w:val="26"/>
        </w:rPr>
      </w:pPr>
    </w:p>
    <w:p w14:paraId="05BE48A7" w14:textId="0C40E36B" w:rsidR="004277A7" w:rsidRPr="00F64ADD" w:rsidRDefault="00786E0B">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hivyo, uthibitisho zaidi wa mstari wa 2, sababu ya hukumu hii kubwa zaidi, na hivyo sababu zaidi kwa nini wengi hawapaswi kuwa walimu inapatikana katika 3:2. Sasa tuna kipengele cha ujumlishaji hapa katika 3:2. Amekuwa akizungumzia walimu, lakini sasa anazungumzia sisi sote. Kumbuka wigo unaojumuisha wote. Kwa maana sote hufanya makosa mengi, na ikiwa mtu hakosei katika yale anayosema, huyo ni mtu mkamilifu awezaye kuutawala mwili wote pia.</w:t>
      </w:r>
    </w:p>
    <w:p w14:paraId="6FF5E777" w14:textId="77777777" w:rsidR="004277A7" w:rsidRPr="00F64ADD" w:rsidRDefault="004277A7">
      <w:pPr>
        <w:rPr>
          <w:sz w:val="26"/>
          <w:szCs w:val="26"/>
        </w:rPr>
      </w:pPr>
    </w:p>
    <w:p w14:paraId="47BDA4ED" w14:textId="484CF29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hivyo, kuanzia mstari wa 2, haongelei tena kuhusu walimu pekee. Ingawa walimu bado wanaonekana, na lazima tutafsiri 3:2 hadi 12 kwa kuzingatia 3:1. Hata hivyo, anachosema hapa katika 3:2 hadi 12 hakijazuiliwa kwa walimu tu bali kinahitaji kueleweka katika muktadha wa wasiwasi wa jumla wa Yakobo kwa walimu. Kwa upande mmoja, hakijazuiliwa kwa walimu tu, lakini kwa upande mwingine, kinahitaji kueleweka katika muktadha wa wasiwasi wa jumla wa Yakobo kwa walimu.</w:t>
      </w:r>
    </w:p>
    <w:p w14:paraId="516CE799" w14:textId="77777777" w:rsidR="004277A7" w:rsidRPr="00F64ADD" w:rsidRDefault="004277A7">
      <w:pPr>
        <w:rPr>
          <w:sz w:val="26"/>
          <w:szCs w:val="26"/>
        </w:rPr>
      </w:pPr>
    </w:p>
    <w:p w14:paraId="59FDA7B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Sasa kwa kweli, ndani ya mstari wa 2, tuna uainishaji. Anaanza na dai la jumla, dai la uwezekano wa jumla wa kufanya makosa. Sote hufanya makosa mengi.</w:t>
      </w:r>
    </w:p>
    <w:p w14:paraId="73179D66" w14:textId="77777777" w:rsidR="004277A7" w:rsidRPr="00F64ADD" w:rsidRDefault="004277A7">
      <w:pPr>
        <w:rPr>
          <w:sz w:val="26"/>
          <w:szCs w:val="26"/>
        </w:rPr>
      </w:pPr>
    </w:p>
    <w:p w14:paraId="6BFE394E" w14:textId="78E5682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Na kisha anaendelea na uwezekano maalum wa kufanya makosa kwa ulimi. Ni mtu mzima au mkamilifu pekee ambaye hatafanya makosa kwa ulimi na ataweza kuutawala mwili mzima kwa hatamu. Sasa, anaposema sote tunafanya makosa mengi, kwa kweli, hii inaweza kutafsiriwa kihalisi zaidi: sote tunajikwaa.</w:t>
      </w:r>
    </w:p>
    <w:p w14:paraId="12E94ADE" w14:textId="77777777" w:rsidR="004277A7" w:rsidRPr="00F64ADD" w:rsidRDefault="004277A7">
      <w:pPr>
        <w:rPr>
          <w:sz w:val="26"/>
          <w:szCs w:val="26"/>
        </w:rPr>
      </w:pPr>
    </w:p>
    <w:p w14:paraId="1AE9DEEC" w14:textId="0913081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Neno hilo ni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ptaio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Sote hujikwaa kwa njia nyingi. Kwa kweli, neno hilo hilo la Kigiriki lilitumika katika 2.10. Kwa maana yeyote anayeshika sheria yote lakini akashindwa au kujikwaa, </w:t>
      </w:r>
      <w:proofErr xmlns:w="http://schemas.openxmlformats.org/wordprocessingml/2006/main" w:type="spellStart"/>
      <w:r xmlns:w="http://schemas.openxmlformats.org/wordprocessingml/2006/main" w:rsidR="00786E0B" w:rsidRPr="00F64ADD">
        <w:rPr>
          <w:rFonts w:ascii="Calibri" w:eastAsia="Calibri" w:hAnsi="Calibri" w:cs="Calibri"/>
          <w:sz w:val="26"/>
          <w:szCs w:val="26"/>
        </w:rPr>
        <w:t xml:space="preserve">ptaio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katika jambo moja, amekuwa na hatia ya yote.</w:t>
      </w:r>
    </w:p>
    <w:p w14:paraId="1919C706" w14:textId="77777777" w:rsidR="004277A7" w:rsidRPr="00F64ADD" w:rsidRDefault="004277A7">
      <w:pPr>
        <w:rPr>
          <w:sz w:val="26"/>
          <w:szCs w:val="26"/>
        </w:rPr>
      </w:pPr>
    </w:p>
    <w:p w14:paraId="0CF4E901" w14:textId="56AF80F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Sasa, kujikwaa basi, ambayo, kama ninavyosema, inatumika katika Yakobo 2:10 na vifungu vingine vya Agano Jipya, inamaanisha kupungukiwa na mapenzi na matarajio ya Mungu. Sio kweli kufanya makosa. Kupungukiwa na mapenzi na matarajio ya Mungu ni dhambi kweli, makosa makubwa na madogo.</w:t>
      </w:r>
    </w:p>
    <w:p w14:paraId="2A9B8B34" w14:textId="77777777" w:rsidR="004277A7" w:rsidRPr="00F64ADD" w:rsidRDefault="004277A7">
      <w:pPr>
        <w:rPr>
          <w:sz w:val="26"/>
          <w:szCs w:val="26"/>
        </w:rPr>
      </w:pPr>
    </w:p>
    <w:p w14:paraId="2C381A71" w14:textId="7B74E22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Na kisha, bila shaka, anasema, kwa maana sote tunajikwaa. Na kisha, bila shaka, tafsiri ya RSV inasema sote tunafanya makosa mengi. Sote tunajikwaa, lakini neno la Kigiriki hapa ni </w:t>
      </w:r>
      <w:proofErr xmlns:w="http://schemas.openxmlformats.org/wordprocessingml/2006/main" w:type="spellStart"/>
      <w:r xmlns:w="http://schemas.openxmlformats.org/wordprocessingml/2006/main" w:rsidR="00786E0B" w:rsidRPr="00F64ADD">
        <w:rPr>
          <w:rFonts w:ascii="Calibri" w:eastAsia="Calibri" w:hAnsi="Calibri" w:cs="Calibri"/>
          <w:sz w:val="26"/>
          <w:szCs w:val="26"/>
        </w:rPr>
        <w:t xml:space="preserve">ptaio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w:t>
      </w:r>
    </w:p>
    <w:p w14:paraId="7F5B1EA3" w14:textId="77777777" w:rsidR="004277A7" w:rsidRPr="00F64ADD" w:rsidRDefault="004277A7">
      <w:pPr>
        <w:rPr>
          <w:sz w:val="26"/>
          <w:szCs w:val="26"/>
        </w:rPr>
      </w:pPr>
    </w:p>
    <w:p w14:paraId="65B35F41" w14:textId="7845FEE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Ni kielezi cha kitenzi. Sote hujikwaa </w:t>
      </w:r>
      <w:r xmlns:w="http://schemas.openxmlformats.org/wordprocessingml/2006/main" w:rsidR="00786E0B">
        <w:rPr>
          <w:rFonts w:ascii="Calibri" w:eastAsia="Calibri" w:hAnsi="Calibri" w:cs="Calibri"/>
          <w:sz w:val="26"/>
          <w:szCs w:val="26"/>
        </w:rPr>
        <w:t xml:space="preserve">sana. Ingawa hii inahusiana sana, hasa na nyanja au aina za kujikwaa.</w:t>
      </w:r>
    </w:p>
    <w:p w14:paraId="2D5A2D30" w14:textId="77777777" w:rsidR="004277A7" w:rsidRPr="00F64ADD" w:rsidRDefault="004277A7">
      <w:pPr>
        <w:rPr>
          <w:sz w:val="26"/>
          <w:szCs w:val="26"/>
        </w:rPr>
      </w:pPr>
    </w:p>
    <w:p w14:paraId="7784457A"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Sote tunashindwa dhidi ya mapenzi kamili ya Mungu katika maeneo mbalimbali ya maisha. Sasa, angalia hapa, tena, mnyumbuliko. Yakobo anaendelea kutumia wingi wa nafsi ya kwanza.</w:t>
      </w:r>
    </w:p>
    <w:p w14:paraId="286A5E9F" w14:textId="77777777" w:rsidR="004277A7" w:rsidRPr="00F64ADD" w:rsidRDefault="004277A7">
      <w:pPr>
        <w:rPr>
          <w:sz w:val="26"/>
          <w:szCs w:val="26"/>
        </w:rPr>
      </w:pPr>
    </w:p>
    <w:p w14:paraId="13BCB2A3" w14:textId="7C09778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Sote hujikwaa sana. Hii husababisha mtazamo wa unyenyekevu na tahadhari dhidi ya kujisifu. Hapa, anatarajia atakachosema katika 3:13 hadi 18.</w:t>
      </w:r>
    </w:p>
    <w:p w14:paraId="491DC585" w14:textId="77777777" w:rsidR="004277A7" w:rsidRPr="00F64ADD" w:rsidRDefault="004277A7">
      <w:pPr>
        <w:rPr>
          <w:sz w:val="26"/>
          <w:szCs w:val="26"/>
        </w:rPr>
      </w:pPr>
    </w:p>
    <w:p w14:paraId="162F62E6"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Ni nani aliye na hekima miongoni mwenu, mwenye hekima katika cheo chetu kati yenu, na aonyeshe matendo yake kwa upole wa hekima kwa maisha yake mema. Lakini mkiwa na wivu mkali na ubinafsi mioyoni mwenu, msijisifu na kusema uongo kwa ukweli. Na baadaye atasema hapa, pia baadaye, bila shaka, ataleta tena wazo zima la kujisifu na kadhalika.</w:t>
      </w:r>
    </w:p>
    <w:p w14:paraId="32F1D464" w14:textId="77777777" w:rsidR="004277A7" w:rsidRPr="00F64ADD" w:rsidRDefault="004277A7">
      <w:pPr>
        <w:rPr>
          <w:sz w:val="26"/>
          <w:szCs w:val="26"/>
        </w:rPr>
      </w:pPr>
    </w:p>
    <w:p w14:paraId="026DDB12" w14:textId="2428B17E"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Sasa, kwa kweli, atafanya hivi katika 4:16. Kama ilivyo, mnajivunia kiburi chenu. Majivuno yote ya aina hiyo ni mabaya. Ukomavu au ukamilifu, mstari wa 2b, na kwamba kweli neno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teleos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linatumika hapo, mojawapo ya maneno yanayopendwa na Paulo.</w:t>
      </w:r>
    </w:p>
    <w:p w14:paraId="4B79F3BE" w14:textId="77777777" w:rsidR="004277A7" w:rsidRPr="00F64ADD" w:rsidRDefault="004277A7">
      <w:pPr>
        <w:rPr>
          <w:sz w:val="26"/>
          <w:szCs w:val="26"/>
        </w:rPr>
      </w:pPr>
    </w:p>
    <w:p w14:paraId="20888E5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Mtu akijikwaa, na mtu asipojikwaa katika asemayo, huyo ni mtu mkamilifu. Ukomavu au ukamilifu unahusisha kutambua udhaifu wa kimaadili wa mwanadamu na kujitupa daima juu ya rehema na msaada wa Bwana. 4.6, lakini Mungu hutoa neema zaidi.</w:t>
      </w:r>
    </w:p>
    <w:p w14:paraId="31C8EFE1" w14:textId="77777777" w:rsidR="004277A7" w:rsidRPr="00F64ADD" w:rsidRDefault="004277A7">
      <w:pPr>
        <w:rPr>
          <w:sz w:val="26"/>
          <w:szCs w:val="26"/>
        </w:rPr>
      </w:pPr>
    </w:p>
    <w:p w14:paraId="04A74988" w14:textId="46A5E15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hivyo, inasema kwamba Mungu huwapinga wenye kiburi lakini huwapa neema wanyenyekevu. Na 4.10, nyenyekeeni mbele za Bwana, naye atawainua. Sasa, kwa kweli nadhani, hata hivyo, kwamba anaposema sote hujikwaa mara nyingi katika 3:2, hii ni kwa kiasi fulani ya kutia chumvi kwa kuzingatia 3.1. Anachoonekana kusema ni kwa sababu vinginevyo, mtu hangekuwa mwalimu hata kidogo, kwa kweli anachosema hapa, nadhani, katika 3:2 ni kwamba sote tuna mwelekeo wa kujikwaa; tuna mwelekeo wa kujikwaa kwa njia nyingi.</w:t>
      </w:r>
    </w:p>
    <w:p w14:paraId="20BCA220" w14:textId="77777777" w:rsidR="004277A7" w:rsidRPr="00F64ADD" w:rsidRDefault="004277A7">
      <w:pPr>
        <w:rPr>
          <w:sz w:val="26"/>
          <w:szCs w:val="26"/>
        </w:rPr>
      </w:pPr>
    </w:p>
    <w:p w14:paraId="7FA4768B"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Lakini kisha anaendelea na kubainisha, anazungumzia eneo moja maalum. Na kama mtu hajikwai katika neno lake, huyo ni mtu mkamilifu awezaye kuutawala mwili wote pia. Sasa, anazungumzia eneo moja la maisha, eneo la maisha ambalo ni muhimu zaidi kwa walimu, ulimi.</w:t>
      </w:r>
    </w:p>
    <w:p w14:paraId="6364B94A" w14:textId="77777777" w:rsidR="004277A7" w:rsidRPr="00F64ADD" w:rsidRDefault="004277A7">
      <w:pPr>
        <w:rPr>
          <w:sz w:val="26"/>
          <w:szCs w:val="26"/>
        </w:rPr>
      </w:pPr>
    </w:p>
    <w:p w14:paraId="2A254365" w14:textId="64C27D7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Pia, kupungukiwa katika eneo la ulimi ni tatizo zaidi kuliko kupungukiwa katika maeneo mengine mbalimbali kwa sababu yote mawili yanatokana na kupungukiwa katika ulimi na yanayosababisha kupungukiwa. Sema hivi kwa msingi wa kile ambacho Yakobo anakaribia kusema. Sasa, mambo makuu anayotaka kusema hapa, hasa katika mistari ya 6 hadi 12, ni haya.</w:t>
      </w:r>
    </w:p>
    <w:p w14:paraId="729748AA" w14:textId="77777777" w:rsidR="004277A7" w:rsidRPr="00F64ADD" w:rsidRDefault="004277A7">
      <w:pPr>
        <w:rPr>
          <w:sz w:val="26"/>
          <w:szCs w:val="26"/>
        </w:rPr>
      </w:pPr>
    </w:p>
    <w:p w14:paraId="30CB8CD5" w14:textId="67B3857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Ulimi anaanza kwa kusisitiza kwamba ulimi ndio kipimo kigumu zaidi cha maisha kudhibiti. Tuna hili, hasa katika mstari wa 6 hadi 12, </w:t>
      </w: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kipimo kigumu zaidi cha maisha kudhibiti. Ikiwa mtu yeyote anaweza kudhibiti ulimi, kilichobaki ni, kwa kiasi fulani, kipande cha keki.</w:t>
      </w:r>
    </w:p>
    <w:p w14:paraId="0BE69096" w14:textId="77777777" w:rsidR="004277A7" w:rsidRPr="00F64ADD" w:rsidRDefault="004277A7">
      <w:pPr>
        <w:rPr>
          <w:sz w:val="26"/>
          <w:szCs w:val="26"/>
        </w:rPr>
      </w:pPr>
    </w:p>
    <w:p w14:paraId="27458FBA"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Sasa, hivi ndivyo tunavyosema, kama ninavyosema, ugumu wa kudhibiti ulimi, na ambao unahusiana sana na ugumu na umuhimu unahusiana na uovu wa ulimi na kadhalika. Jambo la pili analotaka kueleza hapa ni kwamba ulimi ndio unaoamua maisha yote. Kwa kiasi kikubwa, ulimi huelezea na kuamua maisha yote ya maadili ya mtu.</w:t>
      </w:r>
    </w:p>
    <w:p w14:paraId="32A7A61E" w14:textId="77777777" w:rsidR="004277A7" w:rsidRPr="00F64ADD" w:rsidRDefault="004277A7">
      <w:pPr>
        <w:rPr>
          <w:sz w:val="26"/>
          <w:szCs w:val="26"/>
        </w:rPr>
      </w:pPr>
    </w:p>
    <w:p w14:paraId="649C94A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Ulimi huelezea na kuamua maisha yote ya maadili ya mtu, tabia nzima ya mtu. Udhibiti wa ulimi utatuwezesha kudhibiti nafsi yetu yote. Sasa, anathibitisha hili katika mistari ya 3 na 4. Tukiweka vipande vya farasi vinywani mwao ili watutii, tunaiongoza miili yao yote.</w:t>
      </w:r>
    </w:p>
    <w:p w14:paraId="6600B17F" w14:textId="77777777" w:rsidR="004277A7" w:rsidRPr="00F64ADD" w:rsidRDefault="004277A7">
      <w:pPr>
        <w:rPr>
          <w:sz w:val="26"/>
          <w:szCs w:val="26"/>
        </w:rPr>
      </w:pPr>
    </w:p>
    <w:p w14:paraId="43A6509E" w14:textId="1A179C1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Tazama meli pia, ingawa ni kubwa sana na zinaendeshwa na upepo mkali, huongozwa na usukani mdogo sana, kokote anakoelekea nahodha. Kwa hivyo, ulimi ni kiungo kidogo na hujivunia mambo makubwa. Jinsi moto mkubwa unavyowaka </w:t>
      </w:r>
      <w:proofErr xmlns:w="http://schemas.openxmlformats.org/wordprocessingml/2006/main" w:type="gramStart"/>
      <w:r xmlns:w="http://schemas.openxmlformats.org/wordprocessingml/2006/main" w:rsidRPr="00F64A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64ADD">
        <w:rPr>
          <w:rFonts w:ascii="Calibri" w:eastAsia="Calibri" w:hAnsi="Calibri" w:cs="Calibri"/>
          <w:sz w:val="26"/>
          <w:szCs w:val="26"/>
        </w:rPr>
        <w:t xml:space="preserve">jinsi msitu mkubwa unavyowaka na moto mdogo.</w:t>
      </w:r>
    </w:p>
    <w:p w14:paraId="5E6FA46C" w14:textId="77777777" w:rsidR="004277A7" w:rsidRPr="00F64ADD" w:rsidRDefault="004277A7">
      <w:pPr>
        <w:rPr>
          <w:sz w:val="26"/>
          <w:szCs w:val="26"/>
        </w:rPr>
      </w:pPr>
    </w:p>
    <w:p w14:paraId="7C03BA11"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Uzoefu kutoka kwa farasi na meli unatuonyesha kwamba kwa njia ya kudhibiti ulimi, tunaweza kudhibiti maisha yetu yote ya maadili, kila nyanja ya tabia zetu. </w:t>
      </w:r>
      <w:proofErr xmlns:w="http://schemas.openxmlformats.org/wordprocessingml/2006/main" w:type="gramStart"/>
      <w:r xmlns:w="http://schemas.openxmlformats.org/wordprocessingml/2006/main" w:rsidRPr="00F64AD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4ADD">
        <w:rPr>
          <w:rFonts w:ascii="Calibri" w:eastAsia="Calibri" w:hAnsi="Calibri" w:cs="Calibri"/>
          <w:sz w:val="26"/>
          <w:szCs w:val="26"/>
        </w:rPr>
        <w:t xml:space="preserve">anazungumzia hapa kuhusu ugumu wa kudhibiti ulimi, lakini pia katika mistari hii kuhusu umuhimu wa kudhibiti ulimi. Sasa, udhibiti huu muhimu wa ulimi unahitaji ukamilifu na unaonyesha ukamilifu.</w:t>
      </w:r>
    </w:p>
    <w:p w14:paraId="36062187" w14:textId="77777777" w:rsidR="004277A7" w:rsidRPr="00F64ADD" w:rsidRDefault="004277A7">
      <w:pPr>
        <w:rPr>
          <w:sz w:val="26"/>
          <w:szCs w:val="26"/>
        </w:rPr>
      </w:pPr>
    </w:p>
    <w:p w14:paraId="2440FB8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Hilo ndilo jambo la tatu analolizungumzia. Udhibiti huu muhimu wa ulimi unahitaji ukamilifu na unaonyesha ukamilifu. Ni mkamilifu tu, yaani, ambaye maisha yake yanazunguka, anayeambatana na imani kamili katika wema kamili wa Mungu, na kile tulichokizungumzia katika sehemu zilizopita.</w:t>
      </w:r>
    </w:p>
    <w:p w14:paraId="6BFF434F" w14:textId="77777777" w:rsidR="004277A7" w:rsidRPr="00F64ADD" w:rsidRDefault="004277A7">
      <w:pPr>
        <w:rPr>
          <w:sz w:val="26"/>
          <w:szCs w:val="26"/>
        </w:rPr>
      </w:pPr>
    </w:p>
    <w:p w14:paraId="3AC62DE7" w14:textId="15B3B36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Tulizungumzia maana ya ukamilifu katika Yakobo hapo, ambapo anauanzisha kwa mara ya kwanza katika 1:4, ili mpate kuwa wakamilifu na wakamilifu bila kupungukiwa na chochote. Ni mtu aliye mkamilifu kwa maana hiyo tu, kwa maana ambayo Yakobo anaielezea katika 1:4, ambaye maisha yake ni safi na yasiyo na uchafu, bila mchanganyiko, ujasiri kamili katika wema kamili wa Mungu, maisha yanayoishi kwa ujasiri kamili, ambayo bila shaka ni imani, katika wema kamili wa Mungu. Udhibiti wa ulimi unahitaji aina hiyo ya ukamilifu na unaonyesha aina hiyo ya ukamilifu.</w:t>
      </w:r>
    </w:p>
    <w:p w14:paraId="5FDBC8AA" w14:textId="77777777" w:rsidR="004277A7" w:rsidRPr="00F64ADD" w:rsidRDefault="004277A7">
      <w:pPr>
        <w:rPr>
          <w:sz w:val="26"/>
          <w:szCs w:val="26"/>
        </w:rPr>
      </w:pPr>
    </w:p>
    <w:p w14:paraId="0DAE021E" w14:textId="6FE97B2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Ni mtu mkamilifu pekee anayeweza kudhibiti ulimi. Katika hali hii, bila shaka, ukamilifu ni muhimu, kuwa mkamilifu, kunahusisha kuwa na yote yanayohitajika kufanya kinachohitajika katika hali hii, katika hali ya kudhibiti ulimi. Hapa, mtu mkamilifu ana tabia ya kiroho iliyoendelea, ambayo inamruhusu mtu huyo kudhibiti kila eneo la maisha yake.</w:t>
      </w:r>
    </w:p>
    <w:p w14:paraId="67940300" w14:textId="77777777" w:rsidR="004277A7" w:rsidRPr="00F64ADD" w:rsidRDefault="004277A7">
      <w:pPr>
        <w:rPr>
          <w:sz w:val="26"/>
          <w:szCs w:val="26"/>
        </w:rPr>
      </w:pPr>
    </w:p>
    <w:p w14:paraId="3444097E" w14:textId="10A391C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Tena, 1 </w:t>
      </w:r>
      <w:r xmlns:w="http://schemas.openxmlformats.org/wordprocessingml/2006/main" w:rsidR="00593A13">
        <w:rPr>
          <w:rFonts w:ascii="Calibri" w:eastAsia="Calibri" w:hAnsi="Calibri" w:cs="Calibri"/>
          <w:sz w:val="26"/>
          <w:szCs w:val="26"/>
        </w:rPr>
        <w:t xml:space="preserve">:4, mpate kuwa wakamilifu na wakamilifu bila kupungukiwa na chochote. Mtu huyu haongozwi na msukumo au tamaa yoyote chafu bali anaweza kudhibiti tamaa na tamaa zote ili awe mtiifu kikamilifu kwa mapenzi ya Mungu. Kwa hivyo, kwa kweli, vipimo viwili vya ukamilifu kama mshikamano kamili vinaunganishwa katika kifungu hiki, vikiwa bila mchanganyiko lakini pia vikiwa na vyote vinavyohitajika katika hali fulani.</w:t>
      </w:r>
    </w:p>
    <w:p w14:paraId="312CEF3B" w14:textId="77777777" w:rsidR="004277A7" w:rsidRPr="00F64ADD" w:rsidRDefault="004277A7">
      <w:pPr>
        <w:rPr>
          <w:sz w:val="26"/>
          <w:szCs w:val="26"/>
        </w:rPr>
      </w:pPr>
    </w:p>
    <w:p w14:paraId="23E276B6" w14:textId="6E1B5C1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Utoshelevu kamili. Sasa, una mawaidha mawili yasiyo dhahiri katika kile anachosema katika mstari wa 2, katika kiashiria. Wakati mwingine, una mawaidha yasiyo dhahiri katika kiashiria.</w:t>
      </w:r>
    </w:p>
    <w:p w14:paraId="41F0FA82" w14:textId="77777777" w:rsidR="004277A7" w:rsidRPr="00F64ADD" w:rsidRDefault="004277A7">
      <w:pPr>
        <w:rPr>
          <w:sz w:val="26"/>
          <w:szCs w:val="26"/>
        </w:rPr>
      </w:pPr>
    </w:p>
    <w:p w14:paraId="54C737A0" w14:textId="3367C9E0"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La kwanza ni kuwaacha wakamilifu pekee, wale wanaoweza kudhibiti ulimi, wawe walimu na waache wafanye hivyo tu baada ya kuwa na uhakika kwamba wanaweza kudhibiti ulimi. Kwamba wanaudhibiti ulimi na kwamba wana uhakika kwamba wanaweza kuudhibiti ulimi. Na himizo la pili ni kutafuta ukamilifu, aina hii ya ukamilifu au aina hii ya ukomavu.</w:t>
      </w:r>
    </w:p>
    <w:p w14:paraId="79ADCC43" w14:textId="77777777" w:rsidR="004277A7" w:rsidRPr="00F64ADD" w:rsidRDefault="004277A7">
      <w:pPr>
        <w:rPr>
          <w:sz w:val="26"/>
          <w:szCs w:val="26"/>
        </w:rPr>
      </w:pPr>
    </w:p>
    <w:p w14:paraId="1B823010" w14:textId="5123263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Sasa, anaendelea katika mstari wa 3 hadi 12 kwa uthibitisho maalum zaidi. Tulizungumzia uthibitisho wa mstari wa 2. Sasa, kwa kweli anabainisha, anathibitisha katika mstari wa 3 hadi 12, mstari wa 2, lakini katika </w:t>
      </w:r>
      <w:proofErr xmlns:w="http://schemas.openxmlformats.org/wordprocessingml/2006/main" w:type="gramStart"/>
      <w:r xmlns:w="http://schemas.openxmlformats.org/wordprocessingml/2006/main" w:rsidRPr="00F64ADD">
        <w:rPr>
          <w:rFonts w:ascii="Calibri" w:eastAsia="Calibri" w:hAnsi="Calibri" w:cs="Calibri"/>
          <w:sz w:val="26"/>
          <w:szCs w:val="26"/>
        </w:rPr>
        <w:t xml:space="preserve">mchakato huo </w:t>
      </w:r>
      <w:proofErr xmlns:w="http://schemas.openxmlformats.org/wordprocessingml/2006/main" w:type="gramEnd"/>
      <w:r xmlns:w="http://schemas.openxmlformats.org/wordprocessingml/2006/main" w:rsidRPr="00F64ADD">
        <w:rPr>
          <w:rFonts w:ascii="Calibri" w:eastAsia="Calibri" w:hAnsi="Calibri" w:cs="Calibri"/>
          <w:sz w:val="26"/>
          <w:szCs w:val="26"/>
        </w:rPr>
        <w:t xml:space="preserve">pia anapanua au kubainisha madai anayotoa katika mstari wa 3 hadi, mstari wa 2. Anaanza hapa katika mstari wa 3 hadi 5 kwa umuhimu mkubwa wa ulimi. Ona kwamba anatumia picha za farasi, meli, na moto.</w:t>
      </w:r>
    </w:p>
    <w:p w14:paraId="6C7A83E4" w14:textId="77777777" w:rsidR="004277A7" w:rsidRPr="00F64ADD" w:rsidRDefault="004277A7">
      <w:pPr>
        <w:rPr>
          <w:sz w:val="26"/>
          <w:szCs w:val="26"/>
        </w:rPr>
      </w:pPr>
    </w:p>
    <w:p w14:paraId="3322B6D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Matumizi dhahiri sana ya lugha hapa. Sasa, anachosema kuhusu farasi kinaweka hoja kuu. Kwa hivyo, anasema kuhusu farasi, mstari wa 3, tukiweka vipande vya farasi vinywani mwao ili watutii, tunaiongoza miili yao yote.</w:t>
      </w:r>
    </w:p>
    <w:p w14:paraId="55CE31FF" w14:textId="77777777" w:rsidR="004277A7" w:rsidRPr="00F64ADD" w:rsidRDefault="004277A7">
      <w:pPr>
        <w:rPr>
          <w:sz w:val="26"/>
          <w:szCs w:val="26"/>
        </w:rPr>
      </w:pPr>
    </w:p>
    <w:p w14:paraId="6260EB30" w14:textId="45936A5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Hapa, anaweka hoja kuu, hoja ya msingi: kudhibiti ulimi ni kudhibiti mwili mzima. Bila shaka, hii inahusiana na mada ya harusi. Sasa, anapoenda kwenye meli, anapanua hoja hiyo.</w:t>
      </w:r>
    </w:p>
    <w:p w14:paraId="3B2B6B53" w14:textId="77777777" w:rsidR="004277A7" w:rsidRPr="00F64ADD" w:rsidRDefault="004277A7">
      <w:pPr>
        <w:rPr>
          <w:sz w:val="26"/>
          <w:szCs w:val="26"/>
        </w:rPr>
      </w:pPr>
    </w:p>
    <w:p w14:paraId="0BC135A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hivyo, tunasoma kuhusu meli katika mstari wa 4. Angalia meli pia, ingawa ni kubwa sana na zinaendeshwa na upepo mkali, zinaongozwa na usukani mdogo sana popote pale ambapo mapenzi ya nahodha yanapoelekeza. Hapa, anasisitiza udogo na udhalili unaoonekana wa ulimi. Ukiangalia tu meli kubwa, haionekani kwamba usukani ndio unaoiongoza meli.</w:t>
      </w:r>
    </w:p>
    <w:p w14:paraId="0E343418" w14:textId="77777777" w:rsidR="004277A7" w:rsidRPr="00F64ADD" w:rsidRDefault="004277A7">
      <w:pPr>
        <w:rPr>
          <w:sz w:val="26"/>
          <w:szCs w:val="26"/>
        </w:rPr>
      </w:pPr>
    </w:p>
    <w:p w14:paraId="03BF29D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kweli, huwezi hata kuona usukani wa meli. Iko chini ya uso wa maji. Na ni kitu kidogo sana kuhusiana na ukuu wa meli.</w:t>
      </w:r>
    </w:p>
    <w:p w14:paraId="57B46AD4" w14:textId="77777777" w:rsidR="004277A7" w:rsidRPr="00F64ADD" w:rsidRDefault="004277A7">
      <w:pPr>
        <w:rPr>
          <w:sz w:val="26"/>
          <w:szCs w:val="26"/>
        </w:rPr>
      </w:pPr>
    </w:p>
    <w:p w14:paraId="3F73256D" w14:textId="4D86E7B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hivyo, ulimi ni mdogo na unaonekana kutokuwa na umuhimu wowote kuhusiana na maisha yote ya mwili wa mtu. Hapa, msisitizo uko kwenye tofauti kati ya mwonekano na uhalisia. Mambo mengine yanaweza kuonekana kuwa na umuhimu zaidi katika tabia, kama ilivyo kwa meli kubwa, ambazo huendeshwa na upepo mkali.</w:t>
      </w:r>
    </w:p>
    <w:p w14:paraId="3F6F9B58" w14:textId="77777777" w:rsidR="004277A7" w:rsidRPr="00F64ADD" w:rsidRDefault="004277A7">
      <w:pPr>
        <w:rPr>
          <w:sz w:val="26"/>
          <w:szCs w:val="26"/>
        </w:rPr>
      </w:pPr>
    </w:p>
    <w:p w14:paraId="37A7432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Mambo mengine yanaweza kuonekana kuwa na mwelekeo zaidi katika tabia, lakini kwa kweli, hakuna kinachoweza kuwa hivyo. Ni jambo la ziada tu kuhusu historia, hasa wakati huo, usukani wa meli ulikuwa na umbo la ulimi. Na kwa hivyo, kuna uhusiano wa asili kati ya usukani na ulimi hapa.</w:t>
      </w:r>
    </w:p>
    <w:p w14:paraId="26C81440" w14:textId="77777777" w:rsidR="004277A7" w:rsidRPr="00F64ADD" w:rsidRDefault="004277A7">
      <w:pPr>
        <w:rPr>
          <w:sz w:val="26"/>
          <w:szCs w:val="26"/>
        </w:rPr>
      </w:pPr>
    </w:p>
    <w:p w14:paraId="64BD8FFF" w14:textId="13A10B4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Kisha, anaelekea kwenye moto. Anasisitiza hapa nguvu au umuhimu wa uharibifu wa udanganyifu wa ulimi, pamoja na tofauti kati ya udogo wa ulimi na athari kubwa za ulimi. Sasa, kwa namna fulani, ni nini kinachosemwa katika njia hii kuhusu moto katika mstari wa tano, hivyo ulimi ni kiungo kidogo na unajivunia mambo makubwa, jinsi msitu mkubwa unavyochomwa na moto mdogo.</w:t>
      </w:r>
    </w:p>
    <w:p w14:paraId="574A250B" w14:textId="77777777" w:rsidR="004277A7" w:rsidRPr="00F64ADD" w:rsidRDefault="004277A7">
      <w:pPr>
        <w:rPr>
          <w:sz w:val="26"/>
          <w:szCs w:val="26"/>
        </w:rPr>
      </w:pPr>
    </w:p>
    <w:p w14:paraId="527BF70E" w14:textId="1E9D159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Sasa, nadhani kwamba kwa namna fulani, anachosema kuhusu moto, ulimi unalinganishwa na moto, kwa kweli unathibitisha alichosema kuhusu umuhimu wa ulimi katika kuongoza maisha yote ya maadili ya mtu. Anachopendekeza hapa, hasa katika mstari wa tano, ni kwamba sababu, au angalau sababu moja, ulimi ni kitu kidogo sana na bado ni wa kuamua, ukiwa na nguvu sana katika ushawishi wake juu ya maisha yote ya maadili ya mtu ni uwezo wake wa uharibifu. Ni uharibifu wake hasa, uwezo wake wa uharibifu unaoweza kutokea, unaoupa nguvu yake juu ya maisha yote ya maadili ya mtu.</w:t>
      </w:r>
    </w:p>
    <w:p w14:paraId="78C1A8AD" w14:textId="77777777" w:rsidR="004277A7" w:rsidRPr="00F64ADD" w:rsidRDefault="004277A7">
      <w:pPr>
        <w:rPr>
          <w:sz w:val="26"/>
          <w:szCs w:val="26"/>
        </w:rPr>
      </w:pPr>
    </w:p>
    <w:p w14:paraId="3870F7D3"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hivyo, anasema katika mstari wa tano kwamba ulimi ni kiungo kidogo lakini hujivunia mambo makuu. Hapa, uharibifu unaelezewa kwa kuzingatia tabia ya mtu mwenyewe. Ninasema hivi kwa sababu ya mstari wa sita, ulimi ni ulimwengu usio wa haki miongoni mwa viungo vyetu unaotia madoa mwili mzima, ukichoma moto mzunguko wa asili na kuwaka moto na kuzimu.</w:t>
      </w:r>
    </w:p>
    <w:p w14:paraId="60E0209C" w14:textId="77777777" w:rsidR="004277A7" w:rsidRPr="00F64ADD" w:rsidRDefault="004277A7">
      <w:pPr>
        <w:rPr>
          <w:sz w:val="26"/>
          <w:szCs w:val="26"/>
        </w:rPr>
      </w:pPr>
    </w:p>
    <w:p w14:paraId="114FDB0A" w14:textId="6D4A104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Sasa, tunaona kwamba kauli hii inatangulia mara moja kutajwa kwa kwanza kwa tabia ya uharibifu ya ulimi. Basi, tulicho nacho hapa ni ubinafsi, kujitosheleza, na kufurahia nguvu ya uharibifu. Ulimi hujivunia mambo makuu.</w:t>
      </w:r>
    </w:p>
    <w:p w14:paraId="3F92C45B" w14:textId="77777777" w:rsidR="004277A7" w:rsidRPr="00F64ADD" w:rsidRDefault="004277A7">
      <w:pPr>
        <w:rPr>
          <w:sz w:val="26"/>
          <w:szCs w:val="26"/>
        </w:rPr>
      </w:pPr>
    </w:p>
    <w:p w14:paraId="7C83B9F6"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Na kile kinachojisifu ni kweli, na hii inaunganisha na wazo la kujisifu, lakini ikiwa umekuwa, katika mstari wa 14, ikiwa una wivu mkali na tamaa ya ubinafsi mioyoni mwako, usijisifu na kusema uwongo kwa ukweli. Kwa hivyo wazo hili la kujisifu kwa ulimi linaonyesha kwamba nguvu ya ulimi, nguvu ya uharibifu ya ulimi, inatokana na ubinafsi, kujitosheleza, na hata kufurahia nguvu ya uharibifu. Hii ndiyo chanzo na tabia ya mwisho ya nguvu ya ulimi.</w:t>
      </w:r>
    </w:p>
    <w:p w14:paraId="64820994" w14:textId="77777777" w:rsidR="004277A7" w:rsidRPr="00F64ADD" w:rsidRDefault="004277A7">
      <w:pPr>
        <w:rPr>
          <w:sz w:val="26"/>
          <w:szCs w:val="26"/>
        </w:rPr>
      </w:pPr>
    </w:p>
    <w:p w14:paraId="6BB64C4D" w14:textId="330664A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Sasa, kwa upande wa uchambuzi wa sifa za ulimi, ambazo tunazo hapa katika tatu, na hii, kwa njia, tunaendelea na tatu, sita, na zifuatazo. Kwa hivyo, una umuhimu mkubwa wa ulimi, na hii inampeleka kujadili ugumu mkubwa wa kudhibiti ulimi katika tatu, sita, na 12. Amekuwa akizungumzia umuhimu mkubwa wa ulimi, na sasa anazungumzia ugumu mkubwa wa kudhibiti ulimi.</w:t>
      </w:r>
    </w:p>
    <w:p w14:paraId="4B9A287F" w14:textId="77777777" w:rsidR="004277A7" w:rsidRPr="00F64ADD" w:rsidRDefault="004277A7">
      <w:pPr>
        <w:rPr>
          <w:sz w:val="26"/>
          <w:szCs w:val="26"/>
        </w:rPr>
      </w:pPr>
    </w:p>
    <w:p w14:paraId="74107A28" w14:textId="1750BDA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Kwa bahati mbaya, neno moja tu kuhusu kurudi kwenye kitu ambacho ningepaswa kutaja. Katika mstari wa tatu, tukiweka vipande vya farasi vinywani mwao, ili watutii, tunaiongoza miili yao yote pia. Wazo hili la ujanja au farasi wanaowaongoza linapatana na lugha ya 1:26 </w:t>
      </w:r>
      <w:r xmlns:w="http://schemas.openxmlformats.org/wordprocessingml/2006/main" w:rsidR="00593A13">
        <w:rPr>
          <w:rFonts w:ascii="Calibri" w:eastAsia="Calibri" w:hAnsi="Calibri" w:cs="Calibri"/>
          <w:sz w:val="26"/>
          <w:szCs w:val="26"/>
        </w:rPr>
        <w:t xml:space="preserve">.</w:t>
      </w:r>
    </w:p>
    <w:p w14:paraId="372B518F" w14:textId="77777777" w:rsidR="004277A7" w:rsidRPr="00F64ADD" w:rsidRDefault="004277A7">
      <w:pPr>
        <w:rPr>
          <w:sz w:val="26"/>
          <w:szCs w:val="26"/>
        </w:rPr>
      </w:pPr>
    </w:p>
    <w:p w14:paraId="13E4ACB3" w14:textId="28C6BB5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Ikiwa mtu yeyote anadhani ana dini na hauzuii ulimi wake bali anaukamata moyo wake, hapa Yakobo anaonyesha waziwazi kwamba anabainisha kauli hii ya jumla na fupi kuhusu ulimi katika 1:6. Kwa hivyo, tena, hii inaunga mkono wazo kwamba kile tulicho nacho katika sura ya pili hadi ya tano kinahusisha uainishaji wa kauli hizi katika sura ya kwanza. Lakini anaanza kwa kusema katika mstari wa sita kwamba zaidi, na hii, bila shaka, inahusisha sifa zaidi, kwamba ulimi ni kiungo kisicho cha haki, ulimwengu usio wa haki, ningesema, ulimwengu usio wa haki miongoni mwa viungo vyetu, ulimwengu usio wa haki miongoni mwa viungo vyetu unaotia madoa mwili mzima, na kutia madoa mwili mzima. Sasa, lugha hii ni muhimu sana.</w:t>
      </w:r>
    </w:p>
    <w:p w14:paraId="46C20906" w14:textId="77777777" w:rsidR="004277A7" w:rsidRPr="00F64ADD" w:rsidRDefault="004277A7">
      <w:pPr>
        <w:rPr>
          <w:sz w:val="26"/>
          <w:szCs w:val="26"/>
        </w:rPr>
      </w:pPr>
    </w:p>
    <w:p w14:paraId="1CE0F549" w14:textId="168A502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Anazungumzia ulimi kama ulimwengu usio na haki. Sasa, ametumia ulimwengu katika 1:27. Dini iliyo safi na isiyo na uchafu mbele za Mungu Baba na Baba ni hii, kuwatazama yatima na wajane katika dhiki yao, na kujilinda na dunia pasipo mawaa.</w:t>
      </w:r>
    </w:p>
    <w:p w14:paraId="7D2EBDA5" w14:textId="77777777" w:rsidR="004277A7" w:rsidRPr="00F64ADD" w:rsidRDefault="004277A7">
      <w:pPr>
        <w:rPr>
          <w:sz w:val="26"/>
          <w:szCs w:val="26"/>
        </w:rPr>
      </w:pPr>
    </w:p>
    <w:p w14:paraId="052E51C4" w14:textId="19C2D628"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Na atautaja ulimwengu tena katika 4:4. Hamjui ya kwamba urafiki na dunia ni uadui na Mungu? Kwa hivyo, kila mtu anayetaka kuwa rafiki wa dunia hujifanya adui wa Mungu. Ulimi ni ulimwengu usio na haki miongoni mwa viungo vyetu. Kwa maneno mengine, ulimi ni jumla ya misukumo mibaya ya kumpinga Mungu inayopatikana katika wanadamu.</w:t>
      </w:r>
    </w:p>
    <w:p w14:paraId="5D037231" w14:textId="77777777" w:rsidR="004277A7" w:rsidRPr="00F64ADD" w:rsidRDefault="004277A7">
      <w:pPr>
        <w:rPr>
          <w:sz w:val="26"/>
          <w:szCs w:val="26"/>
        </w:rPr>
      </w:pPr>
    </w:p>
    <w:p w14:paraId="68409F29" w14:textId="629E7B6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Hiyo ndiyo maana ya ulimwengu. Misukumo mibaya ya kumpinga Mungu inayopatikana kwa wanadamu. Ulimwengu katika Yakobo ni muundo wa wakati huu usio na udhibiti wa kimungu na kupatikana na kuwekwa kwa usalama katika miundo ya wakati huu usio na udhibiti wa kimungu.</w:t>
      </w:r>
    </w:p>
    <w:p w14:paraId="1226CE2D" w14:textId="77777777" w:rsidR="004277A7" w:rsidRPr="00F64ADD" w:rsidRDefault="004277A7">
      <w:pPr>
        <w:rPr>
          <w:sz w:val="26"/>
          <w:szCs w:val="26"/>
        </w:rPr>
      </w:pPr>
    </w:p>
    <w:p w14:paraId="75C0457F" w14:textId="5238D7D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Yakobo anasema kwamba ulimi unawakilisha msukumo mbaya wa kumpinga Mungu katika uhai wetu, ulimwengu usio wa haki miongoni mwa viungo vyetu. Katika uzoefu wetu wote binafsi, ulimi ndio mahali pekee ambapo nguvu hiyo mbaya ya kumpinga Mungu hujitokeza waziwazi. Sasa, kwa sababu hiyo, anasema, kwa njia, nadhani hii inahusisha sababu. Kwa sababu hiyo, matokeo yake ni kwamba unachafua mwili mzima.</w:t>
      </w:r>
    </w:p>
    <w:p w14:paraId="6C371F55" w14:textId="77777777" w:rsidR="004277A7" w:rsidRPr="00F64ADD" w:rsidRDefault="004277A7">
      <w:pPr>
        <w:rPr>
          <w:sz w:val="26"/>
          <w:szCs w:val="26"/>
        </w:rPr>
      </w:pPr>
    </w:p>
    <w:p w14:paraId="19B9E60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Sasa, anatumia mwili, bila shaka, kwa maana ya Kiyahudi, si tu mwili wa nyama na damu, bali mtu mzima katika uwepo wa mwili wa mtu huyo. Ulimi husababisha upotovu wa maadili wa mtu huyo. Aina za misukumo mibaya iliyo nyuma ya usemi na ambayo hupata fursa katika usemi ili kitendo cha usemi kiwe sababu ya ushawishi huu mbaya ndani yetu kuenea kama saratani na kummeza mtu mzima pia.</w:t>
      </w:r>
    </w:p>
    <w:p w14:paraId="0BB9A462" w14:textId="77777777" w:rsidR="004277A7" w:rsidRPr="00F64ADD" w:rsidRDefault="004277A7">
      <w:pPr>
        <w:rPr>
          <w:sz w:val="26"/>
          <w:szCs w:val="26"/>
        </w:rPr>
      </w:pPr>
    </w:p>
    <w:p w14:paraId="6BE40C4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Hii ina maana kwamba inaongoza kwenye uharibifu na kuvunjika kwa utu. Inateketeza utu wetu wote. Sasa, anaendelea kusema kwamba, kwa hivyo, pia, na hii pia inahusisha, bila shaka, sababu, kutia madoa mwili mzima, na kuwasha mzunguko wa asili.</w:t>
      </w:r>
    </w:p>
    <w:p w14:paraId="26B80757" w14:textId="77777777" w:rsidR="004277A7" w:rsidRPr="00F64ADD" w:rsidRDefault="004277A7">
      <w:pPr>
        <w:rPr>
          <w:sz w:val="26"/>
          <w:szCs w:val="26"/>
        </w:rPr>
      </w:pPr>
    </w:p>
    <w:p w14:paraId="7CFE5EB5" w14:textId="03814E4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Hii inahusisha usababishi na ujumlishaji. Kwa sababu inatia doa mwili mzima, pia ina athari ya uharibifu zaidi ya mwili, ikiwasha moto mzunguko wa asili, mzunguko wa asili, ujumlishaji. Sasa, ni wazi, anachofikiria hapa, hasa kwa msingi wa kile atakachosema, hasa, tuseme, katika mistari ya 9 hadi 12, na tena, anapozungumzia hili mwanzoni mwa sura ya 4, 4:1 na 2, na mwishoni mwa sura ya 4 mistari ya 11 hadi 12, anapozungumzia mzunguko wa asili hapa, akiwasha moto mzunguko wa asili, anapendekeza kwamba ulimi hauharibu tu utu wetu wenyewe, maisha yetu ya maadili, na kwa kweli husababisha kuvunjika kwa utu wetu wenyewe, lakini pia huharibu watu wengine na jamii nzima, ikiwa ni pamoja na makanisa yote na jamii nzima.</w:t>
      </w:r>
    </w:p>
    <w:p w14:paraId="4584383F" w14:textId="77777777" w:rsidR="004277A7" w:rsidRPr="00F64ADD" w:rsidRDefault="004277A7">
      <w:pPr>
        <w:rPr>
          <w:sz w:val="26"/>
          <w:szCs w:val="26"/>
        </w:rPr>
      </w:pPr>
    </w:p>
    <w:p w14:paraId="7C6E9157"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Anarudi, James anarudi, kwenye sanamu ya moto, akiwasha moto mzunguko wa asili. Anarudi kwenye sanamu ya moto ili kusisitiza uharibifu na uharibifu kamili. Matatizo ya dunia yamewekwa kwa kiasi kikubwa kwenye ulimi hapa.</w:t>
      </w:r>
    </w:p>
    <w:p w14:paraId="38CAA93F" w14:textId="77777777" w:rsidR="004277A7" w:rsidRPr="00F64ADD" w:rsidRDefault="004277A7">
      <w:pPr>
        <w:rPr>
          <w:sz w:val="26"/>
          <w:szCs w:val="26"/>
        </w:rPr>
      </w:pPr>
    </w:p>
    <w:p w14:paraId="51CBAC6E" w14:textId="5F069ADD"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Sasa, huu ni mtazamo wa ulimi ambao hauhusiani kipekee na Yakobo. Tulitaja hapo awali, tulipoangalia mwisho wa sura ya 1, kuhusu ulimi hapo, kwamba Yesu mwenyewe anazungumzia umuhimu wa ulimi na nguvu ya ulimi, na kwa hivyo, uangalifu kuhusu usemi na usemi wa ulimi. Na aina hii ya kitu, lakini pia unayo, kwa mfano, katika kitabu cha Yesu cha Ben Sirach, katika kitabu cha Ecclesiasticus, ambapo tunasoma, wengi wameanguka kwa upanga, lakini si wengi sana ambao wameanguka kwa ulimi.</w:t>
      </w:r>
    </w:p>
    <w:p w14:paraId="0DA2C9F0" w14:textId="77777777" w:rsidR="004277A7" w:rsidRPr="00F64ADD" w:rsidRDefault="004277A7">
      <w:pPr>
        <w:rPr>
          <w:sz w:val="26"/>
          <w:szCs w:val="26"/>
        </w:rPr>
      </w:pPr>
    </w:p>
    <w:p w14:paraId="3929A4B9" w14:textId="09E492DC" w:rsidR="004277A7" w:rsidRPr="00F64ADD" w:rsidRDefault="00593A13">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Naam, ni yule anayelindwa kutokana nayo na hajapitia sumu yake, wala hajafungwa katika vifungo vyake. Sasa, anaendelea kusema kwamba sio tu kwamba ulimi na ulimwengu usio na haki uko miongoni mwa viungo vyetu, lakini ulimi kwa kweli ni aina ya ulimwengu mdogo wa ulimwengu kwa upande wa msukumo mbaya wa kumpinga Mungu, lakini pia kwamba ni wa kishetani. Hapa, anaonyesha kwamba kuna nguvu ya uovu isiyo na kifani inayofanya kazi katika ulimi, iliyowashwa moto na kuzimu, kwa kweli, kihalisi, na kuzimu, iliyowashwa moto na kuzimu, ambayo, bila shaka, inahusisha kuzimu kama mahali pa mateso na inahusishwa na, kwa kweli, na pepo.</w:t>
      </w:r>
    </w:p>
    <w:p w14:paraId="0DA13151" w14:textId="77777777" w:rsidR="004277A7" w:rsidRPr="00F64ADD" w:rsidRDefault="004277A7">
      <w:pPr>
        <w:rPr>
          <w:sz w:val="26"/>
          <w:szCs w:val="26"/>
        </w:rPr>
      </w:pPr>
    </w:p>
    <w:p w14:paraId="7BED974F"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Jehanamu imeandaliwa kwa ajili ya ibilisi na malaika zake. Hii ndiyo njia ninayozungumzia kuhusu tabia yake ya kishetani. Sasa, bila shaka, Yakobo anazungumza kwa uwazi sana, akitumia lugha iliyo wazi sana hapa, na anachosema hasa ni kwamba imewashwa moto na mwali wa moto kutoka kuzimu, imewashwa moto na mwali wa moto kutoka kuzimu.</w:t>
      </w:r>
    </w:p>
    <w:p w14:paraId="64D2BC51" w14:textId="77777777" w:rsidR="004277A7" w:rsidRPr="00F64ADD" w:rsidRDefault="004277A7">
      <w:pPr>
        <w:rPr>
          <w:sz w:val="26"/>
          <w:szCs w:val="26"/>
        </w:rPr>
      </w:pPr>
    </w:p>
    <w:p w14:paraId="038F4AC4" w14:textId="20E2BA58"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Hii inaelekeza kwenye chanzo chake. Chanzo chake ni cha kupita mipaka, ni cha kishetani, na pia inaelekeza kwenye mwisho wake, Jehanamu </w:t>
      </w:r>
      <w:r xmlns:w="http://schemas.openxmlformats.org/wordprocessingml/2006/main" w:rsidR="00593A13">
        <w:rPr>
          <w:rFonts w:ascii="Calibri" w:eastAsia="Calibri" w:hAnsi="Calibri" w:cs="Calibri"/>
          <w:sz w:val="26"/>
          <w:szCs w:val="26"/>
        </w:rPr>
        <w:t xml:space="preserve">, kama mahali pa mateso, mahali pa kifungo. Kupitia hilo ni kupitia jehanamu yenyewe.</w:t>
      </w:r>
    </w:p>
    <w:p w14:paraId="2B3404CA" w14:textId="77777777" w:rsidR="004277A7" w:rsidRPr="00F64ADD" w:rsidRDefault="004277A7">
      <w:pPr>
        <w:rPr>
          <w:sz w:val="26"/>
          <w:szCs w:val="26"/>
        </w:rPr>
      </w:pPr>
    </w:p>
    <w:p w14:paraId="05A88D15" w14:textId="7E897DC8"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Kisha, katika mstari wa 7 hadi 8a, anasisitiza kwamba ulimi hauwezi kuzuiliwa na binadamu, kwa maana kila aina ya mnyama na ndege, vitambaavyo, na viumbe vya baharini vinaweza kufugwa na vimefugwa na wanadamu. Lakini kwa upande mwingine, hakuna mwanadamu anayeweza kufuga ulimi, akiona upeo wa pekee. Hakuna mwanadamu anayeweza kufuga ulimi, uovu usiotulia uliojaa sumu inayoua.</w:t>
      </w:r>
    </w:p>
    <w:p w14:paraId="2E390DFC" w14:textId="77777777" w:rsidR="004277A7" w:rsidRPr="00F64ADD" w:rsidRDefault="004277A7">
      <w:pPr>
        <w:rPr>
          <w:sz w:val="26"/>
          <w:szCs w:val="26"/>
        </w:rPr>
      </w:pPr>
    </w:p>
    <w:p w14:paraId="5DDA4E98" w14:textId="3D1123F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Sasa hapa, bila shaka, una tofauti kati ya ulimi na wanyama, ambayo inaonyesha tabia isiyodhibitiwa ya ulimi. Angalia anasema aina zote za wanyama, ikijumuisha upeo, wanafunzwa na wamefunzwa. Hii, kwa njia, inasema kwamba anachosema kinaweza kufunzwa kinatumia wakati uliopo.</w:t>
      </w:r>
    </w:p>
    <w:p w14:paraId="1B05F317" w14:textId="77777777" w:rsidR="004277A7" w:rsidRPr="00F64ADD" w:rsidRDefault="004277A7">
      <w:pPr>
        <w:rPr>
          <w:sz w:val="26"/>
          <w:szCs w:val="26"/>
        </w:rPr>
      </w:pPr>
    </w:p>
    <w:p w14:paraId="4E4B72FA"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Hii si tu kabla ya anguko. Wanafunzwa na wamefunzwa. Na hapa, bila shaka, kweli una wazo la kejeli.</w:t>
      </w:r>
    </w:p>
    <w:p w14:paraId="3F86AE72" w14:textId="77777777" w:rsidR="004277A7" w:rsidRPr="00F64ADD" w:rsidRDefault="004277A7">
      <w:pPr>
        <w:rPr>
          <w:sz w:val="26"/>
          <w:szCs w:val="26"/>
        </w:rPr>
      </w:pPr>
    </w:p>
    <w:p w14:paraId="2CDF2C26"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Viumbe wakubwa walio nje yetu tunaweza kuwafuga, lakini kiungo kidogo ndani yetu kiko mbali sana na uwezo wetu. Viumbe wakubwa walio nje yetu tunaweza kuwafuga na tunafuga, lakini kiungo kidogo kilicho ndani yetu kiko mbali sana na uwezo wetu wa kuwafuga. Na hilo ni kweli kwa kila mtu.</w:t>
      </w:r>
    </w:p>
    <w:p w14:paraId="08AD7464" w14:textId="77777777" w:rsidR="004277A7" w:rsidRPr="00F64ADD" w:rsidRDefault="004277A7">
      <w:pPr>
        <w:rPr>
          <w:sz w:val="26"/>
          <w:szCs w:val="26"/>
        </w:rPr>
      </w:pPr>
    </w:p>
    <w:p w14:paraId="0156D7DB" w14:textId="56B1296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Hakuna mwanadamu, mwenye upeo wa kipekee, anayeweza kudai ulimi. Sasa, anaposema hakuna mwanadamu anayeweza kudai ulimi, anamaanisha kwamba ni Mungu pekee anayeweza kufanya hivi. Kwa hivyo hapa pia tuna himizo lisilo wazi, wito kwa Mungu kwa kutambua kikamilifu kwamba ni Yeye pekee anayeweza kusaidia kwa namna fulani kumdhibiti mnyama huyu mkali.</w:t>
      </w:r>
    </w:p>
    <w:p w14:paraId="7BA39085" w14:textId="77777777" w:rsidR="004277A7" w:rsidRPr="00F64ADD" w:rsidRDefault="004277A7">
      <w:pPr>
        <w:rPr>
          <w:sz w:val="26"/>
          <w:szCs w:val="26"/>
        </w:rPr>
      </w:pPr>
    </w:p>
    <w:p w14:paraId="4CEC45B6" w14:textId="1816283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Hapa, kwa bahati mbaya, kuna mojawapo ya vifungu katika Biblia ambapo kile tunachokipitia katika maisha ya kisasa huimarisha na kupanua ukweli wa kile mwandishi wa kale wa Biblia anachosema. Kwa sababu mwandishi wa kale wa Biblia alikuwa akizungumza alipofikiria kuhusu kufugwa kwa nguvu za binadamu ili kudhibiti uumbaji, alifikiria kuhusu kufugwa kwa wanyama. Lakini angalia jinsi teknolojia ya binadamu katika enzi ya kisasa inavyofanya hoja ya Yakobo iwe muhimu zaidi kwake.</w:t>
      </w:r>
    </w:p>
    <w:p w14:paraId="1F3B4530" w14:textId="77777777" w:rsidR="004277A7" w:rsidRPr="00F64ADD" w:rsidRDefault="004277A7">
      <w:pPr>
        <w:rPr>
          <w:sz w:val="26"/>
          <w:szCs w:val="26"/>
        </w:rPr>
      </w:pPr>
    </w:p>
    <w:p w14:paraId="3FDA15C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Kama ninavyosema, tunaweza kugawanya atomi. Tumedhibiti kila aina ya vipengele vya uumbaji, chini ya udhibiti wetu, kwa njia ambazo James hangeweza hata kufikiria. Kwa hivyo ni jambo la kushangaza jinsi gani kwamba tuna udhibiti mkubwa juu ya ufugaji na michakato ya asili, lakini hatuwezi kudhibiti pedi ya inchi mbili ndani ya vinywa vyetu.</w:t>
      </w:r>
    </w:p>
    <w:p w14:paraId="2C818CB8" w14:textId="77777777" w:rsidR="004277A7" w:rsidRPr="00F64ADD" w:rsidRDefault="004277A7">
      <w:pPr>
        <w:rPr>
          <w:sz w:val="26"/>
          <w:szCs w:val="26"/>
        </w:rPr>
      </w:pPr>
    </w:p>
    <w:p w14:paraId="01002F23" w14:textId="459C7614"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Hii inaashiria upumbavu wa uhuru na usasa. Udhibiti wa kibinadamu wa nguvu za nje umeelekea kuwaongoza wanafikra huria huko Magharibi kufikiri kwamba wanadamu wanaweza kujidhibiti. Kwa sababu tunaweza kudhibiti ulimwengu, tunaweza kujidhibiti.</w:t>
      </w:r>
    </w:p>
    <w:p w14:paraId="7F1CFF58" w14:textId="77777777" w:rsidR="004277A7" w:rsidRPr="00F64ADD" w:rsidRDefault="004277A7">
      <w:pPr>
        <w:rPr>
          <w:sz w:val="26"/>
          <w:szCs w:val="26"/>
        </w:rPr>
      </w:pPr>
    </w:p>
    <w:p w14:paraId="167CC490"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Lakini Yakobo anasema hivi sivyo. Anasema ni uovu usiotulia. Uovu usiotulia.</w:t>
      </w:r>
    </w:p>
    <w:p w14:paraId="4B8D956A" w14:textId="77777777" w:rsidR="004277A7" w:rsidRPr="00F64ADD" w:rsidRDefault="004277A7">
      <w:pPr>
        <w:rPr>
          <w:sz w:val="26"/>
          <w:szCs w:val="26"/>
        </w:rPr>
      </w:pPr>
    </w:p>
    <w:p w14:paraId="11A9D9D4" w14:textId="667DB3E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Neno hapa ni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akatasxeton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Hili ni neno linalopendwa na James. Ni neno analotumia kinyume na moja na kinyume na ukamilifu.</w:t>
      </w:r>
    </w:p>
    <w:p w14:paraId="3C165715" w14:textId="77777777" w:rsidR="004277A7" w:rsidRPr="00F64ADD" w:rsidRDefault="004277A7">
      <w:pPr>
        <w:rPr>
          <w:sz w:val="26"/>
          <w:szCs w:val="26"/>
        </w:rPr>
      </w:pPr>
    </w:p>
    <w:p w14:paraId="40179BE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Ni kinyume cha umoja, uthabiti, na ukamilifu. Ni machafuko kweli. Uovu wa machafuko.</w:t>
      </w:r>
    </w:p>
    <w:p w14:paraId="64C45CCE" w14:textId="77777777" w:rsidR="004277A7" w:rsidRPr="00F64ADD" w:rsidRDefault="004277A7">
      <w:pPr>
        <w:rPr>
          <w:sz w:val="26"/>
          <w:szCs w:val="26"/>
        </w:rPr>
      </w:pPr>
    </w:p>
    <w:p w14:paraId="5C294904" w14:textId="7F6AB4B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Uovu usiotulia. Atatumia nomino katika 3:16. Kwa maana pale ambapo wivu na tamaa ya ubinafsi zipo, kutakuwa na machafuko na kila tendo baya.</w:t>
      </w:r>
    </w:p>
    <w:p w14:paraId="36E2F3CC" w14:textId="77777777" w:rsidR="004277A7" w:rsidRPr="00F64ADD" w:rsidRDefault="004277A7">
      <w:pPr>
        <w:rPr>
          <w:sz w:val="26"/>
          <w:szCs w:val="26"/>
        </w:rPr>
      </w:pPr>
    </w:p>
    <w:p w14:paraId="3BAFAEAE" w14:textId="5F07920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Hatimaye, tabia ya kishetani ya ulimi si kwamba hauzungumzi mema kamwe, bali kwamba huzungumza mema na mabaya kwa wakati mmoja. Unawakilisha machafuko na machafuko, kinyume cha Mungu, ambaye ni mkamilifu, imara, na thabiti.</w:t>
      </w:r>
    </w:p>
    <w:p w14:paraId="5DCD0D52" w14:textId="77777777" w:rsidR="004277A7" w:rsidRPr="00F64ADD" w:rsidRDefault="004277A7">
      <w:pPr>
        <w:rPr>
          <w:sz w:val="26"/>
          <w:szCs w:val="26"/>
        </w:rPr>
      </w:pPr>
    </w:p>
    <w:p w14:paraId="1E84E0E7"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Yakobo, sifa kuu ya uovu ni kutokuwa na utulivu na kutopatana. Hii inaongoza kwenye utawala wa machafuko, kinyume cha Mungu na ufalme wa Mungu. Sasa, anasema pia kwamba ulimi ni sumu.</w:t>
      </w:r>
    </w:p>
    <w:p w14:paraId="6AB4B6C9" w14:textId="77777777" w:rsidR="004277A7" w:rsidRPr="00F64ADD" w:rsidRDefault="004277A7">
      <w:pPr>
        <w:rPr>
          <w:sz w:val="26"/>
          <w:szCs w:val="26"/>
        </w:rPr>
      </w:pPr>
    </w:p>
    <w:p w14:paraId="31D5380E" w14:textId="41D4178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Njia ya kusema kwamba ni hatari. Katika mstari wa 8c, imejaa sumu hatari. Ni sumu sana.</w:t>
      </w:r>
    </w:p>
    <w:p w14:paraId="5BD42E4D" w14:textId="77777777" w:rsidR="004277A7" w:rsidRPr="00F64ADD" w:rsidRDefault="004277A7">
      <w:pPr>
        <w:rPr>
          <w:sz w:val="26"/>
          <w:szCs w:val="26"/>
        </w:rPr>
      </w:pPr>
    </w:p>
    <w:p w14:paraId="7601292B"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Tena, Yakobo anaingiza kategoria ya kitheolojia ya kifo na utajiri wote unaodokezwa ndani yake. Kumbuka umuhimu wa kuwekwa hapa. Nguvu yake ya kufisha inahusishwa na kutokubadilika kwake, kutotulia kwake.</w:t>
      </w:r>
    </w:p>
    <w:p w14:paraId="259557B9" w14:textId="77777777" w:rsidR="004277A7" w:rsidRPr="00F64ADD" w:rsidRDefault="004277A7">
      <w:pPr>
        <w:rPr>
          <w:sz w:val="26"/>
          <w:szCs w:val="26"/>
        </w:rPr>
      </w:pPr>
    </w:p>
    <w:p w14:paraId="6D532CD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Na kisha, kwamba haipatani na inapingana. Hapa, anaelewa wazo hili la kutotulia na kuliendeleza katika mstari wa 9 hadi 12. Kwa hilo, tunamshukuru Bwana na Baba, na kwa hilo, tunawalaani wanadamu walioumbwa kwa mfano wa Mungu.</w:t>
      </w:r>
    </w:p>
    <w:p w14:paraId="2AEC561A" w14:textId="77777777" w:rsidR="004277A7" w:rsidRPr="00F64ADD" w:rsidRDefault="004277A7">
      <w:pPr>
        <w:rPr>
          <w:sz w:val="26"/>
          <w:szCs w:val="26"/>
        </w:rPr>
      </w:pPr>
    </w:p>
    <w:p w14:paraId="47AFF23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Katika kinywa kile kile hutoka baraka na laana. Ndugu zangu, hii haipaswi kuwa hivyo. Na kisha, anathibitisha kwamba haipaswi kuwa hivyo kwa rufaa kwa ufunuo wa Mungu katika asili.</w:t>
      </w:r>
    </w:p>
    <w:p w14:paraId="43EB3E55" w14:textId="77777777" w:rsidR="004277A7" w:rsidRPr="00F64ADD" w:rsidRDefault="004277A7">
      <w:pPr>
        <w:rPr>
          <w:sz w:val="26"/>
          <w:szCs w:val="26"/>
        </w:rPr>
      </w:pPr>
    </w:p>
    <w:p w14:paraId="32C31860" w14:textId="36E09DC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Je, chemchemi yaweza kutoa maji matamu na yenye chumvi kutoka kwenye tundu moja? Je, ndugu zangu, mtini waweza kutoa zeituni au tini za mzabibu? Maji ya chumvi hayawezi kutoa matunda matamu zaidi. Sasa, angalia uteuzi wa kiasi katika maelezo haya. Hiyo ni kusema, kiasi cha nafasi ya jamaa ambacho mwandishi hutoa kwa sifa hizi mbalimbali za ulimi.</w:t>
      </w:r>
    </w:p>
    <w:p w14:paraId="018AD805" w14:textId="77777777" w:rsidR="004277A7" w:rsidRPr="00F64ADD" w:rsidRDefault="004277A7">
      <w:pPr>
        <w:rPr>
          <w:sz w:val="26"/>
          <w:szCs w:val="26"/>
        </w:rPr>
      </w:pPr>
    </w:p>
    <w:p w14:paraId="468DF3AF" w14:textId="4238786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Anatoa hapa; anatoa mistari minne kuzungumzia kuhusu kutofautiana huku na utata wa ulimi. Sasa, anaposema, kwa hilo, tunamsifu Bwana na Baba, na kwa hilo, tunawalaani wanadamu walioumbwa kwa mfano wa Mungu, karibu bila shaka, anapozungumzia baraka hapa, anazungumzia baraka za kiliturujia. Na anapozungumzia </w:t>
      </w: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laana </w:t>
      </w:r>
      <w:r xmlns:w="http://schemas.openxmlformats.org/wordprocessingml/2006/main" w:rsidR="00593A13">
        <w:rPr>
          <w:rFonts w:ascii="Calibri" w:eastAsia="Calibri" w:hAnsi="Calibri" w:cs="Calibri"/>
          <w:sz w:val="26"/>
          <w:szCs w:val="26"/>
        </w:rPr>
        <w:t xml:space="preserve">, labda anazungumzia laana inayohusiana na hasira, hasira, na usemi wa uharibifu.</w:t>
      </w:r>
    </w:p>
    <w:p w14:paraId="4ECA5F6F" w14:textId="77777777" w:rsidR="004277A7" w:rsidRPr="00F64ADD" w:rsidRDefault="004277A7">
      <w:pPr>
        <w:rPr>
          <w:sz w:val="26"/>
          <w:szCs w:val="26"/>
        </w:rPr>
      </w:pPr>
    </w:p>
    <w:p w14:paraId="44BC08FB" w14:textId="0B701E8D"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Wengine wawili, 1:19 hadi 20, kila mtu na awe mwepesi wa kusikia, si mwepesi wa kusema, si mwepesi wa hasira, kwa maana hasira ya mwanadamu haifanyi haki ya Mungu. Hasira, usemi wa uharibifu kwa wengine, hasira, usemi wa uharibifu dhidi ya wengine, 4:11 hadi 10 hadi 12. Msisemezane mabaya, ndugu.</w:t>
      </w:r>
    </w:p>
    <w:p w14:paraId="7CB14EFC" w14:textId="77777777" w:rsidR="004277A7" w:rsidRPr="00F64ADD" w:rsidRDefault="004277A7">
      <w:pPr>
        <w:rPr>
          <w:sz w:val="26"/>
          <w:szCs w:val="26"/>
        </w:rPr>
      </w:pPr>
    </w:p>
    <w:p w14:paraId="39301687"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Yeye amtukanaye ndugu yake au kumhukumu ndugu yake, husema mabaya dhidi ya sheria na kuhukumu sheria. Nadhani hii ni hoja dhidi ya laana yoyote, lakini pengine ina maana pia maovu au usemi wowote wa uharibifu, hasa kwa msingi wa sura ya 4, mistari ya 11 na 12. Hii inahusiana hasa na lengo la usemi.</w:t>
      </w:r>
    </w:p>
    <w:p w14:paraId="04DD11FD" w14:textId="77777777" w:rsidR="004277A7" w:rsidRPr="00F64ADD" w:rsidRDefault="004277A7">
      <w:pPr>
        <w:rPr>
          <w:sz w:val="26"/>
          <w:szCs w:val="26"/>
        </w:rPr>
      </w:pPr>
    </w:p>
    <w:p w14:paraId="3007BB5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Katika mpangilio wa ibada, baraka za kiliturujia. Tena, anarudi kwenye wazo hili la mpangilio wa ibada ili kuonyesha tatizo halisi la kutofautiana kati ya kile tunachosema au kile tunachofanya katika ibada na jinsi tunavyowatendea watu wengine, kama alivyofanya katika hali hii katika sura ya 2, mstari wa 2 hadi 4. Mtu hawezi kujifanya kumbariki mtu, Mungu, na kumlaani mwakilishi, uwakilishi wa mtu huyo, mwanadamu. Hapa, bila shaka, anarudi kwenye simulizi ya Mwanzo na wazo la wanadamu kuumbwa kwa mfano wa Mungu.</w:t>
      </w:r>
    </w:p>
    <w:p w14:paraId="33AA43A2" w14:textId="77777777" w:rsidR="004277A7" w:rsidRPr="00F64ADD" w:rsidRDefault="004277A7">
      <w:pPr>
        <w:rPr>
          <w:sz w:val="26"/>
          <w:szCs w:val="26"/>
        </w:rPr>
      </w:pPr>
    </w:p>
    <w:p w14:paraId="25F16795" w14:textId="6750C8D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Wanadamu wengine ni Mungu kwetu kwa maana hii, kama vile, kulingana na Mathayo 25, kondoo na mbuzi, wanadamu wengine ni Kristo kwetu. Kwa kadiri mlivyofanya au hamjafanya kwa mmoja wa hawa wadogo, ndugu na dada zangu, mmefanya au hamjanifanyia mimi. Tunakutana na Kristo katika kushughulika kwetu na wengine, hasa maskini kati yetu.</w:t>
      </w:r>
    </w:p>
    <w:p w14:paraId="391F8EC7" w14:textId="77777777" w:rsidR="004277A7" w:rsidRPr="00F64ADD" w:rsidRDefault="004277A7">
      <w:pPr>
        <w:rPr>
          <w:sz w:val="26"/>
          <w:szCs w:val="26"/>
        </w:rPr>
      </w:pPr>
    </w:p>
    <w:p w14:paraId="0AB5455C"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Tunakutana na Mungu katika watu wengine. Tunapowalaani wanadamu wengine, tunamlaani Mungu. Tunachowafanyia wanadamu wengine, tunamfanyia Mungu kwa sababu wao ni mfano wa Mungu.</w:t>
      </w:r>
    </w:p>
    <w:p w14:paraId="67327E76" w14:textId="77777777" w:rsidR="004277A7" w:rsidRPr="00F64ADD" w:rsidRDefault="004277A7">
      <w:pPr>
        <w:rPr>
          <w:sz w:val="26"/>
          <w:szCs w:val="26"/>
        </w:rPr>
      </w:pPr>
    </w:p>
    <w:p w14:paraId="172A5CDF" w14:textId="429677C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Kuna mazungumzo kuhusu hili kuwasilishwa hapa katika muktadha wa baraka za kiliturujia, hasa katika mazingira ya ibada. Yeye ni mmoja wa wahubiri wazuri wa ufafanuzi, na kama unaweza kupata kitabu chake chochote au kusikiliza rekodi zake zozote, itakuwa vyema. Mmoja wa wahubiri wazuri wa ufafanuzi wa kizazi kilichopita alikuwa Paul Rees, REES.</w:t>
      </w:r>
    </w:p>
    <w:p w14:paraId="4F398EFC" w14:textId="77777777" w:rsidR="004277A7" w:rsidRPr="00F64ADD" w:rsidRDefault="004277A7">
      <w:pPr>
        <w:rPr>
          <w:sz w:val="26"/>
          <w:szCs w:val="26"/>
        </w:rPr>
      </w:pPr>
    </w:p>
    <w:p w14:paraId="6E2F275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Kwa miaka mingi alikuwa makamu wa rais mkuu wa World Vision International. Alifanya kazi kwa karibu na Billy Graham na pia na Charles Colson, hasa katika miaka ya baadaye ya huduma ya Colson gerezani. Alikuwa mchungaji wa kanisa kubwa zaidi huko Minneapolis kwa miaka mingi, mhubiri mzuri wa ufafanuzi.</w:t>
      </w:r>
    </w:p>
    <w:p w14:paraId="22046376" w14:textId="77777777" w:rsidR="004277A7" w:rsidRPr="00F64ADD" w:rsidRDefault="004277A7">
      <w:pPr>
        <w:rPr>
          <w:sz w:val="26"/>
          <w:szCs w:val="26"/>
        </w:rPr>
      </w:pPr>
    </w:p>
    <w:p w14:paraId="1D686449" w14:textId="217CEF6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Lakini alitaja mahubiri ya mhubiri mwingine yenye kichwa, Dakika Kumi za Kwanza Baada ya Baraka, ambayo yalihusiana na jinsi watu wanavyozungumza mara tu baada ya </w:t>
      </w: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baraka ya ibada ya Mungu katika huduma takatifu. Aina ya umbea, aina ya kudhalilisha watu wengine katika mazungumzo yanayotokea miongoni mwa waabudu dakika kumi baada ya baraka. Sasa, anasogea hapa, akizungumzia utata kutoka kwa lengo la usemi katika mstari wa tisa hadi chanzo cha usemi, </w:t>
      </w:r>
      <w:r xmlns:w="http://schemas.openxmlformats.org/wordprocessingml/2006/main" w:rsidR="00593A13">
        <w:rPr>
          <w:rFonts w:ascii="Calibri" w:eastAsia="Calibri" w:hAnsi="Calibri" w:cs="Calibri"/>
          <w:sz w:val="26"/>
          <w:szCs w:val="26"/>
        </w:rPr>
        <w:t xml:space="preserve">utata kulingana na chanzo cha usemi katika mstari wa kumi hadi kumi na mbili.</w:t>
      </w:r>
    </w:p>
    <w:p w14:paraId="48DC03C2" w14:textId="77777777" w:rsidR="004277A7" w:rsidRPr="00F64ADD" w:rsidRDefault="004277A7">
      <w:pPr>
        <w:rPr>
          <w:sz w:val="26"/>
          <w:szCs w:val="26"/>
        </w:rPr>
      </w:pPr>
    </w:p>
    <w:p w14:paraId="3B890F01"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Katika kinywa kimoja hutoka baraka na laana. Ndugu zangu, hii haipaswi kuwa hivyo, nk. Sasa, hoja hapa ni kwamba baraka na laana zote hutoka katika chanzo kimoja.</w:t>
      </w:r>
    </w:p>
    <w:p w14:paraId="141177ED" w14:textId="77777777" w:rsidR="004277A7" w:rsidRPr="00F64ADD" w:rsidRDefault="004277A7">
      <w:pPr>
        <w:rPr>
          <w:sz w:val="26"/>
          <w:szCs w:val="26"/>
        </w:rPr>
      </w:pPr>
    </w:p>
    <w:p w14:paraId="7D327B69"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Na hoja ni kwamba hii ni kinyume na maumbile. Anasema hii inasimama kinyume na kile tunachokiona katika maumbile. Je, chemchemi inaweza kutoa maji matamu na yenye chumvi kutoka kwenye tundu lile lile? Ndugu zangu, je, mtini unaweza kutoa zeituni au tini za mzabibu? Maji ya chumvi hayawezi kutoa tena maji matamu.</w:t>
      </w:r>
    </w:p>
    <w:p w14:paraId="14B573D1" w14:textId="77777777" w:rsidR="004277A7" w:rsidRPr="00F64ADD" w:rsidRDefault="004277A7">
      <w:pPr>
        <w:rPr>
          <w:sz w:val="26"/>
          <w:szCs w:val="26"/>
        </w:rPr>
      </w:pPr>
    </w:p>
    <w:p w14:paraId="1028D865" w14:textId="185DA60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Hili ni kinyume na maumbile na, kwa hivyo, ni jambo potofu na la kutisha. Kumbuka ubaya, kwa njia, wa taswira hizi. Uthabiti umefumwa katika kitambaa cha ulimwengu, angalau tunaposoma maumbile kwa kuzingatia ufunuo maalum wa Mungu katika Maandiko.</w:t>
      </w:r>
    </w:p>
    <w:p w14:paraId="0A024867" w14:textId="77777777" w:rsidR="004277A7" w:rsidRPr="00F64ADD" w:rsidRDefault="004277A7">
      <w:pPr>
        <w:rPr>
          <w:sz w:val="26"/>
          <w:szCs w:val="26"/>
        </w:rPr>
      </w:pPr>
    </w:p>
    <w:p w14:paraId="14A04341" w14:textId="612547C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Na, kwa njia, hii ina maana, kwa kweli, kwamba mapenzi ya Mungu, tabia ya Mungu inaonyeshwa katika asili na hasa katika uthabiti wa asili. Ili kuwe na uthabiti, na bila shaka hivi ndivyo unavyotarajia, kati ya ufunuo wa Mungu katika Maandiko unaofikia kilele katika Yesu Kristo na ufunuo wa Mungu katika asili. Kati ya ufunuo maalum, tumia kategoria za kitheolojia kati ya ufunuo maalum na ufunuo wa asili.</w:t>
      </w:r>
    </w:p>
    <w:p w14:paraId="6340D20D" w14:textId="77777777" w:rsidR="004277A7" w:rsidRPr="00F64ADD" w:rsidRDefault="004277A7">
      <w:pPr>
        <w:rPr>
          <w:sz w:val="26"/>
          <w:szCs w:val="26"/>
        </w:rPr>
      </w:pPr>
    </w:p>
    <w:p w14:paraId="48C73AD4" w14:textId="474F4757" w:rsidR="004277A7" w:rsidRPr="00F64ADD" w:rsidRDefault="00D70B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inanibidi nisimame hapa kusema kwamba kuhusu mvuto huu usio wazi wa ufunuo wa asili hapa, katika hukumu yangu, kulingana na Maandiko, tunasoma ufunuo wa Mungu katika asili ipasavyo tu ikiwa tunatafsiri asili kulingana na Neno la Mungu. Na, bila shaka, hicho ndicho Yakobo anachofanya hapa. Sasa, 3:12b kwa kweli inabadilika hadi 3:13 anaposema, anapozungumzia hili, 3:12b hapa.</w:t>
      </w:r>
    </w:p>
    <w:p w14:paraId="1E28A565" w14:textId="77777777" w:rsidR="004277A7" w:rsidRPr="00F64ADD" w:rsidRDefault="004277A7">
      <w:pPr>
        <w:rPr>
          <w:sz w:val="26"/>
          <w:szCs w:val="26"/>
        </w:rPr>
      </w:pPr>
    </w:p>
    <w:p w14:paraId="185DC705"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Hotuba moja inaonyesha tabia muhimu ya mtu, anapendekeza. Hotuba moja inaonyesha tabia muhimu ya mtu. Anaposema, maji ya chumvi hayawezi kutoa maji safi tena, kile kinachotolewa katika asili huonyesha tabia ya kile kinachotoa.</w:t>
      </w:r>
    </w:p>
    <w:p w14:paraId="60A8CE8D" w14:textId="77777777" w:rsidR="004277A7" w:rsidRPr="00F64ADD" w:rsidRDefault="004277A7">
      <w:pPr>
        <w:rPr>
          <w:sz w:val="26"/>
          <w:szCs w:val="26"/>
        </w:rPr>
      </w:pPr>
    </w:p>
    <w:p w14:paraId="35A48711" w14:textId="231BAFE7" w:rsidR="004277A7" w:rsidRPr="00F64ADD" w:rsidRDefault="00000000" w:rsidP="00F64ADD">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Na kama ninavyosema, hii inabadilika hadi mstari wa 13, ambapo sasa atahama kutoka ulimi hadi tabia muhimu ya mtu aliye nyuma ya ulimi. Na hapa nadhani ni mahali pazuri pa kutua hapa ili tutakaporudi, tuweze kuingia katika 3:13 hadi 3:18. </w:t>
      </w:r>
      <w:r xmlns:w="http://schemas.openxmlformats.org/wordprocessingml/2006/main" w:rsidR="00F64ADD">
        <w:rPr>
          <w:rFonts w:ascii="Calibri" w:eastAsia="Calibri" w:hAnsi="Calibri" w:cs="Calibri"/>
          <w:sz w:val="26"/>
          <w:szCs w:val="26"/>
        </w:rPr>
        <w:br xmlns:w="http://schemas.openxmlformats.org/wordprocessingml/2006/main"/>
      </w:r>
      <w:r xmlns:w="http://schemas.openxmlformats.org/wordprocessingml/2006/main" w:rsidR="00F64ADD">
        <w:rPr>
          <w:rFonts w:ascii="Calibri" w:eastAsia="Calibri" w:hAnsi="Calibri" w:cs="Calibri"/>
          <w:sz w:val="26"/>
          <w:szCs w:val="26"/>
        </w:rPr>
        <w:br xmlns:w="http://schemas.openxmlformats.org/wordprocessingml/2006/main"/>
      </w:r>
      <w:r xmlns:w="http://schemas.openxmlformats.org/wordprocessingml/2006/main" w:rsidR="00F64ADD" w:rsidRPr="00F64ADD">
        <w:rPr>
          <w:rFonts w:ascii="Calibri" w:eastAsia="Calibri" w:hAnsi="Calibri" w:cs="Calibri"/>
          <w:sz w:val="26"/>
          <w:szCs w:val="26"/>
        </w:rPr>
        <w:t xml:space="preserve">Huyu ni Dkt. David Bower katika mafundisho yake kuhusu Ujifunzaji wa Biblia kwa Kufata Neno. Huu ni kipindi cha 24, </w:t>
      </w:r>
      <w:r xmlns:w="http://schemas.openxmlformats.org/wordprocessingml/2006/main" w:rsidR="00F64ADD" w:rsidRPr="00F64ADD">
        <w:rPr>
          <w:rFonts w:ascii="Calibri" w:eastAsia="Calibri" w:hAnsi="Calibri" w:cs="Calibri"/>
          <w:sz w:val="26"/>
          <w:szCs w:val="26"/>
        </w:rPr>
        <w:br xmlns:w="http://schemas.openxmlformats.org/wordprocessingml/2006/main"/>
      </w:r>
      <w:r xmlns:w="http://schemas.openxmlformats.org/wordprocessingml/2006/main" w:rsidR="00F64ADD" w:rsidRPr="00F64ADD">
        <w:rPr>
          <w:rFonts w:ascii="Calibri" w:eastAsia="Calibri" w:hAnsi="Calibri" w:cs="Calibri"/>
          <w:sz w:val="26"/>
          <w:szCs w:val="26"/>
        </w:rPr>
        <w:lastRenderedPageBreak xmlns:w="http://schemas.openxmlformats.org/wordprocessingml/2006/main"/>
      </w:r>
      <w:r xmlns:w="http://schemas.openxmlformats.org/wordprocessingml/2006/main" w:rsidR="00F64ADD" w:rsidRPr="00F64ADD">
        <w:rPr>
          <w:rFonts w:ascii="Calibri" w:eastAsia="Calibri" w:hAnsi="Calibri" w:cs="Calibri"/>
          <w:sz w:val="26"/>
          <w:szCs w:val="26"/>
        </w:rPr>
        <w:t xml:space="preserve">Yakobo 3:1-12.</w:t>
      </w:r>
      <w:r xmlns:w="http://schemas.openxmlformats.org/wordprocessingml/2006/main" w:rsidR="00F64ADD" w:rsidRPr="00F64ADD">
        <w:rPr>
          <w:rFonts w:ascii="Calibri" w:eastAsia="Calibri" w:hAnsi="Calibri" w:cs="Calibri"/>
          <w:sz w:val="26"/>
          <w:szCs w:val="26"/>
        </w:rPr>
        <w:br xmlns:w="http://schemas.openxmlformats.org/wordprocessingml/2006/main"/>
      </w:r>
    </w:p>
    <w:sectPr w:rsidR="004277A7" w:rsidRPr="00F64A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3AABA" w14:textId="77777777" w:rsidR="00ED0615" w:rsidRDefault="00ED0615" w:rsidP="00F64ADD">
      <w:r>
        <w:separator/>
      </w:r>
    </w:p>
  </w:endnote>
  <w:endnote w:type="continuationSeparator" w:id="0">
    <w:p w14:paraId="59D52928" w14:textId="77777777" w:rsidR="00ED0615" w:rsidRDefault="00ED0615" w:rsidP="00F6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E01A0" w14:textId="77777777" w:rsidR="00ED0615" w:rsidRDefault="00ED0615" w:rsidP="00F64ADD">
      <w:r>
        <w:separator/>
      </w:r>
    </w:p>
  </w:footnote>
  <w:footnote w:type="continuationSeparator" w:id="0">
    <w:p w14:paraId="5D4D2B5E" w14:textId="77777777" w:rsidR="00ED0615" w:rsidRDefault="00ED0615" w:rsidP="00F6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353177"/>
      <w:docPartObj>
        <w:docPartGallery w:val="Page Numbers (Top of Page)"/>
        <w:docPartUnique/>
      </w:docPartObj>
    </w:sdtPr>
    <w:sdtEndPr>
      <w:rPr>
        <w:noProof/>
      </w:rPr>
    </w:sdtEndPr>
    <w:sdtContent>
      <w:p w14:paraId="48F7B58F" w14:textId="48F63934" w:rsidR="00F64ADD" w:rsidRDefault="00F64A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9EA64A" w14:textId="77777777" w:rsidR="00F64ADD" w:rsidRDefault="00F64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40194"/>
    <w:multiLevelType w:val="hybridMultilevel"/>
    <w:tmpl w:val="97820330"/>
    <w:lvl w:ilvl="0" w:tplc="C7386A26">
      <w:start w:val="1"/>
      <w:numFmt w:val="bullet"/>
      <w:lvlText w:val="●"/>
      <w:lvlJc w:val="left"/>
      <w:pPr>
        <w:ind w:left="720" w:hanging="360"/>
      </w:pPr>
    </w:lvl>
    <w:lvl w:ilvl="1" w:tplc="C570D9FA">
      <w:start w:val="1"/>
      <w:numFmt w:val="bullet"/>
      <w:lvlText w:val="○"/>
      <w:lvlJc w:val="left"/>
      <w:pPr>
        <w:ind w:left="1440" w:hanging="360"/>
      </w:pPr>
    </w:lvl>
    <w:lvl w:ilvl="2" w:tplc="E63E85E0">
      <w:start w:val="1"/>
      <w:numFmt w:val="bullet"/>
      <w:lvlText w:val="■"/>
      <w:lvlJc w:val="left"/>
      <w:pPr>
        <w:ind w:left="2160" w:hanging="360"/>
      </w:pPr>
    </w:lvl>
    <w:lvl w:ilvl="3" w:tplc="7C287C56">
      <w:start w:val="1"/>
      <w:numFmt w:val="bullet"/>
      <w:lvlText w:val="●"/>
      <w:lvlJc w:val="left"/>
      <w:pPr>
        <w:ind w:left="2880" w:hanging="360"/>
      </w:pPr>
    </w:lvl>
    <w:lvl w:ilvl="4" w:tplc="625E4AA8">
      <w:start w:val="1"/>
      <w:numFmt w:val="bullet"/>
      <w:lvlText w:val="○"/>
      <w:lvlJc w:val="left"/>
      <w:pPr>
        <w:ind w:left="3600" w:hanging="360"/>
      </w:pPr>
    </w:lvl>
    <w:lvl w:ilvl="5" w:tplc="86B20576">
      <w:start w:val="1"/>
      <w:numFmt w:val="bullet"/>
      <w:lvlText w:val="■"/>
      <w:lvlJc w:val="left"/>
      <w:pPr>
        <w:ind w:left="4320" w:hanging="360"/>
      </w:pPr>
    </w:lvl>
    <w:lvl w:ilvl="6" w:tplc="D75697B2">
      <w:start w:val="1"/>
      <w:numFmt w:val="bullet"/>
      <w:lvlText w:val="●"/>
      <w:lvlJc w:val="left"/>
      <w:pPr>
        <w:ind w:left="5040" w:hanging="360"/>
      </w:pPr>
    </w:lvl>
    <w:lvl w:ilvl="7" w:tplc="295025B0">
      <w:start w:val="1"/>
      <w:numFmt w:val="bullet"/>
      <w:lvlText w:val="●"/>
      <w:lvlJc w:val="left"/>
      <w:pPr>
        <w:ind w:left="5760" w:hanging="360"/>
      </w:pPr>
    </w:lvl>
    <w:lvl w:ilvl="8" w:tplc="1AC20EB0">
      <w:start w:val="1"/>
      <w:numFmt w:val="bullet"/>
      <w:lvlText w:val="●"/>
      <w:lvlJc w:val="left"/>
      <w:pPr>
        <w:ind w:left="6480" w:hanging="360"/>
      </w:pPr>
    </w:lvl>
  </w:abstractNum>
  <w:num w:numId="1" w16cid:durableId="1496335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7A7"/>
    <w:rsid w:val="004277A7"/>
    <w:rsid w:val="00593A13"/>
    <w:rsid w:val="00786E0B"/>
    <w:rsid w:val="00D70B6F"/>
    <w:rsid w:val="00ED0615"/>
    <w:rsid w:val="00F64A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B83B8"/>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4ADD"/>
    <w:pPr>
      <w:tabs>
        <w:tab w:val="center" w:pos="4680"/>
        <w:tab w:val="right" w:pos="9360"/>
      </w:tabs>
    </w:pPr>
  </w:style>
  <w:style w:type="character" w:customStyle="1" w:styleId="HeaderChar">
    <w:name w:val="Header Char"/>
    <w:basedOn w:val="DefaultParagraphFont"/>
    <w:link w:val="Header"/>
    <w:uiPriority w:val="99"/>
    <w:rsid w:val="00F64ADD"/>
  </w:style>
  <w:style w:type="paragraph" w:styleId="Footer">
    <w:name w:val="footer"/>
    <w:basedOn w:val="Normal"/>
    <w:link w:val="FooterChar"/>
    <w:uiPriority w:val="99"/>
    <w:unhideWhenUsed/>
    <w:rsid w:val="00F64ADD"/>
    <w:pPr>
      <w:tabs>
        <w:tab w:val="center" w:pos="4680"/>
        <w:tab w:val="right" w:pos="9360"/>
      </w:tabs>
    </w:pPr>
  </w:style>
  <w:style w:type="character" w:customStyle="1" w:styleId="FooterChar">
    <w:name w:val="Footer Char"/>
    <w:basedOn w:val="DefaultParagraphFont"/>
    <w:link w:val="Footer"/>
    <w:uiPriority w:val="99"/>
    <w:rsid w:val="00F6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8480</Words>
  <Characters>39186</Characters>
  <Application>Microsoft Office Word</Application>
  <DocSecurity>0</DocSecurity>
  <Lines>784</Lines>
  <Paragraphs>142</Paragraphs>
  <ScaleCrop>false</ScaleCrop>
  <HeadingPairs>
    <vt:vector size="2" baseType="variant">
      <vt:variant>
        <vt:lpstr>Title</vt:lpstr>
      </vt:variant>
      <vt:variant>
        <vt:i4>1</vt:i4>
      </vt:variant>
    </vt:vector>
  </HeadingPairs>
  <TitlesOfParts>
    <vt:vector size="1" baseType="lpstr">
      <vt:lpstr>Bauer Inductive Bible Study Lecture24</vt:lpstr>
    </vt:vector>
  </TitlesOfParts>
  <Company/>
  <LinksUpToDate>false</LinksUpToDate>
  <CharactersWithSpaces>47531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Lecture24</dc:title>
  <dc:creator>TurboScribe.ai</dc:creator>
  <cp:lastModifiedBy>Ted Hildebrandt</cp:lastModifiedBy>
  <cp:revision>2</cp:revision>
  <dcterms:created xsi:type="dcterms:W3CDTF">2024-02-04T18:54:00Z</dcterms:created>
  <dcterms:modified xsi:type="dcterms:W3CDTF">2024-04-08T11:00:00Z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7edd3d4bc88ec0a4943408dcfdda02e53c25104c7085b28ef0ff48934842b70e</vt:lpwstr>
  </property>
</Properties>
</file>