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8526B9" w14:textId="77777777" w:rsidR="00D72939" w:rsidRPr="00D72939" w:rsidRDefault="00D72939">
      <w:pPr xmlns:w="http://schemas.openxmlformats.org/wordprocessingml/2006/main">
        <w:rPr>
          <w:rFonts w:ascii="Calibri" w:eastAsia="Calibri" w:hAnsi="Calibri" w:cs="Calibri"/>
          <w:b/>
          <w:bCs/>
          <w:sz w:val="40"/>
          <w:szCs w:val="40"/>
        </w:rPr>
      </w:pPr>
      <w:r xmlns:w="http://schemas.openxmlformats.org/wordprocessingml/2006/main" w:rsidRPr="00D72939">
        <w:rPr>
          <w:rFonts w:ascii="Calibri" w:eastAsia="Calibri" w:hAnsi="Calibri" w:cs="Calibri"/>
          <w:b/>
          <w:bCs/>
          <w:sz w:val="40"/>
          <w:szCs w:val="40"/>
        </w:rPr>
        <w:t xml:space="preserve">دکتر رابرت ای. پترسون، الهیات لوقا-اعمال رسولان،</w:t>
      </w:r>
    </w:p>
    <w:p w14:paraId="14DDE277" w14:textId="06E8D1AB" w:rsidR="007F355B" w:rsidRPr="00D72939" w:rsidRDefault="00000000">
      <w:pPr xmlns:w="http://schemas.openxmlformats.org/wordprocessingml/2006/main">
        <w:rPr>
          <w:rFonts w:ascii="Calibri" w:eastAsia="Calibri" w:hAnsi="Calibri" w:cs="Calibri"/>
          <w:b/>
          <w:bCs/>
          <w:sz w:val="40"/>
          <w:szCs w:val="40"/>
        </w:rPr>
      </w:pPr>
      <w:r xmlns:w="http://schemas.openxmlformats.org/wordprocessingml/2006/main" w:rsidRPr="00D72939">
        <w:rPr>
          <w:rFonts w:ascii="Calibri" w:eastAsia="Calibri" w:hAnsi="Calibri" w:cs="Calibri"/>
          <w:b/>
          <w:bCs/>
          <w:sz w:val="40"/>
          <w:szCs w:val="40"/>
        </w:rPr>
        <w:t xml:space="preserve">جلسه بیستم، ابعاد نجات در لوقا-اعمال رسولان</w:t>
      </w:r>
    </w:p>
    <w:p w14:paraId="3A5F6244" w14:textId="77777777" w:rsidR="00D72939" w:rsidRPr="00D72939" w:rsidRDefault="00D72939">
      <w:pPr>
        <w:rPr>
          <w:sz w:val="26"/>
          <w:szCs w:val="26"/>
        </w:rPr>
      </w:pPr>
    </w:p>
    <w:p w14:paraId="1F45B6DD" w14:textId="03F3DDD4"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من دکتر رابرت ای. پترسون هستم در تدریسش در مورد الهیات لوقا-اعمال رسولان. این جلسه شماره ۲۰، دارل باک، ابعاد نجات در لوقا-اعمال رسولان است. </w:t>
      </w:r>
      <w:r xmlns:w="http://schemas.openxmlformats.org/wordprocessingml/2006/main" w:rsidR="00D72939" w:rsidRPr="00D72939">
        <w:rPr>
          <w:rFonts w:ascii="Calibri" w:eastAsia="Calibri" w:hAnsi="Calibri" w:cs="Calibri"/>
          <w:sz w:val="26"/>
          <w:szCs w:val="26"/>
        </w:rPr>
        <w:br xmlns:w="http://schemas.openxmlformats.org/wordprocessingml/2006/main"/>
      </w:r>
      <w:r xmlns:w="http://schemas.openxmlformats.org/wordprocessingml/2006/main" w:rsidR="00D72939" w:rsidRPr="00D72939">
        <w:rPr>
          <w:rFonts w:ascii="Calibri" w:eastAsia="Calibri" w:hAnsi="Calibri" w:cs="Calibri"/>
          <w:sz w:val="26"/>
          <w:szCs w:val="26"/>
        </w:rPr>
        <w:br xmlns:w="http://schemas.openxmlformats.org/wordprocessingml/2006/main"/>
      </w:r>
      <w:r xmlns:w="http://schemas.openxmlformats.org/wordprocessingml/2006/main" w:rsidRPr="00D72939">
        <w:rPr>
          <w:rFonts w:ascii="Calibri" w:eastAsia="Calibri" w:hAnsi="Calibri" w:cs="Calibri"/>
          <w:sz w:val="26"/>
          <w:szCs w:val="26"/>
        </w:rPr>
        <w:t xml:space="preserve">همانطور که به پایان دوره خود در مورد الهیات لوقا-اعمال رسولان می‌رسیم، می‌خواهیم به برخی از نتیجه‌گیری‌های خلاصه در مورد نجات که در لوقا-اعمال رسولان آمده است، نگاهی بیندازیم.</w:t>
      </w:r>
    </w:p>
    <w:p w14:paraId="508508A3" w14:textId="77777777" w:rsidR="007F355B" w:rsidRPr="00D72939" w:rsidRDefault="007F355B">
      <w:pPr>
        <w:rPr>
          <w:sz w:val="26"/>
          <w:szCs w:val="26"/>
        </w:rPr>
      </w:pPr>
    </w:p>
    <w:p w14:paraId="4CC745BA" w14:textId="355333FD" w:rsidR="007F355B" w:rsidRPr="00D72939" w:rsidRDefault="00000000" w:rsidP="00D72939">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بیایید دعا کنیم. پدر، از تو به خاطر بخشیدن لوقا به کلیسا سپاسگزاریم. از هدایای او، انجیل و کتاب اعمال رسولان، سپاسگزاریم. ما را تشویق کن تا این کتاب‌های خوب را بخوانیم و در نتیجه‌ی زمانی که با هم می‌گذرانیم، از آنها بیشتر بهره‌مند شویم. اکنون ما را برکت بده، ای پدر ما، به واسطه‌ی عیسی مسیح، پروردگار ما، که به نام او دعا می‌کنیم، آمین. </w:t>
      </w:r>
      <w:r xmlns:w="http://schemas.openxmlformats.org/wordprocessingml/2006/main" w:rsidR="00D72939">
        <w:rPr>
          <w:rFonts w:ascii="Calibri" w:eastAsia="Calibri" w:hAnsi="Calibri" w:cs="Calibri"/>
          <w:sz w:val="26"/>
          <w:szCs w:val="26"/>
        </w:rPr>
        <w:br xmlns:w="http://schemas.openxmlformats.org/wordprocessingml/2006/main"/>
      </w:r>
      <w:r xmlns:w="http://schemas.openxmlformats.org/wordprocessingml/2006/main" w:rsidR="00D72939">
        <w:rPr>
          <w:rFonts w:ascii="Calibri" w:eastAsia="Calibri" w:hAnsi="Calibri" w:cs="Calibri"/>
          <w:sz w:val="26"/>
          <w:szCs w:val="26"/>
        </w:rPr>
        <w:br xmlns:w="http://schemas.openxmlformats.org/wordprocessingml/2006/main"/>
      </w:r>
      <w:r xmlns:w="http://schemas.openxmlformats.org/wordprocessingml/2006/main" w:rsidRPr="00D72939">
        <w:rPr>
          <w:rFonts w:ascii="Calibri" w:eastAsia="Calibri" w:hAnsi="Calibri" w:cs="Calibri"/>
          <w:sz w:val="26"/>
          <w:szCs w:val="26"/>
        </w:rPr>
        <w:t xml:space="preserve">دارل باک، در کتاب خوب خود، «الهیات لوقا-اعمال رسولان»، در فصل ۱۱، ابعاد مختلف نجات در لوقا-اعمال رسولان را به ما ارائه می‌دهد، ترکیبی از این دو.</w:t>
      </w:r>
    </w:p>
    <w:p w14:paraId="13CAD068" w14:textId="77777777" w:rsidR="007F355B" w:rsidRPr="00D72939" w:rsidRDefault="007F355B">
      <w:pPr>
        <w:rPr>
          <w:sz w:val="26"/>
          <w:szCs w:val="26"/>
        </w:rPr>
      </w:pPr>
    </w:p>
    <w:p w14:paraId="66A9E578" w14:textId="77777777"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او می‌نویسد، نگاه به لوقا و نجات به شیوه‌ای ترکیبی‌تر، ما را به جهات مختلفی می‌برد. بنابراین اکنون ما در حال کنار هم قرار دادن چیزها، کنار هم قرار دادن آنها و دیدن روندها، به ویژه در مورد آموزه نجات لوقا، نجات‌شناسی او، به ویژه هنگامی که آنها به هم مرتبط و وابسته هستند، هستیم. نجات‌شناسی حوزه وسیعی در نوشته‌های لوقا است و می‌توان از نگاه به آن به عنوان یک مرور کلی ترکیبی، مزایای واقعی به دست آورد.</w:t>
      </w:r>
    </w:p>
    <w:p w14:paraId="1ED51592" w14:textId="77777777" w:rsidR="007F355B" w:rsidRPr="00D72939" w:rsidRDefault="007F355B">
      <w:pPr>
        <w:rPr>
          <w:sz w:val="26"/>
          <w:szCs w:val="26"/>
        </w:rPr>
      </w:pPr>
    </w:p>
    <w:p w14:paraId="79115CCC" w14:textId="4637EEFF" w:rsidR="007F355B" w:rsidRPr="00D72939" w:rsidRDefault="00000000" w:rsidP="00D72939">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اعلام خبر خوش، اساسی و کلیدی برای درک لوقا-اعمال رسولان است. دامنه نجات شامل ثروتمندان، فقرا، بالا دستان، پایین دستان، مردان و زنان، یهودی و غیریهودی می‌شود. اعتبارسنجی پیام پیچیده است. بوک در اینجا سهم واقعی خود را ایفا می‌کند و سه استدلال او را در این راستا خواهیم دید. </w:t>
      </w:r>
      <w:r xmlns:w="http://schemas.openxmlformats.org/wordprocessingml/2006/main" w:rsidR="00D72939">
        <w:rPr>
          <w:rFonts w:ascii="Calibri" w:eastAsia="Calibri" w:hAnsi="Calibri" w:cs="Calibri"/>
          <w:sz w:val="26"/>
          <w:szCs w:val="26"/>
        </w:rPr>
        <w:br xmlns:w="http://schemas.openxmlformats.org/wordprocessingml/2006/main"/>
      </w:r>
      <w:r xmlns:w="http://schemas.openxmlformats.org/wordprocessingml/2006/main" w:rsidR="00D72939">
        <w:rPr>
          <w:rFonts w:ascii="Calibri" w:eastAsia="Calibri" w:hAnsi="Calibri" w:cs="Calibri"/>
          <w:sz w:val="26"/>
          <w:szCs w:val="26"/>
        </w:rPr>
        <w:br xmlns:w="http://schemas.openxmlformats.org/wordprocessingml/2006/main"/>
      </w:r>
      <w:r xmlns:w="http://schemas.openxmlformats.org/wordprocessingml/2006/main" w:rsidR="00D72939">
        <w:rPr>
          <w:rFonts w:ascii="Calibri" w:eastAsia="Calibri" w:hAnsi="Calibri" w:cs="Calibri"/>
          <w:sz w:val="26"/>
          <w:szCs w:val="26"/>
        </w:rPr>
        <w:t xml:space="preserve">چهارم </w:t>
      </w:r>
      <w:r xmlns:w="http://schemas.openxmlformats.org/wordprocessingml/2006/main" w:rsidRPr="00D72939">
        <w:rPr>
          <w:rFonts w:ascii="Calibri" w:eastAsia="Calibri" w:hAnsi="Calibri" w:cs="Calibri"/>
          <w:sz w:val="26"/>
          <w:szCs w:val="26"/>
        </w:rPr>
        <w:t xml:space="preserve">، جنبه عینی نجات، کاری است که خدا در مسیح انجام داده است. پنجم، جنبه ذهنی، توبه و ایمان ماست که آن هم توسط روح القدس امکان‌پذیر می‌شود.</w:t>
      </w:r>
    </w:p>
    <w:p w14:paraId="2A2208BA" w14:textId="77777777" w:rsidR="007F355B" w:rsidRPr="00D72939" w:rsidRDefault="007F355B">
      <w:pPr>
        <w:rPr>
          <w:sz w:val="26"/>
          <w:szCs w:val="26"/>
        </w:rPr>
      </w:pPr>
    </w:p>
    <w:p w14:paraId="76B5A2E8" w14:textId="77777777"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و در نهایت، مزایای نجات برای قوم خدا. اعلام خبر خوش. در کتاب اعمال رسولان، کلمه انجیل فقط دو بار آمده است.</w:t>
      </w:r>
    </w:p>
    <w:p w14:paraId="3137883B" w14:textId="77777777" w:rsidR="007F355B" w:rsidRPr="00D72939" w:rsidRDefault="007F355B">
      <w:pPr>
        <w:rPr>
          <w:sz w:val="26"/>
          <w:szCs w:val="26"/>
        </w:rPr>
      </w:pPr>
    </w:p>
    <w:p w14:paraId="3A721347" w14:textId="7874AC3C"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پطرس خاطرنشان می‌کند که پیام انجیل از طریق او به غیریهودیان رسیده است، اعمال رسولان ۱۵:۷. خبر خوش درباره فیضی است که از طریق ایمان به عیسی مسیح حاصل می‌شود. ۱۵، فصل ۱۵، آیات ۹ تا ۱۱. اعمال رسولان ۱۰:۱۳، ۳۴ تا ۴۳ نمونه خوبی از پیام انجیل است که به غیریهودیان موعظه شده است.</w:t>
      </w:r>
    </w:p>
    <w:p w14:paraId="455A6E73" w14:textId="77777777" w:rsidR="007F355B" w:rsidRPr="00D72939" w:rsidRDefault="007F355B">
      <w:pPr>
        <w:rPr>
          <w:sz w:val="26"/>
          <w:szCs w:val="26"/>
        </w:rPr>
      </w:pPr>
    </w:p>
    <w:p w14:paraId="394BFB95" w14:textId="2F0083E4"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استفاده از فعل «مژده را اعلام کن»، </w:t>
      </w:r>
      <w:proofErr xmlns:w="http://schemas.openxmlformats.org/wordprocessingml/2006/main" w:type="spellStart"/>
      <w:r xmlns:w="http://schemas.openxmlformats.org/wordprocessingml/2006/main" w:rsidRPr="00D72939">
        <w:rPr>
          <w:rFonts w:ascii="Calibri" w:eastAsia="Calibri" w:hAnsi="Calibri" w:cs="Calibri"/>
          <w:sz w:val="26"/>
          <w:szCs w:val="26"/>
        </w:rPr>
        <w:t xml:space="preserve">euangelizo </w:t>
      </w:r>
      <w:proofErr xmlns:w="http://schemas.openxmlformats.org/wordprocessingml/2006/main" w:type="spellEnd"/>
      <w:r xmlns:w="http://schemas.openxmlformats.org/wordprocessingml/2006/main" w:rsidRPr="00D72939">
        <w:rPr>
          <w:rFonts w:ascii="Calibri" w:eastAsia="Calibri" w:hAnsi="Calibri" w:cs="Calibri"/>
          <w:sz w:val="26"/>
          <w:szCs w:val="26"/>
        </w:rPr>
        <w:t xml:space="preserve">، در لوقا-اعمال رسولان بیشتر از هر جای دیگری در عهد جدید دیده می‌شود. بسیاری از این کاربردها در لوقا در متنی آمده است که خلاصه‌ای از خدمت عیسی را بیان می‌کند. در اعمال رسولان، محتوای خبر خوش دقیق‌تر است.</w:t>
      </w:r>
    </w:p>
    <w:p w14:paraId="32FF59BF" w14:textId="77777777" w:rsidR="007F355B" w:rsidRPr="00D72939" w:rsidRDefault="007F355B">
      <w:pPr>
        <w:rPr>
          <w:sz w:val="26"/>
          <w:szCs w:val="26"/>
        </w:rPr>
      </w:pPr>
    </w:p>
    <w:p w14:paraId="0922CD55" w14:textId="7997D04F"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رسولان این پیام را اعلام می‌کنند که عیسی، مسیح است و در واقع، او محور موعظه رسولان است. رایج‌ترین عبارت در اعمال رسولان صرفاً موعظه انجیل است. بیشتر این کاربردها شامل اعلامیه‌های خلاصه است.</w:t>
      </w:r>
    </w:p>
    <w:p w14:paraId="172BDA4C" w14:textId="77777777" w:rsidR="007F355B" w:rsidRPr="00D72939" w:rsidRDefault="007F355B">
      <w:pPr>
        <w:rPr>
          <w:sz w:val="26"/>
          <w:szCs w:val="26"/>
        </w:rPr>
      </w:pPr>
    </w:p>
    <w:p w14:paraId="086253BB" w14:textId="4C43FE7E"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اعمال رسولان ۱۰:۳۶ متنی نمونه در این زمینه است، جایی که پطرس انجیل و ریشه‌های یهودی آن را بررسی می‌کند. در مورد کلامی که او به اسرائیل فرستاد، خدا این کار را کرد، و مژده صلح را از طریق عیسی مسیح موعظه کرد، او خداوند همه است. کلمه انجیل در اینجا به پیام موعظه شده رسولان درباره عیسی و انجیل اشاره دارد، یعنی کلمه "کلمه"، ببخشید، کلمه "کلمه".</w:t>
      </w:r>
    </w:p>
    <w:p w14:paraId="3F32D04D" w14:textId="77777777" w:rsidR="007F355B" w:rsidRPr="00D72939" w:rsidRDefault="007F355B">
      <w:pPr>
        <w:rPr>
          <w:sz w:val="26"/>
          <w:szCs w:val="26"/>
        </w:rPr>
      </w:pPr>
    </w:p>
    <w:p w14:paraId="1B6DE9A0" w14:textId="65EA721E"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پیام انجیل شامل فرصتی برای صلح، یک رابطه خوب بین یک شخص و خدا است که اکنون به نظر می‌رسد خود را در صلح بین مردم نیز نشان می‌دهد. این مفهوم شالوم عهد عتیق است که به عنوان </w:t>
      </w:r>
      <w:proofErr xmlns:w="http://schemas.openxmlformats.org/wordprocessingml/2006/main" w:type="spellStart"/>
      <w:r xmlns:w="http://schemas.openxmlformats.org/wordprocessingml/2006/main" w:rsidR="00D72939">
        <w:rPr>
          <w:rFonts w:ascii="Calibri" w:eastAsia="Calibri" w:hAnsi="Calibri" w:cs="Calibri"/>
          <w:sz w:val="26"/>
          <w:szCs w:val="26"/>
        </w:rPr>
        <w:t xml:space="preserve">ereine وارد عهد جدید شده است </w:t>
      </w:r>
      <w:proofErr xmlns:w="http://schemas.openxmlformats.org/wordprocessingml/2006/main" w:type="spellEnd"/>
      <w:r xmlns:w="http://schemas.openxmlformats.org/wordprocessingml/2006/main" w:rsidRPr="00D72939">
        <w:rPr>
          <w:rFonts w:ascii="Calibri" w:eastAsia="Calibri" w:hAnsi="Calibri" w:cs="Calibri"/>
          <w:sz w:val="26"/>
          <w:szCs w:val="26"/>
        </w:rPr>
        <w:t xml:space="preserve">. آنچه عیسی را مهم می‌کند کاری است که خدا از طریق او انجام می‌دهد.</w:t>
      </w:r>
    </w:p>
    <w:p w14:paraId="62A855D2" w14:textId="77777777" w:rsidR="007F355B" w:rsidRPr="00D72939" w:rsidRDefault="007F355B">
      <w:pPr>
        <w:rPr>
          <w:sz w:val="26"/>
          <w:szCs w:val="26"/>
        </w:rPr>
      </w:pPr>
    </w:p>
    <w:p w14:paraId="6EF14A0E" w14:textId="77777777"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خداوند از طریق کاری که عیسی انجام داد، صلح را به ارمغان آورده است و این عیسی به عنوان خداوندگار همه توصیف شده است، اعمال رسولان ۲:۳۶. عیسی متعال، خداوندگار همه مردم است، بنابراین انجیل می‌تواند به همه مردم، از جمله غیریهودیانی مانند کورنلیوس، برسد. همانطور که همیشه در اعمال رسولان اتفاق می‌افتد، خدا ابتکار عمل را به دست می‌گیرد، پیام از جانب خدا می‌آید. رستگاری دوباره به عنوان موضوعی در خدمت برنابا و پولس مطرح می‌شود.</w:t>
      </w:r>
    </w:p>
    <w:p w14:paraId="39B2E316" w14:textId="77777777" w:rsidR="007F355B" w:rsidRPr="00D72939" w:rsidRDefault="007F355B">
      <w:pPr>
        <w:rPr>
          <w:sz w:val="26"/>
          <w:szCs w:val="26"/>
        </w:rPr>
      </w:pPr>
    </w:p>
    <w:p w14:paraId="1EBEA154" w14:textId="2DE8D124"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در اعمال رسولان ۱۴:۱۵ آنها با بت‌پرستی مخالفت می‌کنند و به آنچه رستگاری واقعی به ارمغان می‌آورد می‌پردازند. آنها به مردم توصیه می‌کنند که از بت‌های بیهوده به سوی خدای خالق زنده روی آورند. این الهیات طبیعی نبوی کلاسیک یهودی است، همانطور که در اشعیا فصل‌های ۴۰ و ۴۱ آمده است.</w:t>
      </w:r>
    </w:p>
    <w:p w14:paraId="123FE14B" w14:textId="77777777" w:rsidR="007F355B" w:rsidRPr="00D72939" w:rsidRDefault="007F355B">
      <w:pPr>
        <w:rPr>
          <w:sz w:val="26"/>
          <w:szCs w:val="26"/>
        </w:rPr>
      </w:pPr>
    </w:p>
    <w:p w14:paraId="37B2C28D" w14:textId="77777777"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این همچنین اولین سخنرانی در اعمال رسولان ۱۴ خطاب به غیریهودیان کاملاً بت‌پرست در اعمال رسولان است. این خدا به عنوان خالق است که مخلوقاتش را در برابر خود پاسخگو می‌سازد. فراتر از این، چیز جدیدی در رابطه خدا با غیریهودیان وجود دارد.</w:t>
      </w:r>
    </w:p>
    <w:p w14:paraId="5FDE7FED" w14:textId="77777777" w:rsidR="007F355B" w:rsidRPr="00D72939" w:rsidRDefault="007F355B">
      <w:pPr>
        <w:rPr>
          <w:sz w:val="26"/>
          <w:szCs w:val="26"/>
        </w:rPr>
      </w:pPr>
    </w:p>
    <w:p w14:paraId="75DE85BB" w14:textId="5E7D4373"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در گذشته، خدا اجازه می‌داد ملت‌ها راه خود را بروند، اما دیگر نه. پولس اعلام می‌کند که خدا اکنون نسبت به سال‌های گذشته، فعالانه‌تر با ملت‌ها در تعامل است، اعمال رسولان ۱۴:۱۶. در طول نسل‌های گذشته، او به ملت‌ها اجازه داد تا به راه خود بروند، اما دیگر اینطور نیست. خدا از طریق مشیت الهی، باران، فصول و فراوانی غذا، وحی عمومی را ارائه داد و خوبی خود را به همه مردم نشان داد.</w:t>
      </w:r>
    </w:p>
    <w:p w14:paraId="74BD4094" w14:textId="77777777" w:rsidR="007F355B" w:rsidRPr="00D72939" w:rsidRDefault="007F355B">
      <w:pPr>
        <w:rPr>
          <w:sz w:val="26"/>
          <w:szCs w:val="26"/>
        </w:rPr>
      </w:pPr>
    </w:p>
    <w:p w14:paraId="7BA1ADE6" w14:textId="77137FD4" w:rsidR="007F355B" w:rsidRPr="00D72939" w:rsidRDefault="00000000" w:rsidP="00D72939">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در چنین سخنرانی‌ای که در اعمال رسولان ۱۴ یافتیم، انجیل دعوتی برای آمدن به سوی خدای خالق زنده و ورود به رابطه‌ای وابسته با اوست. در مرکز انجیل در بیشتر سخنرانی‌های اعمال رسولان، شخص و عمل مسیح قرار دارد. </w:t>
      </w:r>
      <w:r xmlns:w="http://schemas.openxmlformats.org/wordprocessingml/2006/main" w:rsidR="00D72939">
        <w:rPr>
          <w:rFonts w:ascii="Calibri" w:eastAsia="Calibri" w:hAnsi="Calibri" w:cs="Calibri"/>
          <w:sz w:val="26"/>
          <w:szCs w:val="26"/>
        </w:rPr>
        <w:br xmlns:w="http://schemas.openxmlformats.org/wordprocessingml/2006/main"/>
      </w:r>
      <w:r xmlns:w="http://schemas.openxmlformats.org/wordprocessingml/2006/main" w:rsidR="00D72939">
        <w:rPr>
          <w:rFonts w:ascii="Calibri" w:eastAsia="Calibri" w:hAnsi="Calibri" w:cs="Calibri"/>
          <w:sz w:val="26"/>
          <w:szCs w:val="26"/>
        </w:rPr>
        <w:br xmlns:w="http://schemas.openxmlformats.org/wordprocessingml/2006/main"/>
      </w:r>
      <w:r xmlns:w="http://schemas.openxmlformats.org/wordprocessingml/2006/main" w:rsidRPr="00D72939">
        <w:rPr>
          <w:rFonts w:ascii="Calibri" w:eastAsia="Calibri" w:hAnsi="Calibri" w:cs="Calibri"/>
          <w:sz w:val="26"/>
          <w:szCs w:val="26"/>
        </w:rPr>
        <w:t xml:space="preserve">موعظه دومین زیرعنوان ما تحت عمل اعلام خبر خوش، انجیل و اکنون موعظه کردن است. اسم موعظه کردن به ندرت در نوشته‌های لوقا ظاهر می‌شود و فقط در لوقا ۱۱:۳۲ آمده است. فعل موعظه کردن، </w:t>
      </w:r>
      <w:proofErr xmlns:w="http://schemas.openxmlformats.org/wordprocessingml/2006/main" w:type="spellStart"/>
      <w:r xmlns:w="http://schemas.openxmlformats.org/wordprocessingml/2006/main" w:rsidR="00D72939">
        <w:rPr>
          <w:rFonts w:ascii="Calibri" w:eastAsia="Calibri" w:hAnsi="Calibri" w:cs="Calibri"/>
          <w:sz w:val="26"/>
          <w:szCs w:val="26"/>
        </w:rPr>
        <w:t xml:space="preserve">keruso ، بیشتر به کار می‌رود. عیسی در </w:t>
      </w:r>
      <w:proofErr xmlns:w="http://schemas.openxmlformats.org/wordprocessingml/2006/main" w:type="spellEnd"/>
      <w:r xmlns:w="http://schemas.openxmlformats.org/wordprocessingml/2006/main" w:rsidRPr="00D72939">
        <w:rPr>
          <w:rFonts w:ascii="Calibri" w:eastAsia="Calibri" w:hAnsi="Calibri" w:cs="Calibri"/>
          <w:sz w:val="26"/>
          <w:szCs w:val="26"/>
        </w:rPr>
        <w:t xml:space="preserve">کنیسه درباره فرا رسیدن سال لطف خداوند </w:t>
      </w:r>
      <w:r xmlns:w="http://schemas.openxmlformats.org/wordprocessingml/2006/main" w:rsidRPr="00D72939">
        <w:rPr>
          <w:rFonts w:ascii="Calibri" w:eastAsia="Calibri" w:hAnsi="Calibri" w:cs="Calibri"/>
          <w:sz w:val="26"/>
          <w:szCs w:val="26"/>
        </w:rPr>
        <w:t xml:space="preserve">موعظه کرد . توسل به تصویر عهد عتیق از یوبیل، لوقا ۴ </w:t>
      </w:r>
      <w:r xmlns:w="http://schemas.openxmlformats.org/wordprocessingml/2006/main" w:rsidRPr="00D72939">
        <w:rPr>
          <w:rFonts w:ascii="Calibri" w:eastAsia="Calibri" w:hAnsi="Calibri" w:cs="Calibri"/>
          <w:sz w:val="26"/>
          <w:szCs w:val="26"/>
        </w:rPr>
        <w:lastRenderedPageBreak xmlns:w="http://schemas.openxmlformats.org/wordprocessingml/2006/main"/>
      </w:r>
      <w:r xmlns:w="http://schemas.openxmlformats.org/wordprocessingml/2006/main" w:rsidR="00D72939">
        <w:rPr>
          <w:rFonts w:ascii="Calibri" w:eastAsia="Calibri" w:hAnsi="Calibri" w:cs="Calibri"/>
          <w:sz w:val="26"/>
          <w:szCs w:val="26"/>
        </w:rPr>
        <w:t xml:space="preserve">: ۱۸ و ۱۹.</w:t>
      </w:r>
    </w:p>
    <w:p w14:paraId="04995781" w14:textId="77777777" w:rsidR="007F355B" w:rsidRPr="00D72939" w:rsidRDefault="007F355B">
      <w:pPr>
        <w:rPr>
          <w:sz w:val="26"/>
          <w:szCs w:val="26"/>
        </w:rPr>
      </w:pPr>
    </w:p>
    <w:p w14:paraId="09BEA896" w14:textId="2A041102"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در کتاب اعمال رسولان، مسیح کسی است که موعظه می‌شود. اعمال رسولان ۱۰:۴۲.۴۳ خلاصه‌ای قابل توجه از موعظه رسولان ارائه می‌دهد. آنها به عنوان شاهد، مأمور شده‌اند تا شهادت دهند که عیسی همان کسی است که خدا از او نقل قول کرده، به عنوان داور منصوب کرده، همان کسی که خدا او را به عنوان داور زندگان و مردگان، یعنی داور همه مردم، منصوب کرده است.</w:t>
      </w:r>
    </w:p>
    <w:p w14:paraId="72564939" w14:textId="77777777" w:rsidR="007F355B" w:rsidRPr="00D72939" w:rsidRDefault="007F355B">
      <w:pPr>
        <w:rPr>
          <w:sz w:val="26"/>
          <w:szCs w:val="26"/>
        </w:rPr>
      </w:pPr>
    </w:p>
    <w:p w14:paraId="7343FB87" w14:textId="790D52D0"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اینکه عیسی قاضی است، همان چیزی است که عروج او به آسمان گواهی می‌دهد. این نقش تا حدودی توضیح می‌دهد که چرا او خداوند نامیده می‌شود. او داور نهایی آخرالزمانی است که اختیار کامل بر زندگی و مرگ را دارد.</w:t>
      </w:r>
    </w:p>
    <w:p w14:paraId="12155292" w14:textId="77777777" w:rsidR="007F355B" w:rsidRPr="00D72939" w:rsidRDefault="007F355B">
      <w:pPr>
        <w:rPr>
          <w:sz w:val="26"/>
          <w:szCs w:val="26"/>
        </w:rPr>
      </w:pPr>
    </w:p>
    <w:p w14:paraId="570D6D80" w14:textId="176C13D1"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در اعمال رسولان ۱۰:۴۳، همه پیامبران شهادت می‌دهند که هر که به او ایمان آورد، به واسطه نام او بخشش گناهان را دریافت می‌کند. هر که به این بخشش ایمان آورد، این نجات را دریافت می‌کند. مسیحیان به عنوان کسانی که ایمان دارند توصیف شده‌اند، که پاسخی کلیدی در اعمال رسولان است.</w:t>
      </w:r>
    </w:p>
    <w:p w14:paraId="392EA5C3" w14:textId="77777777" w:rsidR="007F355B" w:rsidRPr="00D72939" w:rsidRDefault="007F355B">
      <w:pPr>
        <w:rPr>
          <w:sz w:val="26"/>
          <w:szCs w:val="26"/>
        </w:rPr>
      </w:pPr>
    </w:p>
    <w:p w14:paraId="4D99F0A6" w14:textId="77777777"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هم شهادت رسولی و هم شهادت نبوی عهد عتیق به عیسی شهادت می‌دهند. اعلام مژده شامل انجیل، موعظه و همچنین تعلیم است که سومین زیرعنوان ماست. عیسی به عنوان کسی توصیف شده است که تعلیماتش به دلیل اقتدارش، شگفتی می‌آورد، لوقا ۴:۳۲. او با گفته‌ها، تمثیل‌ها، اعمال نبوی، همراه با چندین گفتمان اصلی در انجیل لوقا، تعلیم می‌داد.</w:t>
      </w:r>
    </w:p>
    <w:p w14:paraId="25B1DCBC" w14:textId="77777777" w:rsidR="007F355B" w:rsidRPr="00D72939" w:rsidRDefault="007F355B">
      <w:pPr>
        <w:rPr>
          <w:sz w:val="26"/>
          <w:szCs w:val="26"/>
        </w:rPr>
      </w:pPr>
    </w:p>
    <w:p w14:paraId="336DD643" w14:textId="3CE24D5B"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موضوعات از نجات از گناه تا زندگی با خدا، از خدمت فعلی عیسی تا بازگشت او متغیر است. یهودیانی که در روز پنطیکاست نجات یافتند، همانطور که در اعمال رسولان ۲:۴۲ دیدیم، از تعالیم رسولان پیروی کردند. در آتن، پیام پولس در مورد رستاخیز، اعمال رسولان ۱۷:۱۹، تعلیم جدید نامیده می‌شد. مانند اسم تعلیم، </w:t>
      </w:r>
      <w:proofErr xmlns:w="http://schemas.openxmlformats.org/wordprocessingml/2006/main" w:type="spellStart"/>
      <w:r xmlns:w="http://schemas.openxmlformats.org/wordprocessingml/2006/main" w:rsidRPr="00D72939">
        <w:rPr>
          <w:rFonts w:ascii="Calibri" w:eastAsia="Calibri" w:hAnsi="Calibri" w:cs="Calibri"/>
          <w:sz w:val="26"/>
          <w:szCs w:val="26"/>
        </w:rPr>
        <w:t xml:space="preserve">didache </w:t>
      </w:r>
      <w:proofErr xmlns:w="http://schemas.openxmlformats.org/wordprocessingml/2006/main" w:type="spellEnd"/>
      <w:r xmlns:w="http://schemas.openxmlformats.org/wordprocessingml/2006/main" w:rsidRPr="00D72939">
        <w:rPr>
          <w:rFonts w:ascii="Calibri" w:eastAsia="Calibri" w:hAnsi="Calibri" w:cs="Calibri"/>
          <w:sz w:val="26"/>
          <w:szCs w:val="26"/>
        </w:rPr>
        <w:t xml:space="preserve">، لوقا از فعل </w:t>
      </w:r>
      <w:proofErr xmlns:w="http://schemas.openxmlformats.org/wordprocessingml/2006/main" w:type="spellStart"/>
      <w:r xmlns:w="http://schemas.openxmlformats.org/wordprocessingml/2006/main" w:rsidRPr="00D72939">
        <w:rPr>
          <w:rFonts w:ascii="Calibri" w:eastAsia="Calibri" w:hAnsi="Calibri" w:cs="Calibri"/>
          <w:sz w:val="26"/>
          <w:szCs w:val="26"/>
        </w:rPr>
        <w:t xml:space="preserve">didasko </w:t>
      </w:r>
      <w:proofErr xmlns:w="http://schemas.openxmlformats.org/wordprocessingml/2006/main" w:type="spellEnd"/>
      <w:r xmlns:w="http://schemas.openxmlformats.org/wordprocessingml/2006/main" w:rsidRPr="00D72939">
        <w:rPr>
          <w:rFonts w:ascii="Calibri" w:eastAsia="Calibri" w:hAnsi="Calibri" w:cs="Calibri"/>
          <w:sz w:val="26"/>
          <w:szCs w:val="26"/>
        </w:rPr>
        <w:t xml:space="preserve">برای تعلیم دادن استفاده می‌کند تا تعالیم عیسی و رسولان را خلاصه کند.</w:t>
      </w:r>
    </w:p>
    <w:p w14:paraId="17C1AA80" w14:textId="77777777" w:rsidR="007F355B" w:rsidRPr="00D72939" w:rsidRDefault="007F355B">
      <w:pPr>
        <w:rPr>
          <w:sz w:val="26"/>
          <w:szCs w:val="26"/>
        </w:rPr>
      </w:pPr>
    </w:p>
    <w:p w14:paraId="7BB6A206" w14:textId="6A20E581"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عیسی در روز سبت در کنیسه‌ها، در مکان‌های عمومی مانند قایقی در کنار ساحل، همانطور که دیدیم، در شهرها و روستاها و در معبد تعلیم می‌داد. لوقا به ویژه به تعلیم عیسی در وعده‌های غذایی، آیات ۵:۲۹، ۷:۳۶، ۲۲:۱۴، ۲۴:۳۰ و بسیاری از آیات بین آنها علاقه دارد. لوقا علاقه‌مند است نشان دهد که تعلیم در مکان‌هایی صورت می‌گیرد که حس صمیمیت با معلم برقرار می‌شود.</w:t>
      </w:r>
    </w:p>
    <w:p w14:paraId="2872C2DB" w14:textId="77777777" w:rsidR="007F355B" w:rsidRPr="00D72939" w:rsidRDefault="007F355B">
      <w:pPr>
        <w:rPr>
          <w:sz w:val="26"/>
          <w:szCs w:val="26"/>
        </w:rPr>
      </w:pPr>
    </w:p>
    <w:p w14:paraId="55AA1D01" w14:textId="570ACA2D"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در اعمال رسولان، تأکید بر تعلیم گاهی اوقات به عیسی، معلم، در اعمال رسولان ۱:۱ برمی‌گردد. رسولان به مردم در مورد رستاخیز و نام عیسی تعلیم می‌دهند، که این امر باعث رنجش مقامات می‌شود، اعمال رسولان ۴:۲، ۴:۱۸، ۵:۲۱، ۵:۲۵، و ۲۸:۴۲. پولس در مناطق مختلف، از جمله قرنتس، اعمال رسولان ۱۸:۱۱، افسس ۱۸:۲۵، تعلیم می‌دهد. بعداً او خلاصه‌ای از تعلیم خود، در مورد توبه به سوی خدا و ایمان به خداوند عیسی، در اعمال رسولان ۲۰:۲۰، را به بزرگان افسس ارائه می‌دهد. اعمال رسولان با تعلیم پولس در مورد خداوند عیسی مسیح، در اعمال رسولان ۲۸:۳۱، به پایان می‌رسد. تعلیم در لوقا-اعمال رسولان اصطلاحی گسترده است که بسیار فراتر از ارائه انجیل را در بر می‌گیرد، در حالی که موعظه در لوقا-اعمال رسولان معمولاً به پیام نجات محدود می‌شود. دامنه نجات، دومین سر اصلی ما.</w:t>
      </w:r>
    </w:p>
    <w:p w14:paraId="7A279A35" w14:textId="77777777" w:rsidR="007F355B" w:rsidRPr="00D72939" w:rsidRDefault="007F355B">
      <w:pPr>
        <w:rPr>
          <w:sz w:val="26"/>
          <w:szCs w:val="26"/>
        </w:rPr>
      </w:pPr>
    </w:p>
    <w:p w14:paraId="5C53E434" w14:textId="77777777"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این شامل وعده‌ای برای یهودیان و غیریهودیان به فقرا، گناهکاران و مطرودان می‌شود. وعده‌ای برای یهودیان و غیریهودیان. لوقا تأکید می‌کند که آنچه عیسی فراهم می‌کند برای همه در دسترس است.</w:t>
      </w:r>
    </w:p>
    <w:p w14:paraId="19668FF6" w14:textId="77777777" w:rsidR="007F355B" w:rsidRPr="00D72939" w:rsidRDefault="007F355B">
      <w:pPr>
        <w:rPr>
          <w:sz w:val="26"/>
          <w:szCs w:val="26"/>
        </w:rPr>
      </w:pPr>
    </w:p>
    <w:p w14:paraId="0EAD8785" w14:textId="65B25E40"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این نکته به تدریج در بررسی اجمالی نجات در روایت کودکی آشکار می‌شود. زکریا، پدر یحیی تعمید دهنده، از عیسی، شاخی در خانه داوود، لوقا ۱:۶۹، به عنوان نوری در حال طلوع سخن می‌گوید که بر کسانی که در تاریکی و مرگ نشسته‌اند، خواهد تابید، لوقا ۱:۷۸-۷۹. چنین فعالیتی وعده‌های خدا را محقق می‌کند. او کسانی را که مورد رضایت خدا هستند، به سوی خود فرا می‌خواند، اعمال رسولان ۲:۳۹. دامنه این تدبیر در لوقا ۲:۳۰-۳۲ روشن‌تر می‌شود، جایی که گفته می‌شود عیسی نوری است که از یک سو برای وحی به غیریهودیان، همانطور که بارها دیده‌ایم، و از سوی دیگر برای جلال اسرائیل، عطا شده است.</w:t>
      </w:r>
    </w:p>
    <w:p w14:paraId="3234A0CE" w14:textId="77777777" w:rsidR="007F355B" w:rsidRPr="00D72939" w:rsidRDefault="007F355B">
      <w:pPr>
        <w:rPr>
          <w:sz w:val="26"/>
          <w:szCs w:val="26"/>
        </w:rPr>
      </w:pPr>
    </w:p>
    <w:p w14:paraId="2809CE1D" w14:textId="22FCF5C5"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ریشه این زبان در اشعیا، اشعیا ۴۲:۶، ۴۶:۱۳، ۴۹:۹ است. بدنه انجیل لوقا نیز همین نکته را بیان می‌کند. همه مردم نجات خدا را خواهند دید، لوقا ۳:۶. این نکته جهانی همچنین در لوقا ۲۴:۴۷ آمده است، جایی که پیام جامعه جدید، موعظه توبه به همه ملت‌ها است. اعمال رسولان با استناد به سخنان عیسی مبنی بر اینکه پیام باید تا اقصی نقاط زمین برود، این تأکید بر غیریهودیان را ادامه داد، اعمال رسولان ۱:۸. ما سخنرانی پطرس را در خانه کرنلیوس دیدیم و اینکه چگونه خدا از آن برای رساندن کرنلیوس و خانواده و دوستانش به دانش نجات‌بخش خدا از طریق مسیح که در انجیل ارائه شده است، استفاده کرد.</w:t>
      </w:r>
    </w:p>
    <w:p w14:paraId="1B34E8C2" w14:textId="77777777" w:rsidR="007F355B" w:rsidRPr="00D72939" w:rsidRDefault="007F355B">
      <w:pPr>
        <w:rPr>
          <w:sz w:val="26"/>
          <w:szCs w:val="26"/>
        </w:rPr>
      </w:pPr>
    </w:p>
    <w:p w14:paraId="57D2131F" w14:textId="7008F71D"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اعمال رسولان ۲۸:۲۸، که دقیقاً انتهای کتاب اعمال رسولان است، نیز این واقعیت را صریحاً بیان می‌کند که پیام برای غیریهودیان است. پولس می‌گوید آنها آن را خواهند پذیرفت. این شمول غیریهودیان، مضمون کلیدی لوقا است.</w:t>
      </w:r>
    </w:p>
    <w:p w14:paraId="31347264" w14:textId="77777777" w:rsidR="007F355B" w:rsidRPr="00D72939" w:rsidRDefault="007F355B">
      <w:pPr>
        <w:rPr>
          <w:sz w:val="26"/>
          <w:szCs w:val="26"/>
        </w:rPr>
      </w:pPr>
    </w:p>
    <w:p w14:paraId="44152FE8" w14:textId="1EB95B68"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نکته او این است که داستان اسرائیل همیشه به گونه‌ای بوده که شامل برکت ملت‌ها باشد، و از اسرائیل شروع می‌شود، زیرا این وعده‌ای بود که خدا به ابراهیم داد، اعمال رسولان ۳:۲۵، ۲۶، و به اشعیا، لوقا ۲:۳۰-۳۲، اعمال رسولان ۱۳:۴۷. متون متعددی این گسترش انجیل به غیریهودیان را به تصویر می‌کشند. لوقا ۷:۱-۱۰ یک فرمانده نظامی غیریهودی را توصیف می‌کند که ایمانش از هر چیزی که در اسرائیل یافت می‌شود، فراتر می‌رود، آیه ۹. ایمان فرمانده نظامی آنچه را که در اعمال رسولان رخ می‌دهد، به تصویر می‌کشد. غیریهودیان به عیسی پاسخ می‌دهند، در حالی که بسیاری از یهودیان او را رد می‌کنند.</w:t>
      </w:r>
    </w:p>
    <w:p w14:paraId="7BDBBF5A" w14:textId="77777777" w:rsidR="007F355B" w:rsidRPr="00D72939" w:rsidRDefault="007F355B">
      <w:pPr>
        <w:rPr>
          <w:sz w:val="26"/>
          <w:szCs w:val="26"/>
        </w:rPr>
      </w:pPr>
    </w:p>
    <w:p w14:paraId="3848EB5D" w14:textId="1B045AAE"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عیسی همچنین گاهی اوقات به غیریهودیان خدمت می‌کند، همانطور که سفر او به منطقه دِکاپولیس در شرق رود اردن نشان می‌دهد. عیسی از مردمی صحبت می‌کند که از شرق، غرب، شمال و جنوب می‌آیند تا در پادشاهی آینده بر سر سفره شام بخورند (لوقا ۱۳:۲۲-۳۰). عیسی تا آنجا پیش می‌رود که عصر حاضر را، به نقل از لوقا ۲۱:۲۴، زمان غیریهودیان می‌نامد. اعمال رسولان این تأکید را ادامه می‌دهد. اعمال رسولان ۹:۱۵ دعوت از شائول برای بردن نام عیسی در برابر غیریهودیان را توصیف می‌کند.</w:t>
      </w:r>
    </w:p>
    <w:p w14:paraId="607A1870" w14:textId="77777777" w:rsidR="007F355B" w:rsidRPr="00D72939" w:rsidRDefault="007F355B">
      <w:pPr>
        <w:rPr>
          <w:sz w:val="26"/>
          <w:szCs w:val="26"/>
        </w:rPr>
      </w:pPr>
    </w:p>
    <w:p w14:paraId="47086FBB" w14:textId="4DE51971"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اعمال رسولان ۱۰:۱۱ نشان می‌دهد که چگونه خدا پطرس را به سوی کرنلیوس هدایت می‌کند. همانطور که دیده‌ایم، خدا کسی است که غیریهودیان را به سوی خود می‌آورد. تأکید لوقا بر جهانی بودن انجیل، ادعای دفاعی مؤثری علیه هر کسی است که فکر می‌کند پیام انجیل در کلیسا بیش از حد گسترده، بیش از حد سخاوتمندانه یا بیش از حد مهربانانه شده است.</w:t>
      </w:r>
    </w:p>
    <w:p w14:paraId="29B33A1E" w14:textId="77777777" w:rsidR="007F355B" w:rsidRPr="00D72939" w:rsidRDefault="007F355B">
      <w:pPr>
        <w:rPr>
          <w:sz w:val="26"/>
          <w:szCs w:val="26"/>
        </w:rPr>
      </w:pPr>
    </w:p>
    <w:p w14:paraId="5BC95AED" w14:textId="38AF4DB1"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lastRenderedPageBreak xmlns:w="http://schemas.openxmlformats.org/wordprocessingml/2006/main"/>
      </w:r>
      <w:r xmlns:w="http://schemas.openxmlformats.org/wordprocessingml/2006/main" w:rsidRPr="00D72939">
        <w:rPr>
          <w:rFonts w:ascii="Calibri" w:eastAsia="Calibri" w:hAnsi="Calibri" w:cs="Calibri"/>
          <w:sz w:val="26"/>
          <w:szCs w:val="26"/>
        </w:rPr>
        <w:t xml:space="preserve">این موضوع نه تنها شامل غیریهودیان و همچنین یهودیان می‌شود، </w:t>
      </w:r>
      <w:r xmlns:w="http://schemas.openxmlformats.org/wordprocessingml/2006/main" w:rsidR="00A747E8">
        <w:rPr>
          <w:rFonts w:ascii="Calibri" w:eastAsia="Calibri" w:hAnsi="Calibri" w:cs="Calibri"/>
          <w:sz w:val="26"/>
          <w:szCs w:val="26"/>
        </w:rPr>
        <w:t xml:space="preserve">بلکه ما هنوز در محدوده آن هستیم؛ این موضوع شامل فقرا، گناهکاران و مطرودان نیز می‌شود. در انجیل لوقا توجه ویژه‌ای به فقرا شده است. سرود مریم در لوقا ۱:۴۶-۵۵ این مضمون را مطرح می‌کند.</w:t>
      </w:r>
    </w:p>
    <w:p w14:paraId="56B2219E" w14:textId="77777777" w:rsidR="007F355B" w:rsidRPr="00D72939" w:rsidRDefault="007F355B">
      <w:pPr>
        <w:rPr>
          <w:sz w:val="26"/>
          <w:szCs w:val="26"/>
        </w:rPr>
      </w:pPr>
    </w:p>
    <w:p w14:paraId="0AC09D58" w14:textId="52D470AE"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تمرکز بر فقرا در سه بخش از موعظه‌های عیسی، لوقا ۴:۱۸، لوقا ۶:۲۰-۲۳ و لوقا ۷:۲۲، تقویت شده است. در این بخش‌ها، رستگاری به طور خاص به فقرا ارائه می‌شود. گناهکاران نیز در لوقا به طور ویژه مورد اشاره قرار گرفته‌اند. مخالفان عیسی اغلب از اینکه عیسی خود را در دسترس چنین افرادی قرار می‌دهد، شکایت دارند.</w:t>
      </w:r>
    </w:p>
    <w:p w14:paraId="1A60DE83" w14:textId="77777777" w:rsidR="007F355B" w:rsidRPr="00D72939" w:rsidRDefault="007F355B">
      <w:pPr>
        <w:rPr>
          <w:sz w:val="26"/>
          <w:szCs w:val="26"/>
        </w:rPr>
      </w:pPr>
    </w:p>
    <w:p w14:paraId="1144FB25" w14:textId="32BC80C7"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لوقا ۵:۲۷-۳۲، تا لوقا ۱۹ و آیه ۷ و بسیاری از آیات بین آنها. لوقا ۱۵ با تمثیل‌های گوسفند گمشده، سکه گمشده، پسر گمشده، ابتکار عمل خدا را برای بازپس‌گیری گمشده نشان می‌دهد، که انگیزه هدایت خدمت عیسی است. گروه دیگری از افراد طرد شده، باجگیران هستند که در آن فرهنگ به عنوان مطرودین اجتماعی و خائن شناخته می‌شوند.</w:t>
      </w:r>
    </w:p>
    <w:p w14:paraId="1E636CB8" w14:textId="77777777" w:rsidR="007F355B" w:rsidRPr="00D72939" w:rsidRDefault="007F355B">
      <w:pPr>
        <w:rPr>
          <w:sz w:val="26"/>
          <w:szCs w:val="26"/>
        </w:rPr>
      </w:pPr>
    </w:p>
    <w:p w14:paraId="674EA41C" w14:textId="75E010C2"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دعای عموم مردم در لوقا ۱۸: ۹-۱۴ و نجاتی که برای زکی می‌آید، لوقا ۱۹: ۱-۱۰ را در نظر بگیرید. این متون نشان می‌دهند که انجیل در قلب کسانی که در حاشیه بشریت زندگی می‌کنند، نفوذ می‌کند. چه ثروتمند گناهکار، چه باجگیر و چه فقیر، انجیل می‌تواند زندگی کسانی را که به آن پاسخ می‌دهند، دگرگون کند. اعتبار انجیل، سه سطح.</w:t>
      </w:r>
    </w:p>
    <w:p w14:paraId="4EFABB22" w14:textId="77777777" w:rsidR="007F355B" w:rsidRPr="00D72939" w:rsidRDefault="007F355B">
      <w:pPr>
        <w:rPr>
          <w:sz w:val="26"/>
          <w:szCs w:val="26"/>
        </w:rPr>
      </w:pPr>
    </w:p>
    <w:p w14:paraId="03E9F5F3" w14:textId="21031D18"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اعتبارسنجی پیام، سه سطح اعتبارسنجی. همراه با پیام، اعتبارسنجی نیز می‌آید. عیسی با چه اقتداری اعمال خود را انجام می‌دهد و پیام خود را اعلام می‌کند؟ عیسی از دو طریق اعتبارسنجی می‌شود: اول، از طریق تحقق وعده‌های داده شده در کتاب مقدس؛ دوم، از طریق معجزات، که اغلب نشانه‌ها و عجایب نامیده می‌شوند؛ و سوم، از طریق حضور روح القدس.</w:t>
      </w:r>
    </w:p>
    <w:p w14:paraId="418D22A6" w14:textId="77777777" w:rsidR="007F355B" w:rsidRPr="00D72939" w:rsidRDefault="007F355B">
      <w:pPr>
        <w:rPr>
          <w:sz w:val="26"/>
          <w:szCs w:val="26"/>
        </w:rPr>
      </w:pPr>
    </w:p>
    <w:p w14:paraId="5E771D0F" w14:textId="039254DC"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اولاً، موضوع تحقق پیشگویی‌های کتاب مقدس مکرراً در لوقا ذکر شده است. متن کلیدی برای این موضوع، لوقا ۴: ۱۸-۲۱ است که در آن عیسی علناً اعلام می‌کند که آیات کتاب مقدس، رسالت او را تأیید می‌کنند. در اشعیا ۶۱: ۱ و ۲. ثانیاً، کار و پیام عیسی از طریق معجزات تأیید می‌شود.</w:t>
      </w:r>
    </w:p>
    <w:p w14:paraId="1AA2B1BA" w14:textId="77777777" w:rsidR="007F355B" w:rsidRPr="00D72939" w:rsidRDefault="007F355B">
      <w:pPr>
        <w:rPr>
          <w:sz w:val="26"/>
          <w:szCs w:val="26"/>
        </w:rPr>
      </w:pPr>
    </w:p>
    <w:p w14:paraId="6E88E7E9" w14:textId="02B3B045"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وقتی یحیی تعمید دهنده می‌پرسد که آیا عیسی همان کسی است که قرار است بیاید، عیسی با اشاره به معجزات خدمتش پاسخ می‌دهد، لوقا ۷:۱۸-۲۳. عیسی خاطرنشان می‌کند که معجزات او به معنای سقوط شیطان است، که جایگاه امن سابقش مورد تاخت و تاز قرار گرفته است. شیطان مغلوب شده است، لوقا ۱۱:۲۲.</w:t>
      </w:r>
    </w:p>
    <w:p w14:paraId="1535D074" w14:textId="77777777" w:rsidR="007F355B" w:rsidRPr="00D72939" w:rsidRDefault="007F355B">
      <w:pPr>
        <w:rPr>
          <w:sz w:val="26"/>
          <w:szCs w:val="26"/>
        </w:rPr>
      </w:pPr>
    </w:p>
    <w:p w14:paraId="4C8AC0E4" w14:textId="744F6BB2"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تصویر اقتدار بر شیطان به عنوان تصویری از پیروزی و نجات در چندین جای انجیل لوقا، از جمله ۹، ۱ و ۲، ظاهر می‌شود. اقتدار مشابهی از طریق رسولان و دیگران در کلیسای اولیه وجود داشت. خداوند از طریق تعدادی از افراد، رسولان پطرس و یوحنا، استیفان، فیلیپ، و پولس و برنابا، معجزات انجام داد. سوم، سومین تأیید پیام انجیل، حضور قدرت از بالا، یعنی روح القدس است.</w:t>
      </w:r>
    </w:p>
    <w:p w14:paraId="0216C100" w14:textId="77777777" w:rsidR="007F355B" w:rsidRPr="00D72939" w:rsidRDefault="007F355B">
      <w:pPr>
        <w:rPr>
          <w:sz w:val="26"/>
          <w:szCs w:val="26"/>
        </w:rPr>
      </w:pPr>
    </w:p>
    <w:p w14:paraId="259A6802" w14:textId="1B3C5741" w:rsidR="007F355B" w:rsidRPr="00D72939" w:rsidRDefault="00000000" w:rsidP="00A747E8">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لوقا ۲۱:۱۸-۲۱. اعمال رسولان ۲۴:۴۹. اعمال رسولان ۱:۸. اعمال رسولان ۲:۱۴-۲۲، اعمال رسولان ۱۰:۳۸ و اعمال رسولان ۱۱:۱۵ و ۱۶. جنبه عینی نجات، کلماتی برای نجات، کلماتی برای نجات.</w:t>
      </w:r>
    </w:p>
    <w:p w14:paraId="2F94EA85" w14:textId="77777777" w:rsidR="007F355B" w:rsidRPr="00D72939" w:rsidRDefault="007F355B">
      <w:pPr>
        <w:rPr>
          <w:sz w:val="26"/>
          <w:szCs w:val="26"/>
        </w:rPr>
      </w:pPr>
    </w:p>
    <w:p w14:paraId="7EF5C954" w14:textId="6E9D6FA4"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نجات‌دهنده، نجات دادن، کلمات نجات هستند. لوقا ۲:۱۱، عیسی نجات‌دهنده موعود است. نجات دادن از نجات مردم توسط خدا و رهایی آنها از بلا، به ویژه از مرد دیوزده، سخن می‌گوید، لوقا ۸:۳۶.</w:t>
      </w:r>
    </w:p>
    <w:p w14:paraId="363993A0" w14:textId="77777777" w:rsidR="007F355B" w:rsidRPr="00D72939" w:rsidRDefault="007F355B">
      <w:pPr>
        <w:rPr>
          <w:sz w:val="26"/>
          <w:szCs w:val="26"/>
        </w:rPr>
      </w:pPr>
    </w:p>
    <w:p w14:paraId="59E1418E" w14:textId="2C572BF3"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دختر یایروس، ۸:۵۰. جذامی سامری، ۱۷:۱۹. گدای نابینا، ۱۸:۴۲.</w:t>
      </w:r>
    </w:p>
    <w:p w14:paraId="319CDC06" w14:textId="77777777" w:rsidR="007F355B" w:rsidRPr="00D72939" w:rsidRDefault="007F355B">
      <w:pPr>
        <w:rPr>
          <w:sz w:val="26"/>
          <w:szCs w:val="26"/>
        </w:rPr>
      </w:pPr>
    </w:p>
    <w:p w14:paraId="69B19A2F" w14:textId="55F8911C"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این معجزات، تصاویری صوتی از قدرت و اقتدار خداوند هستند. زن گناهکاری که پاهای عیسی را مسح می‌کند، به دلیل نگرشی که در عمل او منعکس شده است، نجات می‌یابد. لوقا ۷:۵۰</w:t>
      </w:r>
    </w:p>
    <w:p w14:paraId="5D74EC44" w14:textId="77777777" w:rsidR="007F355B" w:rsidRPr="00D72939" w:rsidRDefault="007F355B">
      <w:pPr>
        <w:rPr>
          <w:sz w:val="26"/>
          <w:szCs w:val="26"/>
        </w:rPr>
      </w:pPr>
    </w:p>
    <w:p w14:paraId="6998DBD2" w14:textId="49B456AF"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در کتاب اعمال رسولان، استفاده از اصطلاح نجات، </w:t>
      </w:r>
      <w:proofErr xmlns:w="http://schemas.openxmlformats.org/wordprocessingml/2006/main" w:type="spellStart"/>
      <w:r xmlns:w="http://schemas.openxmlformats.org/wordprocessingml/2006/main" w:rsidRPr="00D72939">
        <w:rPr>
          <w:rFonts w:ascii="Calibri" w:eastAsia="Calibri" w:hAnsi="Calibri" w:cs="Calibri"/>
          <w:sz w:val="26"/>
          <w:szCs w:val="26"/>
        </w:rPr>
        <w:t xml:space="preserve">سوزو </w:t>
      </w:r>
      <w:proofErr xmlns:w="http://schemas.openxmlformats.org/wordprocessingml/2006/main" w:type="spellEnd"/>
      <w:r xmlns:w="http://schemas.openxmlformats.org/wordprocessingml/2006/main" w:rsidRPr="00D72939">
        <w:rPr>
          <w:rFonts w:ascii="Calibri" w:eastAsia="Calibri" w:hAnsi="Calibri" w:cs="Calibri"/>
          <w:sz w:val="26"/>
          <w:szCs w:val="26"/>
        </w:rPr>
        <w:t xml:space="preserve">، برای رهایی فیزیکی در اعمال ۲۷، ۲۰ و ۳۱ دیده می‌شود، اما بیشتر کاربردهای این اصطلاح، توصیفات خلاصه‌ای است که همراه با اعمال شفا یا موعظه رخ می‌دهد. اعمال رسولان ۲:۴۷. اعمال رسولان ۴:۱۲.</w:t>
      </w:r>
    </w:p>
    <w:p w14:paraId="2835EF71" w14:textId="77777777" w:rsidR="007F355B" w:rsidRPr="00D72939" w:rsidRDefault="007F355B">
      <w:pPr>
        <w:rPr>
          <w:sz w:val="26"/>
          <w:szCs w:val="26"/>
        </w:rPr>
      </w:pPr>
    </w:p>
    <w:p w14:paraId="382F87F6" w14:textId="69D3E0D1"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اعمال رسولان ۱۱:۱۴، و همینطور ادامه دارد. پطرس توضیح می‌دهد که این پروردگاری که انسان به او فرا می‌خواند، عیسی است، اعمال رسولان ۲:۳۶. او با بخشیدن، رهایی از خشم و عطای روح القدس، نجات می‌بخشد، اعمال رسولان ۲، ۳۸-۴۰.</w:t>
      </w:r>
    </w:p>
    <w:p w14:paraId="127FADE7" w14:textId="77777777" w:rsidR="007F355B" w:rsidRPr="00D72939" w:rsidRDefault="007F355B">
      <w:pPr>
        <w:rPr>
          <w:sz w:val="26"/>
          <w:szCs w:val="26"/>
        </w:rPr>
      </w:pPr>
    </w:p>
    <w:p w14:paraId="473F3FF9" w14:textId="43448BA0"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خلاصه کلیدی دیگری در اعمال رسولان ۱۶، ۳۰ و ۳۱ آمده است. پولس به زندانبان فیلیپی می‌گوید: «به خداوند عیسی مسیح ایمان بیاور، تو و اهل خانه‌ات نجات خواهید یافت.» اعمال رسولان ۱۶:۳۱. معنای اسم‌های مربوط به رستگاری، </w:t>
      </w:r>
      <w:proofErr xmlns:w="http://schemas.openxmlformats.org/wordprocessingml/2006/main" w:type="spellStart"/>
      <w:r xmlns:w="http://schemas.openxmlformats.org/wordprocessingml/2006/main" w:rsidRPr="00D72939">
        <w:rPr>
          <w:rFonts w:ascii="Calibri" w:eastAsia="Calibri" w:hAnsi="Calibri" w:cs="Calibri"/>
          <w:sz w:val="26"/>
          <w:szCs w:val="26"/>
        </w:rPr>
        <w:t xml:space="preserve">soterion </w:t>
      </w:r>
      <w:proofErr xmlns:w="http://schemas.openxmlformats.org/wordprocessingml/2006/main" w:type="spellEnd"/>
      <w:r xmlns:w="http://schemas.openxmlformats.org/wordprocessingml/2006/main" w:rsidRPr="00D72939">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72939">
        <w:rPr>
          <w:rFonts w:ascii="Calibri" w:eastAsia="Calibri" w:hAnsi="Calibri" w:cs="Calibri"/>
          <w:sz w:val="26"/>
          <w:szCs w:val="26"/>
        </w:rPr>
        <w:t xml:space="preserve">soteria </w:t>
      </w:r>
      <w:proofErr xmlns:w="http://schemas.openxmlformats.org/wordprocessingml/2006/main" w:type="spellEnd"/>
      <w:r xmlns:w="http://schemas.openxmlformats.org/wordprocessingml/2006/main" w:rsidRPr="00D72939">
        <w:rPr>
          <w:rFonts w:ascii="Calibri" w:eastAsia="Calibri" w:hAnsi="Calibri" w:cs="Calibri"/>
          <w:sz w:val="26"/>
          <w:szCs w:val="26"/>
        </w:rPr>
        <w:t xml:space="preserve">، تفاوت چندانی با فعل </w:t>
      </w:r>
      <w:proofErr xmlns:w="http://schemas.openxmlformats.org/wordprocessingml/2006/main" w:type="spellStart"/>
      <w:r xmlns:w="http://schemas.openxmlformats.org/wordprocessingml/2006/main" w:rsidRPr="00D72939">
        <w:rPr>
          <w:rFonts w:ascii="Calibri" w:eastAsia="Calibri" w:hAnsi="Calibri" w:cs="Calibri"/>
          <w:sz w:val="26"/>
          <w:szCs w:val="26"/>
        </w:rPr>
        <w:t xml:space="preserve">sozo </w:t>
      </w:r>
      <w:proofErr xmlns:w="http://schemas.openxmlformats.org/wordprocessingml/2006/main" w:type="spellEnd"/>
      <w:r xmlns:w="http://schemas.openxmlformats.org/wordprocessingml/2006/main" w:rsidRPr="00D72939">
        <w:rPr>
          <w:rFonts w:ascii="Calibri" w:eastAsia="Calibri" w:hAnsi="Calibri" w:cs="Calibri"/>
          <w:sz w:val="26"/>
          <w:szCs w:val="26"/>
        </w:rPr>
        <w:t xml:space="preserve">، نجات دادن، ندارد.</w:t>
      </w:r>
    </w:p>
    <w:p w14:paraId="6086111E" w14:textId="77777777" w:rsidR="007F355B" w:rsidRPr="00D72939" w:rsidRDefault="007F355B">
      <w:pPr>
        <w:rPr>
          <w:sz w:val="26"/>
          <w:szCs w:val="26"/>
        </w:rPr>
      </w:pPr>
    </w:p>
    <w:p w14:paraId="124B87B0" w14:textId="61AEFEFB"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بدون شک، نجات یک مفهوم کلیدی در لوقا است. نجات در عیسی مسیح متمرکز است. این مفهوم دارای ویژگی‌های معنوی است، اما در نهایت بر ساختارهای انسانی روی زمین تأثیر خواهد گذاشت زیرا نحوه زندگی مردم را تغییر می‌دهد، لوقا ۱:۶۸-۷۹.</w:t>
      </w:r>
    </w:p>
    <w:p w14:paraId="76A131F7" w14:textId="77777777" w:rsidR="007F355B" w:rsidRPr="00D72939" w:rsidRDefault="007F355B">
      <w:pPr>
        <w:rPr>
          <w:sz w:val="26"/>
          <w:szCs w:val="26"/>
        </w:rPr>
      </w:pPr>
    </w:p>
    <w:p w14:paraId="2106D86E" w14:textId="77777777"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این به همه نژادها ارائه می‌شود، اعمال رسولان فصل‌های ۱۰ و ۱۱. فقط کسانی که به عیسی پاسخ می‌دهند، آن را دارند. این در مرکز پیام رسولان قرار دارد و در آن حیات جاودان نهفته است.</w:t>
      </w:r>
    </w:p>
    <w:p w14:paraId="1EA9A5A4" w14:textId="77777777" w:rsidR="007F355B" w:rsidRPr="00D72939" w:rsidRDefault="007F355B">
      <w:pPr>
        <w:rPr>
          <w:sz w:val="26"/>
          <w:szCs w:val="26"/>
        </w:rPr>
      </w:pPr>
    </w:p>
    <w:p w14:paraId="6D444876" w14:textId="1178D680"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جنبه ذهنی نجات، توبه، بازگشت و ایمان. جنبه ذهنی نجات به تصاحب شخصی نجات اشاره دارد. لوقا از یک مفهوم برای بیان این پاسخ اساسی استفاده می‌کند.</w:t>
      </w:r>
    </w:p>
    <w:p w14:paraId="6F9CC66F" w14:textId="77777777" w:rsidR="007F355B" w:rsidRPr="00D72939" w:rsidRDefault="007F355B">
      <w:pPr>
        <w:rPr>
          <w:sz w:val="26"/>
          <w:szCs w:val="26"/>
        </w:rPr>
      </w:pPr>
    </w:p>
    <w:p w14:paraId="6C757BFE" w14:textId="77777777"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لوقا می‌خواهد ویژگی چندبعدی یک واکنش واقعی به پیام را نشان دهد، و هر اصطلاح، یک جزء از آن واکنش را برجسته می‌کند. همانطور که گفتیم، این سه اصطلاح عبارتند از توبه، بازگشت و ایمان. یک مفهوم کلیدی برای لوقا، توبه است، چه با اسم توبه، metanoia، و چه با فعل توبه کردن، </w:t>
      </w:r>
      <w:proofErr xmlns:w="http://schemas.openxmlformats.org/wordprocessingml/2006/main" w:type="spellStart"/>
      <w:r xmlns:w="http://schemas.openxmlformats.org/wordprocessingml/2006/main" w:rsidRPr="00D72939">
        <w:rPr>
          <w:rFonts w:ascii="Calibri" w:eastAsia="Calibri" w:hAnsi="Calibri" w:cs="Calibri"/>
          <w:sz w:val="26"/>
          <w:szCs w:val="26"/>
        </w:rPr>
        <w:t xml:space="preserve">metanoieo ، بیان شود </w:t>
      </w:r>
      <w:proofErr xmlns:w="http://schemas.openxmlformats.org/wordprocessingml/2006/main" w:type="spellEnd"/>
      <w:r xmlns:w="http://schemas.openxmlformats.org/wordprocessingml/2006/main" w:rsidRPr="00D72939">
        <w:rPr>
          <w:rFonts w:ascii="Calibri" w:eastAsia="Calibri" w:hAnsi="Calibri" w:cs="Calibri"/>
          <w:sz w:val="26"/>
          <w:szCs w:val="26"/>
        </w:rPr>
        <w:t xml:space="preserve">.</w:t>
      </w:r>
    </w:p>
    <w:p w14:paraId="7222C039" w14:textId="77777777" w:rsidR="007F355B" w:rsidRPr="00D72939" w:rsidRDefault="007F355B">
      <w:pPr>
        <w:rPr>
          <w:sz w:val="26"/>
          <w:szCs w:val="26"/>
        </w:rPr>
      </w:pPr>
    </w:p>
    <w:p w14:paraId="3A353BC6" w14:textId="4C2D0769"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lastRenderedPageBreak xmlns:w="http://schemas.openxmlformats.org/wordprocessingml/2006/main"/>
      </w:r>
      <w:r xmlns:w="http://schemas.openxmlformats.org/wordprocessingml/2006/main" w:rsidRPr="00D72939">
        <w:rPr>
          <w:rFonts w:ascii="Calibri" w:eastAsia="Calibri" w:hAnsi="Calibri" w:cs="Calibri"/>
          <w:sz w:val="26"/>
          <w:szCs w:val="26"/>
        </w:rPr>
        <w:t xml:space="preserve">لوقا یک متکلم در مورد توبه است، زیرا ۱۱ کاربرد او از این اسم، نیمی از کاربردهای آن در عهد جدید را تشکیل می‌دهد. توبه یک تغییر جهت‌گیری مجدد است، یک تغییر کامل دیدگاه از جایی که فرد قبل از توبه قرار داشت. یحیی تعمید دهنده، تعمید توبه را برای بخشش گناهان موعظه می‌کرد، لوقا ۳ </w:t>
      </w:r>
      <w:r xmlns:w="http://schemas.openxmlformats.org/wordprocessingml/2006/main" w:rsidR="00A747E8">
        <w:rPr>
          <w:rFonts w:ascii="Calibri" w:eastAsia="Calibri" w:hAnsi="Calibri" w:cs="Calibri"/>
          <w:sz w:val="26"/>
          <w:szCs w:val="26"/>
        </w:rPr>
        <w:t xml:space="preserve">: ۳. یک متن اصلی که توبه را به تصویر می‌کشد، لوقا ۵، آیات ۳۰-۳۲ است.</w:t>
      </w:r>
    </w:p>
    <w:p w14:paraId="2742F884" w14:textId="77777777" w:rsidR="007F355B" w:rsidRPr="00D72939" w:rsidRDefault="007F355B">
      <w:pPr>
        <w:rPr>
          <w:sz w:val="26"/>
          <w:szCs w:val="26"/>
        </w:rPr>
      </w:pPr>
    </w:p>
    <w:p w14:paraId="4F44B4C5" w14:textId="62A9DA8E"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در اینجا عیسی مأموریت خود را دعوت گناهکاران بیمار به توبه توصیف می‌کند. توبه به معنای روی آوردن به عیسی برای شفای معنوی است. اصطلاحی که عیسی در مأموریت بزرگ خود به شاگردان در مورد پیام آینده‌شان به کار می‌برد، توبه است، اعمال رسولان ۲۴:۴۷.</w:t>
      </w:r>
    </w:p>
    <w:p w14:paraId="19D7DB16" w14:textId="77777777" w:rsidR="007F355B" w:rsidRPr="00D72939" w:rsidRDefault="007F355B">
      <w:pPr>
        <w:rPr>
          <w:sz w:val="26"/>
          <w:szCs w:val="26"/>
        </w:rPr>
      </w:pPr>
    </w:p>
    <w:p w14:paraId="08FC9597" w14:textId="0880A2B5"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اعمال رسولان این نکته را تقویت می‌کند. توبه از طریق عیسی به یهودیان و یونانیان پیشنهاد می‌شود، اعمال رسولان ۲۰:۲۱. اعمال رسولان ۲۶:۲۰ آیه‌ای کلیدی در مورد آنچه پولس هنگام موعظه درخواست کرد، می‌باشد.</w:t>
      </w:r>
    </w:p>
    <w:p w14:paraId="5D0376FA" w14:textId="77777777" w:rsidR="007F355B" w:rsidRPr="00D72939" w:rsidRDefault="007F355B">
      <w:pPr>
        <w:rPr>
          <w:sz w:val="26"/>
          <w:szCs w:val="26"/>
        </w:rPr>
      </w:pPr>
    </w:p>
    <w:p w14:paraId="68F84CB4" w14:textId="29325BD2"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او از یهودیان و غیریهودیان نیز همین را خواست که توبه کنند و بازگردند. این پاسخ‌ها را می‌توان ایمان معطوف به عیسی نیز نامید. در اعمال رسولان، فعل توبه کردن در فراخوان‌های خلاصه‌ای به کار رفته است که فرد را به بخشش دعوت می‌کند.</w:t>
      </w:r>
    </w:p>
    <w:p w14:paraId="18A38736" w14:textId="77777777" w:rsidR="007F355B" w:rsidRPr="00D72939" w:rsidRDefault="007F355B">
      <w:pPr>
        <w:rPr>
          <w:sz w:val="26"/>
          <w:szCs w:val="26"/>
        </w:rPr>
      </w:pPr>
    </w:p>
    <w:p w14:paraId="5486D2B8" w14:textId="77777777"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بازگشت، یکی دیگر از اصطلاحات کلیدی در لوقا مربوط به واکنش به رستگاری، «بازگشت» است. رسالت یحیی تعمید دهنده، بازگرداندن اسرائیل به سوی خدا بود، لوقا ۱:۱۷. بازگشت، معکوس کردن بیگانگی است، زیرا فرد تشخیص می‌دهد و می‌پذیرد که اشتباه کرده است.</w:t>
      </w:r>
    </w:p>
    <w:p w14:paraId="534ECE36" w14:textId="77777777" w:rsidR="007F355B" w:rsidRPr="00D72939" w:rsidRDefault="007F355B">
      <w:pPr>
        <w:rPr>
          <w:sz w:val="26"/>
          <w:szCs w:val="26"/>
        </w:rPr>
      </w:pPr>
    </w:p>
    <w:p w14:paraId="1149C0A4" w14:textId="77777777"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از این نظر، شبیه توبه است، اما اصطلاح واضح‌تری است زیرا تغییر جهت را به تصویر می‌کشد. کلمه «چرخش» در کتاب اعمال رسولان استفاده شده است. عهد جدید از اصطلاحات متنوعی برای توصیف واکنش صحیح به پیام عیسی استفاده می‌کند.</w:t>
      </w:r>
    </w:p>
    <w:p w14:paraId="557010F2" w14:textId="77777777" w:rsidR="007F355B" w:rsidRPr="00D72939" w:rsidRDefault="007F355B">
      <w:pPr>
        <w:rPr>
          <w:sz w:val="26"/>
          <w:szCs w:val="26"/>
        </w:rPr>
      </w:pPr>
    </w:p>
    <w:p w14:paraId="4746E4B0" w14:textId="223ACF31"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بخشش نتیجه است، اعمال رسولان ۳:۱۹. مهمترین متن در مورد روی آوردن به خدا، اعمال رسولان ۲۶:۱۸-۲۰ است. پولس به دعوت خداوند از او برای روی آوردن غیریهودیان از شیطان به سوی خدا اشاره می‌کند.</w:t>
      </w:r>
    </w:p>
    <w:p w14:paraId="05C00670" w14:textId="77777777" w:rsidR="007F355B" w:rsidRPr="00D72939" w:rsidRDefault="007F355B">
      <w:pPr>
        <w:rPr>
          <w:sz w:val="26"/>
          <w:szCs w:val="26"/>
        </w:rPr>
      </w:pPr>
    </w:p>
    <w:p w14:paraId="32C3A9A4" w14:textId="77777777"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این متن از این جهت اهمیت دارد که تمام اصطلاحاتی که تاکنون ذکر شده‌اند، در اینجا با هم ظاهر می‌شوند. توبه از نظر لوقا باید به طور ملموس و مشهود در زندگی فرد توبه کننده تجلی یابد. ایمان.</w:t>
      </w:r>
    </w:p>
    <w:p w14:paraId="174FBFD6" w14:textId="77777777" w:rsidR="007F355B" w:rsidRPr="00D72939" w:rsidRDefault="007F355B">
      <w:pPr>
        <w:rPr>
          <w:sz w:val="26"/>
          <w:szCs w:val="26"/>
        </w:rPr>
      </w:pPr>
    </w:p>
    <w:p w14:paraId="697F449D" w14:textId="452B4FBC"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pistis </w:t>
      </w:r>
      <w:proofErr xmlns:w="http://schemas.openxmlformats.org/wordprocessingml/2006/main" w:type="spellEnd"/>
      <w:r xmlns:w="http://schemas.openxmlformats.org/wordprocessingml/2006/main" w:rsidRPr="00D72939">
        <w:rPr>
          <w:rFonts w:ascii="Calibri" w:eastAsia="Calibri" w:hAnsi="Calibri" w:cs="Calibri"/>
          <w:sz w:val="26"/>
          <w:szCs w:val="26"/>
        </w:rPr>
        <w:t xml:space="preserve">و باور داشتن، </w:t>
      </w:r>
      <w:proofErr xmlns:w="http://schemas.openxmlformats.org/wordprocessingml/2006/main" w:type="spellStart"/>
      <w:r xmlns:w="http://schemas.openxmlformats.org/wordprocessingml/2006/main" w:rsidRPr="00D72939">
        <w:rPr>
          <w:rFonts w:ascii="Calibri" w:eastAsia="Calibri" w:hAnsi="Calibri" w:cs="Calibri"/>
          <w:sz w:val="26"/>
          <w:szCs w:val="26"/>
        </w:rPr>
        <w:t xml:space="preserve">pisteuo </w:t>
      </w:r>
      <w:proofErr xmlns:w="http://schemas.openxmlformats.org/wordprocessingml/2006/main" w:type="spellEnd"/>
      <w:r xmlns:w="http://schemas.openxmlformats.org/wordprocessingml/2006/main" w:rsidRPr="00D72939">
        <w:rPr>
          <w:rFonts w:ascii="Calibri" w:eastAsia="Calibri" w:hAnsi="Calibri" w:cs="Calibri"/>
          <w:sz w:val="26"/>
          <w:szCs w:val="26"/>
        </w:rPr>
        <w:t xml:space="preserve">بیان می‌شود </w:t>
      </w:r>
      <w:proofErr xmlns:w="http://schemas.openxmlformats.org/wordprocessingml/2006/main" w:type="spellStart"/>
      <w:r xmlns:w="http://schemas.openxmlformats.org/wordprocessingml/2006/main" w:rsidRPr="00D72939">
        <w:rPr>
          <w:rFonts w:ascii="Calibri" w:eastAsia="Calibri" w:hAnsi="Calibri" w:cs="Calibri"/>
          <w:sz w:val="26"/>
          <w:szCs w:val="26"/>
        </w:rPr>
        <w:t xml:space="preserve">. همه این موارد حاکی از اتکا به دیگری برای تأمین چیزی است که فرد نمی‌تواند خودش آن را فراهم کند.</w:t>
      </w:r>
    </w:p>
    <w:p w14:paraId="52782D00" w14:textId="77777777" w:rsidR="007F355B" w:rsidRPr="00D72939" w:rsidRDefault="007F355B">
      <w:pPr>
        <w:rPr>
          <w:sz w:val="26"/>
          <w:szCs w:val="26"/>
        </w:rPr>
      </w:pPr>
    </w:p>
    <w:p w14:paraId="67633D67" w14:textId="1D8D2309"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ایمان پطرس همانطور که عیسی پیش بینی کرده بود، شکست خورد، لوقا ۲۲:۳۲. استفاده از اسم ایمان در اعمال رسولان نیز مشابه است. گاهی اوقات، جنبش مسیحی در واقع ایمان نامیده می‌شد، اعمال رسولان ۶:۷، اعمال رسولان ۱۶:۵. مفعول ایمان، مسیح است، اعمال رسولان ۲۰:۲۱، و ۲۴:۲۴.</w:t>
      </w:r>
    </w:p>
    <w:p w14:paraId="6537818A" w14:textId="77777777" w:rsidR="007F355B" w:rsidRPr="00D72939" w:rsidRDefault="007F355B">
      <w:pPr>
        <w:rPr>
          <w:sz w:val="26"/>
          <w:szCs w:val="26"/>
        </w:rPr>
      </w:pPr>
    </w:p>
    <w:p w14:paraId="1D718545" w14:textId="7BAAD79C"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در انجیل لوقا، فعل «باور داشتن» نیز به همین شکل به کار رفته است. بیشتر کاربردهای فعل </w:t>
      </w:r>
      <w:proofErr xmlns:w="http://schemas.openxmlformats.org/wordprocessingml/2006/main" w:type="spellStart"/>
      <w:r xmlns:w="http://schemas.openxmlformats.org/wordprocessingml/2006/main" w:rsidRPr="00D72939">
        <w:rPr>
          <w:rFonts w:ascii="Calibri" w:eastAsia="Calibri" w:hAnsi="Calibri" w:cs="Calibri"/>
          <w:sz w:val="26"/>
          <w:szCs w:val="26"/>
        </w:rPr>
        <w:t xml:space="preserve">«پیستئو» (pisteuo) </w:t>
      </w:r>
      <w:proofErr xmlns:w="http://schemas.openxmlformats.org/wordprocessingml/2006/main" w:type="spellEnd"/>
      <w:r xmlns:w="http://schemas.openxmlformats.org/wordprocessingml/2006/main" w:rsidRPr="00D72939">
        <w:rPr>
          <w:rFonts w:ascii="Calibri" w:eastAsia="Calibri" w:hAnsi="Calibri" w:cs="Calibri"/>
          <w:sz w:val="26"/>
          <w:szCs w:val="26"/>
        </w:rPr>
        <w:t xml:space="preserve">به معنای باور داشتن در اعمال رسولان، خلاصه‌ای از واکنش ایمانی مردم است، اعمال رسولان ۲:۴۴، اعمال رسولان ۴:۳۲ </w:t>
      </w:r>
      <w:r xmlns:w="http://schemas.openxmlformats.org/wordprocessingml/2006/main" w:rsidRPr="00D72939">
        <w:rPr>
          <w:rFonts w:ascii="Calibri" w:eastAsia="Calibri" w:hAnsi="Calibri" w:cs="Calibri"/>
          <w:sz w:val="26"/>
          <w:szCs w:val="26"/>
        </w:rPr>
        <w:lastRenderedPageBreak xmlns:w="http://schemas.openxmlformats.org/wordprocessingml/2006/main"/>
      </w:r>
      <w:r xmlns:w="http://schemas.openxmlformats.org/wordprocessingml/2006/main" w:rsidRPr="00D72939">
        <w:rPr>
          <w:rFonts w:ascii="Calibri" w:eastAsia="Calibri" w:hAnsi="Calibri" w:cs="Calibri"/>
          <w:sz w:val="26"/>
          <w:szCs w:val="26"/>
        </w:rPr>
        <w:t xml:space="preserve">و غیره. ایمان، اعمال رسولان ۱۳:۳۹ را توجیه می‌کند </w:t>
      </w:r>
      <w:r xmlns:w="http://schemas.openxmlformats.org/wordprocessingml/2006/main" w:rsidR="00A747E8">
        <w:rPr>
          <w:rFonts w:ascii="Calibri" w:eastAsia="Calibri" w:hAnsi="Calibri" w:cs="Calibri"/>
          <w:sz w:val="26"/>
          <w:szCs w:val="26"/>
        </w:rPr>
        <w:t xml:space="preserve">، اما کسانی که ایمان نمی‌آورند، هلاک خواهند شد، آیه ۴۱.</w:t>
      </w:r>
    </w:p>
    <w:p w14:paraId="27125E64" w14:textId="77777777" w:rsidR="007F355B" w:rsidRPr="00D72939" w:rsidRDefault="007F355B">
      <w:pPr>
        <w:rPr>
          <w:sz w:val="26"/>
          <w:szCs w:val="26"/>
        </w:rPr>
      </w:pPr>
    </w:p>
    <w:p w14:paraId="06BBF042" w14:textId="3470BBEA"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همه کسانی که خدا برای حیات جاودان مقدر کرده است، ایمان می‌آورند، آیه اعمال رسولان ۱۳:۴۸. ایمان آوردن به لطف خدا می‌آید، ۱۵:۱۱، ۱۸:۲۷. در نهایت، مزایای نجات.</w:t>
      </w:r>
    </w:p>
    <w:p w14:paraId="72FCC3DA" w14:textId="77777777" w:rsidR="007F355B" w:rsidRPr="00D72939" w:rsidRDefault="007F355B">
      <w:pPr>
        <w:rPr>
          <w:sz w:val="26"/>
          <w:szCs w:val="26"/>
        </w:rPr>
      </w:pPr>
    </w:p>
    <w:p w14:paraId="65F28505" w14:textId="04B7E1F0"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ابعاد نجات در لوقا، اعمال رسولان. اعلام خبر خوش، دامنه نجات، اعتبار پیام، جنبه‌های عینی و ذهنی نجات، و فواید نجات. بخشش گناهان، لوقا ۳، ۳. لوقا ۴، ۱۸، خدمت عیسی.</w:t>
      </w:r>
    </w:p>
    <w:p w14:paraId="23E5F05A" w14:textId="77777777" w:rsidR="007F355B" w:rsidRPr="00D72939" w:rsidRDefault="007F355B">
      <w:pPr>
        <w:rPr>
          <w:sz w:val="26"/>
          <w:szCs w:val="26"/>
        </w:rPr>
      </w:pPr>
    </w:p>
    <w:p w14:paraId="474276E0" w14:textId="13BFB92B"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حیات. یکی دیگر از فواید کلیدی نجات، حیات است. حیات در دارایی‌های فرد خلاصه نمی‌شود، لوقا ۱۲:۱۵.</w:t>
      </w:r>
    </w:p>
    <w:p w14:paraId="5BD74278" w14:textId="77777777" w:rsidR="007F355B" w:rsidRPr="00D72939" w:rsidRDefault="007F355B">
      <w:pPr>
        <w:rPr>
          <w:sz w:val="26"/>
          <w:szCs w:val="26"/>
        </w:rPr>
      </w:pPr>
    </w:p>
    <w:p w14:paraId="6C1DE04A" w14:textId="7A932743"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در اعمال رسولان، حیات به عنوان نتیجه رستاخیز در نظر گرفته می‌شود، اعمال رسولان ۲:۲۷ تا ۲۸. آنچه عیسی ارائه می‌دهد به او اجازه می‌دهد تا خالق حیات نامیده شود، اعمال رسولان ۳:۱۵. وقتی یهودیان در پاسخ به پیام اعمال رسولان ۱۳ کوتاهی می‌کنند، پولس می‌گوید که آنها خود را شایسته حیات ابدی نمی‌دانند، اعمال رسولان ۱۳:۴۶.</w:t>
      </w:r>
    </w:p>
    <w:p w14:paraId="513269E6" w14:textId="77777777" w:rsidR="007F355B" w:rsidRPr="00D72939" w:rsidRDefault="007F355B">
      <w:pPr>
        <w:rPr>
          <w:sz w:val="26"/>
          <w:szCs w:val="26"/>
        </w:rPr>
      </w:pPr>
    </w:p>
    <w:p w14:paraId="16156F81" w14:textId="59A61F24"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هدیه. لوقا چندین بار به هدیه اشاره می‌کند، هدیه‌ای که منظور او در درجه اول چیزی است که روح‌القدس فراهم می‌کند، اعمال رسولان ۲:۳۸، ۸:۲۰، ۱۰:۴۵، ۱۱:۱۷. صلح.</w:t>
      </w:r>
    </w:p>
    <w:p w14:paraId="4F635E43" w14:textId="77777777" w:rsidR="007F355B" w:rsidRPr="00D72939" w:rsidRDefault="007F355B">
      <w:pPr>
        <w:rPr>
          <w:sz w:val="26"/>
          <w:szCs w:val="26"/>
        </w:rPr>
      </w:pPr>
    </w:p>
    <w:p w14:paraId="3224053C" w14:textId="3134D584"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یکی دیگر از فواید نجات، صلح است. یعنی، عیسی رابطه‌ای آشتی‌جویانه بین خدا و بشریت را ممکن می‌سازد. عیسی، به عنوان نجات‌دهنده، مسیح و خداوند، صلح را برای کسانی که مورد لطف او هستند، به ارمغان می‌آورد، لوقا ۲:۱۴.</w:t>
      </w:r>
    </w:p>
    <w:p w14:paraId="2AE9A0EB" w14:textId="77777777" w:rsidR="007F355B" w:rsidRPr="00D72939" w:rsidRDefault="007F355B">
      <w:pPr>
        <w:rPr>
          <w:sz w:val="26"/>
          <w:szCs w:val="26"/>
        </w:rPr>
      </w:pPr>
    </w:p>
    <w:p w14:paraId="5FCF3435" w14:textId="05F64289"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پطرس می‌گوید پیام او مژده صلح از طریق عیسی مسیح بود، اعمال رسولان ۱۰:۳۶. لطف یا عنایت، </w:t>
      </w:r>
      <w:proofErr xmlns:w="http://schemas.openxmlformats.org/wordprocessingml/2006/main" w:type="spellStart"/>
      <w:r xmlns:w="http://schemas.openxmlformats.org/wordprocessingml/2006/main" w:rsidR="00A747E8">
        <w:rPr>
          <w:rFonts w:ascii="Calibri" w:eastAsia="Calibri" w:hAnsi="Calibri" w:cs="Calibri"/>
          <w:sz w:val="26"/>
          <w:szCs w:val="26"/>
        </w:rPr>
        <w:t xml:space="preserve">xaris </w:t>
      </w:r>
      <w:proofErr xmlns:w="http://schemas.openxmlformats.org/wordprocessingml/2006/main" w:type="spellEnd"/>
      <w:r xmlns:w="http://schemas.openxmlformats.org/wordprocessingml/2006/main" w:rsidRPr="00D72939">
        <w:rPr>
          <w:rFonts w:ascii="Calibri" w:eastAsia="Calibri" w:hAnsi="Calibri" w:cs="Calibri"/>
          <w:sz w:val="26"/>
          <w:szCs w:val="26"/>
        </w:rPr>
        <w:t xml:space="preserve">، یکی دیگر از مزایای رستگاری است. مفهوم یافتن ایمان یا لطف خدا، یک مفهوم سامی است.</w:t>
      </w:r>
    </w:p>
    <w:p w14:paraId="2B12B11E" w14:textId="77777777" w:rsidR="007F355B" w:rsidRPr="00D72939" w:rsidRDefault="007F355B">
      <w:pPr>
        <w:rPr>
          <w:sz w:val="26"/>
          <w:szCs w:val="26"/>
        </w:rPr>
      </w:pPr>
    </w:p>
    <w:p w14:paraId="072199E7" w14:textId="44C7BC15"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پیدایش ۶:۸، داوران ۶:۱۷، اول سموئیل ۱:۱۸. در نوشته‌های لوقا، این بیانگر کار الهی است. لطف، انتخاب مهربانانه‌ی خدا از کسی است که خدا از طریق او کار ویژه‌ای انجام می‌دهد.</w:t>
      </w:r>
    </w:p>
    <w:p w14:paraId="2F19E9C4" w14:textId="77777777" w:rsidR="007F355B" w:rsidRPr="00D72939" w:rsidRDefault="007F355B">
      <w:pPr>
        <w:rPr>
          <w:sz w:val="26"/>
          <w:szCs w:val="26"/>
        </w:rPr>
      </w:pPr>
    </w:p>
    <w:p w14:paraId="1029DC8C" w14:textId="51FFCC86"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در اعمال رسولان، فیض خدا بر مردم و جوامع استوار است. در اعمال رسولان ۴:۳۳، فیض بر همه مؤمنان استوار است. رایج‌ترین کاربرد فیض در اعمال رسولان، توصیف رستگاری یا پیام آن است.</w:t>
      </w:r>
    </w:p>
    <w:p w14:paraId="30FEA041" w14:textId="77777777" w:rsidR="007F355B" w:rsidRPr="00D72939" w:rsidRDefault="007F355B">
      <w:pPr>
        <w:rPr>
          <w:sz w:val="26"/>
          <w:szCs w:val="26"/>
        </w:rPr>
      </w:pPr>
    </w:p>
    <w:p w14:paraId="3356BCB3" w14:textId="09019691"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اعمال رسولان ۱۱:۲۳، ۱۳:۴۳، ۱۴:۳، ۱۵:۱۱، ۲۰:۲۴، و ۳۲. توجیه کردن. یک متن وجود دارد که در آن کلمه توجیه به معنای غیر فنی ظاهر می‌شود، اما نشان می‌دهد که چگونه لوقا از یک جزء کلیدی این اصطلاح استفاده می‌کند.</w:t>
      </w:r>
    </w:p>
    <w:p w14:paraId="2191E5C3" w14:textId="77777777" w:rsidR="007F355B" w:rsidRPr="00D72939" w:rsidRDefault="007F355B">
      <w:pPr>
        <w:rPr>
          <w:sz w:val="26"/>
          <w:szCs w:val="26"/>
        </w:rPr>
      </w:pPr>
    </w:p>
    <w:p w14:paraId="75282F4C" w14:textId="77777777"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در صحنه‌ای از لوقا ۱۸، عیسی متوجه می‌شود که مأمور مالیات از دعایش دست می‌کشد. وقتی او این کار را می‌کند، هم فریسی و هم مأمور مالیات تبرئه می‌شوند. این ستایش به خاطر فروتنی مأمور مالیات در مقابل فریسی مغرور است.</w:t>
      </w:r>
    </w:p>
    <w:p w14:paraId="21AB5F10" w14:textId="77777777" w:rsidR="007F355B" w:rsidRPr="00D72939" w:rsidRDefault="007F355B">
      <w:pPr>
        <w:rPr>
          <w:sz w:val="26"/>
          <w:szCs w:val="26"/>
        </w:rPr>
      </w:pPr>
    </w:p>
    <w:p w14:paraId="466AA461" w14:textId="77777777"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فریسی با تشکر از خدا برای تمام کارهای خودش، یک مزمور ستایش را تحریف می‌کند. خدا فروتنی یک مأمور مالیات را ستایش می‌کند زیرا او نیاز خود را به رحمت خدا بدون هیچ گونه احساس استحقاقی احساس می‌کند. بنابراین، درخواست رحمت خدا و توبه همان چیزی است که توجیه می‌کند زیرا کسی که صرفاً به دنبال رحمت است و می‌داند که هیچ استحقاقی وجود ندارد.</w:t>
      </w:r>
    </w:p>
    <w:p w14:paraId="04310697" w14:textId="77777777" w:rsidR="007F355B" w:rsidRPr="00D72939" w:rsidRDefault="007F355B">
      <w:pPr>
        <w:rPr>
          <w:sz w:val="26"/>
          <w:szCs w:val="26"/>
        </w:rPr>
      </w:pPr>
    </w:p>
    <w:p w14:paraId="67D6912A" w14:textId="79FF656D"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نتیجه‌گیری نجات. نجات عملاً در هر صفحه از لوقا-اعمال رسولان آمده است. خدا در حال تکمیل وعده خود است، از طریق عیسی عمل می‌کند، روح را می‌آورد و گناهان را می‌بخشد.</w:t>
      </w:r>
    </w:p>
    <w:p w14:paraId="2D8BEEF2" w14:textId="77777777" w:rsidR="007F355B" w:rsidRPr="00D72939" w:rsidRDefault="007F355B">
      <w:pPr>
        <w:rPr>
          <w:sz w:val="26"/>
          <w:szCs w:val="26"/>
        </w:rPr>
      </w:pPr>
    </w:p>
    <w:p w14:paraId="6C5A88F6" w14:textId="77777777"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رستگاری به معنای برقراری مجدد رابطه از دست رفته با خدا و یافتن آرامش با اوست. با توبه، روی آوردن به عیسی یا ایمان آوردن به او، فرد از بخشش، روح و حیات بهره‌مند می‌شود. آن حضور فیض از طریق ایمان منجر به تغییر زندگی می‌شود.</w:t>
      </w:r>
    </w:p>
    <w:p w14:paraId="68453768" w14:textId="77777777" w:rsidR="007F355B" w:rsidRPr="00D72939" w:rsidRDefault="007F355B">
      <w:pPr>
        <w:rPr>
          <w:sz w:val="26"/>
          <w:szCs w:val="26"/>
        </w:rPr>
      </w:pPr>
    </w:p>
    <w:p w14:paraId="426B7C4E" w14:textId="5BB81677"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بنابراین اکنون فراخوان این است که خدا را کاملاً دوست داشته باشیم و همسایه خود را به عنوان بازتابی از کار خود خدا دوست داشته باشیم. در سپاسگزاری از فیضی که به رستگاری گره خورده است، انسان عمیقاً عشق خواهد ورزید. بنابراین، اکنون برمی‌گردیم تا نگاه کنیم، اکنون برمی‌گردیم تا از خدا به خاطر هدایایش به ما از انجیل لوقا و کتاب اعمال رسولان تشکر کنیم.</w:t>
      </w:r>
    </w:p>
    <w:p w14:paraId="308C88EA" w14:textId="77777777" w:rsidR="007F355B" w:rsidRPr="00D72939" w:rsidRDefault="007F355B">
      <w:pPr>
        <w:rPr>
          <w:sz w:val="26"/>
          <w:szCs w:val="26"/>
        </w:rPr>
      </w:pPr>
    </w:p>
    <w:p w14:paraId="3992DE97" w14:textId="4FA915F5" w:rsidR="007F355B" w:rsidRPr="00D72939" w:rsidRDefault="00000000" w:rsidP="00A747E8">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پدر، تو را به خاطر فیضی که در مسیح عیسی به ما عطا کردی، شکر می‌گوییم. تو را به خاطر فرستادن روحت به قلب‌های ما شکر می‌کنیم. دعا می‌کنیم که ما را برکت دهی. تو را به خاطر انجیل لوقا و پیام کتاب اعمال رسولان شکر می‌کنیم. دعا می‌کنیم که ما و خانواده‌های ما را به واسطه عیسی مسیح، پروردگارمان، برکت دهی. آمین.</w:t>
      </w:r>
    </w:p>
    <w:p w14:paraId="52721C33" w14:textId="77777777" w:rsidR="007F355B" w:rsidRPr="00D72939" w:rsidRDefault="007F355B">
      <w:pPr>
        <w:rPr>
          <w:sz w:val="26"/>
          <w:szCs w:val="26"/>
        </w:rPr>
      </w:pPr>
    </w:p>
    <w:p w14:paraId="7EB0A618" w14:textId="4BDED535" w:rsidR="007F355B" w:rsidRPr="00D72939" w:rsidRDefault="00A747E8" w:rsidP="00A747E8">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من دکتر رابرت ای. پترسون هستم در تدریسش در مورد الهیات لوقا-اعمال رسولان. این جلسه شماره ۲۰، دارل باک، ابعاد نجات در لوقا-اعمال رسولان است.</w:t>
      </w:r>
      <w:r xmlns:w="http://schemas.openxmlformats.org/wordprocessingml/2006/main" w:rsidRPr="00D72939">
        <w:rPr>
          <w:rFonts w:ascii="Calibri" w:eastAsia="Calibri" w:hAnsi="Calibri" w:cs="Calibri"/>
          <w:sz w:val="26"/>
          <w:szCs w:val="26"/>
        </w:rPr>
        <w:br xmlns:w="http://schemas.openxmlformats.org/wordprocessingml/2006/main"/>
      </w:r>
    </w:p>
    <w:sectPr w:rsidR="007F355B" w:rsidRPr="00D7293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976948" w14:textId="77777777" w:rsidR="001D6861" w:rsidRDefault="001D6861" w:rsidP="00D72939">
      <w:r>
        <w:separator/>
      </w:r>
    </w:p>
  </w:endnote>
  <w:endnote w:type="continuationSeparator" w:id="0">
    <w:p w14:paraId="24FAB77F" w14:textId="77777777" w:rsidR="001D6861" w:rsidRDefault="001D6861" w:rsidP="00D72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33084E" w14:textId="77777777" w:rsidR="001D6861" w:rsidRDefault="001D6861" w:rsidP="00D72939">
      <w:r>
        <w:separator/>
      </w:r>
    </w:p>
  </w:footnote>
  <w:footnote w:type="continuationSeparator" w:id="0">
    <w:p w14:paraId="5C005636" w14:textId="77777777" w:rsidR="001D6861" w:rsidRDefault="001D6861" w:rsidP="00D729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98283186"/>
      <w:docPartObj>
        <w:docPartGallery w:val="Page Numbers (Top of Page)"/>
        <w:docPartUnique/>
      </w:docPartObj>
    </w:sdtPr>
    <w:sdtEndPr>
      <w:rPr>
        <w:noProof/>
      </w:rPr>
    </w:sdtEndPr>
    <w:sdtContent>
      <w:p w14:paraId="6B1ACBC0" w14:textId="080722D2" w:rsidR="00D72939" w:rsidRDefault="00D7293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9CF3397" w14:textId="77777777" w:rsidR="00D72939" w:rsidRDefault="00D729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4263BC"/>
    <w:multiLevelType w:val="hybridMultilevel"/>
    <w:tmpl w:val="F6A813E6"/>
    <w:lvl w:ilvl="0" w:tplc="B082F146">
      <w:start w:val="1"/>
      <w:numFmt w:val="bullet"/>
      <w:lvlText w:val="●"/>
      <w:lvlJc w:val="left"/>
      <w:pPr>
        <w:ind w:left="720" w:hanging="360"/>
      </w:pPr>
    </w:lvl>
    <w:lvl w:ilvl="1" w:tplc="AB3E10F4">
      <w:start w:val="1"/>
      <w:numFmt w:val="bullet"/>
      <w:lvlText w:val="○"/>
      <w:lvlJc w:val="left"/>
      <w:pPr>
        <w:ind w:left="1440" w:hanging="360"/>
      </w:pPr>
    </w:lvl>
    <w:lvl w:ilvl="2" w:tplc="A59A8708">
      <w:start w:val="1"/>
      <w:numFmt w:val="bullet"/>
      <w:lvlText w:val="■"/>
      <w:lvlJc w:val="left"/>
      <w:pPr>
        <w:ind w:left="2160" w:hanging="360"/>
      </w:pPr>
    </w:lvl>
    <w:lvl w:ilvl="3" w:tplc="A89610C8">
      <w:start w:val="1"/>
      <w:numFmt w:val="bullet"/>
      <w:lvlText w:val="●"/>
      <w:lvlJc w:val="left"/>
      <w:pPr>
        <w:ind w:left="2880" w:hanging="360"/>
      </w:pPr>
    </w:lvl>
    <w:lvl w:ilvl="4" w:tplc="4FBA290C">
      <w:start w:val="1"/>
      <w:numFmt w:val="bullet"/>
      <w:lvlText w:val="○"/>
      <w:lvlJc w:val="left"/>
      <w:pPr>
        <w:ind w:left="3600" w:hanging="360"/>
      </w:pPr>
    </w:lvl>
    <w:lvl w:ilvl="5" w:tplc="02A6ED04">
      <w:start w:val="1"/>
      <w:numFmt w:val="bullet"/>
      <w:lvlText w:val="■"/>
      <w:lvlJc w:val="left"/>
      <w:pPr>
        <w:ind w:left="4320" w:hanging="360"/>
      </w:pPr>
    </w:lvl>
    <w:lvl w:ilvl="6" w:tplc="5276DFB8">
      <w:start w:val="1"/>
      <w:numFmt w:val="bullet"/>
      <w:lvlText w:val="●"/>
      <w:lvlJc w:val="left"/>
      <w:pPr>
        <w:ind w:left="5040" w:hanging="360"/>
      </w:pPr>
    </w:lvl>
    <w:lvl w:ilvl="7" w:tplc="4634C758">
      <w:start w:val="1"/>
      <w:numFmt w:val="bullet"/>
      <w:lvlText w:val="●"/>
      <w:lvlJc w:val="left"/>
      <w:pPr>
        <w:ind w:left="5760" w:hanging="360"/>
      </w:pPr>
    </w:lvl>
    <w:lvl w:ilvl="8" w:tplc="2FAAE7FC">
      <w:start w:val="1"/>
      <w:numFmt w:val="bullet"/>
      <w:lvlText w:val="●"/>
      <w:lvlJc w:val="left"/>
      <w:pPr>
        <w:ind w:left="6480" w:hanging="360"/>
      </w:pPr>
    </w:lvl>
  </w:abstractNum>
  <w:num w:numId="1" w16cid:durableId="126642591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55B"/>
    <w:rsid w:val="001D6861"/>
    <w:rsid w:val="002B2507"/>
    <w:rsid w:val="007F355B"/>
    <w:rsid w:val="00A747E8"/>
    <w:rsid w:val="00D7293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7220A3"/>
  <w15:docId w15:val="{8E4C4BC4-3B3A-4FC4-ACCF-AE8779446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72939"/>
    <w:pPr>
      <w:tabs>
        <w:tab w:val="center" w:pos="4680"/>
        <w:tab w:val="right" w:pos="9360"/>
      </w:tabs>
    </w:pPr>
  </w:style>
  <w:style w:type="character" w:customStyle="1" w:styleId="HeaderChar">
    <w:name w:val="Header Char"/>
    <w:basedOn w:val="DefaultParagraphFont"/>
    <w:link w:val="Header"/>
    <w:uiPriority w:val="99"/>
    <w:rsid w:val="00D72939"/>
  </w:style>
  <w:style w:type="paragraph" w:styleId="Footer">
    <w:name w:val="footer"/>
    <w:basedOn w:val="Normal"/>
    <w:link w:val="FooterChar"/>
    <w:uiPriority w:val="99"/>
    <w:unhideWhenUsed/>
    <w:rsid w:val="00D72939"/>
    <w:pPr>
      <w:tabs>
        <w:tab w:val="center" w:pos="4680"/>
        <w:tab w:val="right" w:pos="9360"/>
      </w:tabs>
    </w:pPr>
  </w:style>
  <w:style w:type="character" w:customStyle="1" w:styleId="FooterChar">
    <w:name w:val="Footer Char"/>
    <w:basedOn w:val="DefaultParagraphFont"/>
    <w:link w:val="Footer"/>
    <w:uiPriority w:val="99"/>
    <w:rsid w:val="00D729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9</Pages>
  <Words>3746</Words>
  <Characters>18063</Characters>
  <Application>Microsoft Office Word</Application>
  <DocSecurity>0</DocSecurity>
  <Lines>377</Lines>
  <Paragraphs>77</Paragraphs>
  <ScaleCrop>false</ScaleCrop>
  <HeadingPairs>
    <vt:vector size="2" baseType="variant">
      <vt:variant>
        <vt:lpstr>Title</vt:lpstr>
      </vt:variant>
      <vt:variant>
        <vt:i4>1</vt:i4>
      </vt:variant>
    </vt:vector>
  </HeadingPairs>
  <TitlesOfParts>
    <vt:vector size="1" baseType="lpstr">
      <vt:lpstr>Peterson Luke Theo Session20B</vt:lpstr>
    </vt:vector>
  </TitlesOfParts>
  <Company/>
  <LinksUpToDate>false</LinksUpToDate>
  <CharactersWithSpaces>21741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Luke Theo Session20B</dc:title>
  <dc:creator>TurboScribe.ai</dc:creator>
  <cp:lastModifiedBy>Ted Hildebrandt</cp:lastModifiedBy>
  <cp:revision>3</cp:revision>
  <dcterms:created xsi:type="dcterms:W3CDTF">2024-04-26T22:35:00Z</dcterms:created>
  <dcterms:modified xsi:type="dcterms:W3CDTF">2024-04-30T20:22:00Z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d3bd0fb2d38797bbf5fc2c64aff3ae2b9770e21d0370943d99e08246d8829e44</vt:lpwstr>
  </property>
</Properties>
</file>