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9CA5" w14:textId="5A11F7B1" w:rsidR="00DF0720" w:rsidRPr="00105471" w:rsidRDefault="00DF0720" w:rsidP="00105471">
      <w:pPr>
        <w:jc w:val="center"/>
        <w:rPr>
          <w:b/>
          <w:bCs/>
          <w:sz w:val="36"/>
          <w:szCs w:val="36"/>
        </w:rPr>
      </w:pPr>
      <w:r w:rsidRPr="00105471">
        <w:rPr>
          <w:b/>
          <w:bCs/>
          <w:sz w:val="36"/>
          <w:szCs w:val="36"/>
        </w:rPr>
        <w:t>History of Philosophy</w:t>
      </w:r>
      <w:r w:rsidRPr="00105471">
        <w:rPr>
          <w:b/>
          <w:bCs/>
          <w:sz w:val="36"/>
          <w:szCs w:val="36"/>
        </w:rPr>
        <w:br/>
        <w:t>7</w:t>
      </w:r>
      <w:r w:rsidRPr="00105471">
        <w:rPr>
          <w:b/>
          <w:bCs/>
          <w:sz w:val="36"/>
          <w:szCs w:val="36"/>
        </w:rPr>
        <w:t xml:space="preserve">6 </w:t>
      </w:r>
      <w:r w:rsidR="00105471" w:rsidRPr="00105471">
        <w:rPr>
          <w:b/>
          <w:bCs/>
          <w:sz w:val="36"/>
          <w:szCs w:val="36"/>
        </w:rPr>
        <w:t>Logical Positivism</w:t>
      </w:r>
      <w:r w:rsidRPr="00105471">
        <w:rPr>
          <w:b/>
          <w:bCs/>
          <w:sz w:val="36"/>
          <w:szCs w:val="36"/>
        </w:rPr>
        <w:br/>
        <w:t>By Dr. Arthur Holmes of Wheaton College</w:t>
      </w:r>
    </w:p>
    <w:p w14:paraId="40AE23C2" w14:textId="77777777" w:rsidR="00DF0720" w:rsidRPr="00105471" w:rsidRDefault="00DF0720" w:rsidP="00DF0720">
      <w:pPr>
        <w:rPr>
          <w:b/>
          <w:bCs/>
          <w:sz w:val="36"/>
          <w:szCs w:val="36"/>
        </w:rPr>
      </w:pPr>
      <w:r w:rsidRPr="00105471">
        <w:rPr>
          <w:b/>
          <w:bCs/>
          <w:sz w:val="36"/>
          <w:szCs w:val="36"/>
        </w:rPr>
        <w:t xml:space="preserve">Abstract: </w:t>
      </w:r>
    </w:p>
    <w:p w14:paraId="1442BCCF" w14:textId="497C2E64" w:rsidR="00B2341C" w:rsidRPr="00105471" w:rsidRDefault="00105471" w:rsidP="00105471">
      <w:pPr>
        <w:rPr>
          <w:sz w:val="26"/>
          <w:szCs w:val="26"/>
        </w:rPr>
      </w:pPr>
      <w:r w:rsidRPr="00105471">
        <w:rPr>
          <w:sz w:val="26"/>
          <w:szCs w:val="26"/>
        </w:rPr>
        <w:t>This text provides a historical and critical overview of </w:t>
      </w:r>
      <w:r w:rsidRPr="00105471">
        <w:rPr>
          <w:b/>
          <w:bCs/>
          <w:sz w:val="26"/>
          <w:szCs w:val="26"/>
        </w:rPr>
        <w:t>logical positivism</w:t>
      </w:r>
      <w:r w:rsidRPr="00105471">
        <w:rPr>
          <w:sz w:val="26"/>
          <w:szCs w:val="26"/>
        </w:rPr>
        <w:t>, a 20th-century philosophical movement that sought to limit meaningful discourse to </w:t>
      </w:r>
      <w:r w:rsidRPr="00105471">
        <w:rPr>
          <w:b/>
          <w:bCs/>
          <w:sz w:val="26"/>
          <w:szCs w:val="26"/>
        </w:rPr>
        <w:t>empirically verifiable</w:t>
      </w:r>
      <w:r w:rsidRPr="00105471">
        <w:rPr>
          <w:sz w:val="26"/>
          <w:szCs w:val="26"/>
        </w:rPr>
        <w:t> or </w:t>
      </w:r>
      <w:r w:rsidRPr="00105471">
        <w:rPr>
          <w:b/>
          <w:bCs/>
          <w:sz w:val="26"/>
          <w:szCs w:val="26"/>
        </w:rPr>
        <w:t>logically analytic</w:t>
      </w:r>
      <w:r w:rsidRPr="00105471">
        <w:rPr>
          <w:sz w:val="26"/>
          <w:szCs w:val="26"/>
        </w:rPr>
        <w:t> statements. Originating in the </w:t>
      </w:r>
      <w:r w:rsidRPr="00105471">
        <w:rPr>
          <w:b/>
          <w:bCs/>
          <w:sz w:val="26"/>
          <w:szCs w:val="26"/>
        </w:rPr>
        <w:t>Vienna Circle</w:t>
      </w:r>
      <w:r w:rsidRPr="00105471">
        <w:rPr>
          <w:sz w:val="26"/>
          <w:szCs w:val="26"/>
        </w:rPr>
        <w:t> and popularized by </w:t>
      </w:r>
      <w:r w:rsidRPr="00105471">
        <w:rPr>
          <w:b/>
          <w:bCs/>
          <w:sz w:val="26"/>
          <w:szCs w:val="26"/>
        </w:rPr>
        <w:t>A. J. Ayer</w:t>
      </w:r>
      <w:r w:rsidRPr="00105471">
        <w:rPr>
          <w:sz w:val="26"/>
          <w:szCs w:val="26"/>
        </w:rPr>
        <w:t>, the movement utilized the </w:t>
      </w:r>
      <w:r w:rsidRPr="00105471">
        <w:rPr>
          <w:b/>
          <w:bCs/>
          <w:sz w:val="26"/>
          <w:szCs w:val="26"/>
        </w:rPr>
        <w:t>verifiability principle</w:t>
      </w:r>
      <w:r w:rsidRPr="00105471">
        <w:rPr>
          <w:sz w:val="26"/>
          <w:szCs w:val="26"/>
        </w:rPr>
        <w:t> to dismiss metaphysics as nonsensical while categorizing language into cognitive and non-cognitive functions. The author examines how this rigid framework eventually collapsed under the weight of several key intellectual challenges, including </w:t>
      </w:r>
      <w:r w:rsidRPr="00105471">
        <w:rPr>
          <w:b/>
          <w:bCs/>
          <w:sz w:val="26"/>
          <w:szCs w:val="26"/>
        </w:rPr>
        <w:t>W. V. O. Quine’s</w:t>
      </w:r>
      <w:r w:rsidRPr="00105471">
        <w:rPr>
          <w:sz w:val="26"/>
          <w:szCs w:val="26"/>
        </w:rPr>
        <w:t> rejection of the analytic-synthetic dichotomy and </w:t>
      </w:r>
      <w:r w:rsidRPr="00105471">
        <w:rPr>
          <w:b/>
          <w:bCs/>
          <w:sz w:val="26"/>
          <w:szCs w:val="26"/>
        </w:rPr>
        <w:t>Thomas Kuhn’s</w:t>
      </w:r>
      <w:r w:rsidRPr="00105471">
        <w:rPr>
          <w:sz w:val="26"/>
          <w:szCs w:val="26"/>
        </w:rPr>
        <w:t> theories on scientific paradigms. Furthermore, the shift toward </w:t>
      </w:r>
      <w:r w:rsidRPr="00105471">
        <w:rPr>
          <w:b/>
          <w:bCs/>
          <w:sz w:val="26"/>
          <w:szCs w:val="26"/>
        </w:rPr>
        <w:t>ordinary language philosophy</w:t>
      </w:r>
      <w:r w:rsidRPr="00105471">
        <w:rPr>
          <w:sz w:val="26"/>
          <w:szCs w:val="26"/>
        </w:rPr>
        <w:t>, led by the later works of </w:t>
      </w:r>
      <w:r w:rsidRPr="00105471">
        <w:rPr>
          <w:b/>
          <w:bCs/>
          <w:sz w:val="26"/>
          <w:szCs w:val="26"/>
        </w:rPr>
        <w:t>Ludwig Wittgenstein</w:t>
      </w:r>
      <w:r w:rsidRPr="00105471">
        <w:rPr>
          <w:sz w:val="26"/>
          <w:szCs w:val="26"/>
        </w:rPr>
        <w:t>, replaced formal logical analysis with a more diverse understanding of how language functions in real-world contexts. Ultimately, the sources illustrate the transition from a strict </w:t>
      </w:r>
      <w:proofErr w:type="gramStart"/>
      <w:r w:rsidRPr="00105471">
        <w:rPr>
          <w:b/>
          <w:bCs/>
          <w:sz w:val="26"/>
          <w:szCs w:val="26"/>
        </w:rPr>
        <w:t>scientism</w:t>
      </w:r>
      <w:proofErr w:type="gramEnd"/>
      <w:r w:rsidRPr="00105471">
        <w:rPr>
          <w:sz w:val="26"/>
          <w:szCs w:val="26"/>
        </w:rPr>
        <w:t> to a more nuanced, post-modern appreciation for the subjective and pragmatic dimensions of human knowledge.</w:t>
      </w:r>
    </w:p>
    <w:p w14:paraId="754994B1" w14:textId="77777777" w:rsidR="00105471" w:rsidRPr="00105471" w:rsidRDefault="00105471" w:rsidP="00105471">
      <w:pPr>
        <w:rPr>
          <w:sz w:val="26"/>
          <w:szCs w:val="26"/>
        </w:rPr>
      </w:pPr>
    </w:p>
    <w:p w14:paraId="284FAC4E" w14:textId="3F98ADC6" w:rsidR="00105471" w:rsidRPr="00105471" w:rsidRDefault="00105471" w:rsidP="00105471">
      <w:pPr>
        <w:rPr>
          <w:b/>
          <w:bCs/>
          <w:sz w:val="36"/>
          <w:szCs w:val="36"/>
        </w:rPr>
      </w:pPr>
      <w:r w:rsidRPr="00105471">
        <w:rPr>
          <w:b/>
          <w:bCs/>
          <w:sz w:val="36"/>
          <w:szCs w:val="36"/>
        </w:rPr>
        <w:t>Briefing Document:</w:t>
      </w:r>
    </w:p>
    <w:p w14:paraId="09BE0988" w14:textId="77777777" w:rsidR="00105471" w:rsidRPr="00105471" w:rsidRDefault="00105471" w:rsidP="00105471">
      <w:pPr>
        <w:rPr>
          <w:sz w:val="26"/>
          <w:szCs w:val="26"/>
        </w:rPr>
      </w:pPr>
      <w:r w:rsidRPr="00105471">
        <w:rPr>
          <w:sz w:val="26"/>
          <w:szCs w:val="26"/>
        </w:rPr>
        <w:t>Logical Positivism: Historical Development, Core Tenets, and Theoretical Demise</w:t>
      </w:r>
    </w:p>
    <w:p w14:paraId="5A806CC3" w14:textId="77777777" w:rsidR="00105471" w:rsidRPr="00105471" w:rsidRDefault="00105471" w:rsidP="00105471">
      <w:pPr>
        <w:rPr>
          <w:sz w:val="26"/>
          <w:szCs w:val="26"/>
        </w:rPr>
      </w:pPr>
      <w:r w:rsidRPr="00105471">
        <w:rPr>
          <w:sz w:val="26"/>
          <w:szCs w:val="26"/>
        </w:rPr>
        <w:t>Executive Summary</w:t>
      </w:r>
    </w:p>
    <w:p w14:paraId="0BD96430" w14:textId="77777777" w:rsidR="00105471" w:rsidRPr="00105471" w:rsidRDefault="00105471" w:rsidP="00105471">
      <w:pPr>
        <w:rPr>
          <w:sz w:val="26"/>
          <w:szCs w:val="26"/>
        </w:rPr>
      </w:pPr>
      <w:r w:rsidRPr="00105471">
        <w:rPr>
          <w:sz w:val="26"/>
          <w:szCs w:val="26"/>
        </w:rPr>
        <w:t>Logical positivism emerged in the early 20th century as a rigorous extension of 19th-century "scientism," seeking to universalize the scientific method and ground all meaningful discourse in objective empirical data. Central to the movement was the </w:t>
      </w:r>
      <w:r w:rsidRPr="00105471">
        <w:rPr>
          <w:b/>
          <w:bCs/>
          <w:sz w:val="26"/>
          <w:szCs w:val="26"/>
        </w:rPr>
        <w:t>Verifiability Theory of Meaning</w:t>
      </w:r>
      <w:r w:rsidRPr="00105471">
        <w:rPr>
          <w:sz w:val="26"/>
          <w:szCs w:val="26"/>
        </w:rPr>
        <w:t>, which posited that the meaning of a factual statement is synonymous with the method of its empirical verification. This framework led to the categorical rejection of metaphysics, as assertions regarding "reality in itself" (distinct from appearances) were deemed neither analytically formal nor empirically verifiable, and thus literally meaningless.</w:t>
      </w:r>
    </w:p>
    <w:p w14:paraId="2DE535C5" w14:textId="77777777" w:rsidR="00105471" w:rsidRPr="00105471" w:rsidRDefault="00105471" w:rsidP="00105471">
      <w:pPr>
        <w:rPr>
          <w:sz w:val="26"/>
          <w:szCs w:val="26"/>
        </w:rPr>
      </w:pPr>
      <w:r w:rsidRPr="00105471">
        <w:rPr>
          <w:sz w:val="26"/>
          <w:szCs w:val="26"/>
        </w:rPr>
        <w:lastRenderedPageBreak/>
        <w:t>The movement’s influence peaked in the mid-20th century, popularized by A.J. Ayer’s </w:t>
      </w:r>
      <w:r w:rsidRPr="00105471">
        <w:rPr>
          <w:i/>
          <w:iCs/>
          <w:sz w:val="26"/>
          <w:szCs w:val="26"/>
        </w:rPr>
        <w:t>Language, Truth and Logic</w:t>
      </w:r>
      <w:r w:rsidRPr="00105471">
        <w:rPr>
          <w:sz w:val="26"/>
          <w:szCs w:val="26"/>
        </w:rPr>
        <w:t>, but eventually collapsed under the weight of several critical failures:</w:t>
      </w:r>
    </w:p>
    <w:p w14:paraId="4D4C801C" w14:textId="77777777" w:rsidR="00105471" w:rsidRPr="00105471" w:rsidRDefault="00105471" w:rsidP="00105471">
      <w:pPr>
        <w:numPr>
          <w:ilvl w:val="0"/>
          <w:numId w:val="1"/>
        </w:numPr>
        <w:rPr>
          <w:sz w:val="26"/>
          <w:szCs w:val="26"/>
        </w:rPr>
      </w:pPr>
      <w:r w:rsidRPr="00105471">
        <w:rPr>
          <w:b/>
          <w:bCs/>
          <w:sz w:val="26"/>
          <w:szCs w:val="26"/>
        </w:rPr>
        <w:t>Logical Inconsistency:</w:t>
      </w:r>
      <w:r w:rsidRPr="00105471">
        <w:rPr>
          <w:sz w:val="26"/>
          <w:szCs w:val="26"/>
        </w:rPr>
        <w:t> The verifiability principle itself could not be verified empirically, rendering it a mere "methodological stipulation" rather than a factual truth.</w:t>
      </w:r>
    </w:p>
    <w:p w14:paraId="0ADB9F32" w14:textId="77777777" w:rsidR="00105471" w:rsidRPr="00105471" w:rsidRDefault="00105471" w:rsidP="00105471">
      <w:pPr>
        <w:numPr>
          <w:ilvl w:val="0"/>
          <w:numId w:val="1"/>
        </w:numPr>
        <w:rPr>
          <w:sz w:val="26"/>
          <w:szCs w:val="26"/>
        </w:rPr>
      </w:pPr>
      <w:r w:rsidRPr="00105471">
        <w:rPr>
          <w:b/>
          <w:bCs/>
          <w:sz w:val="26"/>
          <w:szCs w:val="26"/>
        </w:rPr>
        <w:t>Scientific Subjectivity:</w:t>
      </w:r>
      <w:r w:rsidRPr="00105471">
        <w:rPr>
          <w:sz w:val="26"/>
          <w:szCs w:val="26"/>
        </w:rPr>
        <w:t> Developments in the philosophy of science (Hanson, Kuhn, Polanyi) demonstrated that scientific observation is "theory-laden" and influenced by personal and social paradigms, contradicting the positivist ideal of pure objectivity.</w:t>
      </w:r>
    </w:p>
    <w:p w14:paraId="2676FFA8" w14:textId="77777777" w:rsidR="00105471" w:rsidRPr="00105471" w:rsidRDefault="00105471" w:rsidP="00105471">
      <w:pPr>
        <w:numPr>
          <w:ilvl w:val="0"/>
          <w:numId w:val="1"/>
        </w:numPr>
        <w:rPr>
          <w:sz w:val="26"/>
          <w:szCs w:val="26"/>
        </w:rPr>
      </w:pPr>
      <w:r w:rsidRPr="00105471">
        <w:rPr>
          <w:b/>
          <w:bCs/>
          <w:sz w:val="26"/>
          <w:szCs w:val="26"/>
        </w:rPr>
        <w:t>The Breakdown of Dichotomies:</w:t>
      </w:r>
      <w:r w:rsidRPr="00105471">
        <w:rPr>
          <w:sz w:val="26"/>
          <w:szCs w:val="26"/>
        </w:rPr>
        <w:t> W.V.O. Quine challenged the rigid distinction between analytic and synthetic statements, arguing instead for a "web of belief."</w:t>
      </w:r>
    </w:p>
    <w:p w14:paraId="3E3A963D" w14:textId="77777777" w:rsidR="00105471" w:rsidRPr="00105471" w:rsidRDefault="00105471" w:rsidP="00105471">
      <w:pPr>
        <w:numPr>
          <w:ilvl w:val="0"/>
          <w:numId w:val="1"/>
        </w:numPr>
        <w:rPr>
          <w:sz w:val="26"/>
          <w:szCs w:val="26"/>
        </w:rPr>
      </w:pPr>
      <w:r w:rsidRPr="00105471">
        <w:rPr>
          <w:b/>
          <w:bCs/>
          <w:sz w:val="26"/>
          <w:szCs w:val="26"/>
        </w:rPr>
        <w:t>Functional Language Analysis:</w:t>
      </w:r>
      <w:r w:rsidRPr="00105471">
        <w:rPr>
          <w:sz w:val="26"/>
          <w:szCs w:val="26"/>
        </w:rPr>
        <w:t> The later work of Ludwig Wittgenstein shifted focus from the logic of language to "language games," recognizing the diverse social and pastoral functions language serves beyond simple factual reporting.</w:t>
      </w:r>
    </w:p>
    <w:p w14:paraId="68A28391" w14:textId="77777777" w:rsidR="00105471" w:rsidRPr="00105471" w:rsidRDefault="00105471" w:rsidP="00105471">
      <w:pPr>
        <w:rPr>
          <w:sz w:val="26"/>
          <w:szCs w:val="26"/>
        </w:rPr>
      </w:pPr>
      <w:r w:rsidRPr="00105471">
        <w:rPr>
          <w:sz w:val="26"/>
          <w:szCs w:val="26"/>
        </w:rPr>
        <w:t>--------------------------------------------------------------------------------</w:t>
      </w:r>
    </w:p>
    <w:p w14:paraId="3D9E309C" w14:textId="77777777" w:rsidR="00105471" w:rsidRPr="00105471" w:rsidRDefault="00105471" w:rsidP="00105471">
      <w:pPr>
        <w:rPr>
          <w:sz w:val="26"/>
          <w:szCs w:val="26"/>
        </w:rPr>
      </w:pPr>
      <w:r w:rsidRPr="00105471">
        <w:rPr>
          <w:sz w:val="26"/>
          <w:szCs w:val="26"/>
        </w:rPr>
        <w:t>Historical Lineage and the Vienna Circle</w:t>
      </w:r>
    </w:p>
    <w:p w14:paraId="78BBAFD4" w14:textId="77777777" w:rsidR="00105471" w:rsidRPr="00105471" w:rsidRDefault="00105471" w:rsidP="00105471">
      <w:pPr>
        <w:rPr>
          <w:sz w:val="26"/>
          <w:szCs w:val="26"/>
        </w:rPr>
      </w:pPr>
      <w:r w:rsidRPr="00105471">
        <w:rPr>
          <w:sz w:val="26"/>
          <w:szCs w:val="26"/>
        </w:rPr>
        <w:t>Logical positivism represents a technical evolution of 19th-century positivism, which emphasized objective data and empirical generalizations. The movement's development is marked by several key figures and phases:</w:t>
      </w:r>
    </w:p>
    <w:p w14:paraId="53554C14" w14:textId="77777777" w:rsidR="00105471" w:rsidRPr="00105471" w:rsidRDefault="00105471" w:rsidP="00105471">
      <w:pPr>
        <w:numPr>
          <w:ilvl w:val="0"/>
          <w:numId w:val="2"/>
        </w:numPr>
        <w:rPr>
          <w:sz w:val="26"/>
          <w:szCs w:val="26"/>
        </w:rPr>
      </w:pPr>
      <w:r w:rsidRPr="00105471">
        <w:rPr>
          <w:b/>
          <w:bCs/>
          <w:sz w:val="26"/>
          <w:szCs w:val="26"/>
        </w:rPr>
        <w:t>Early Influences:</w:t>
      </w:r>
      <w:r w:rsidRPr="00105471">
        <w:rPr>
          <w:sz w:val="26"/>
          <w:szCs w:val="26"/>
        </w:rPr>
        <w:t xml:space="preserve"> Roots are found in the </w:t>
      </w:r>
      <w:proofErr w:type="gramStart"/>
      <w:r w:rsidRPr="00105471">
        <w:rPr>
          <w:sz w:val="26"/>
          <w:szCs w:val="26"/>
        </w:rPr>
        <w:t>scientism</w:t>
      </w:r>
      <w:proofErr w:type="gramEnd"/>
      <w:r w:rsidRPr="00105471">
        <w:rPr>
          <w:sz w:val="26"/>
          <w:szCs w:val="26"/>
        </w:rPr>
        <w:t xml:space="preserve"> of Kant and Mill, which sought to extend the scientific mode of explanation to all fields.</w:t>
      </w:r>
    </w:p>
    <w:p w14:paraId="0A54830B" w14:textId="77777777" w:rsidR="00105471" w:rsidRPr="00105471" w:rsidRDefault="00105471" w:rsidP="00105471">
      <w:pPr>
        <w:numPr>
          <w:ilvl w:val="0"/>
          <w:numId w:val="2"/>
        </w:numPr>
        <w:rPr>
          <w:sz w:val="26"/>
          <w:szCs w:val="26"/>
        </w:rPr>
      </w:pPr>
      <w:r w:rsidRPr="00105471">
        <w:rPr>
          <w:b/>
          <w:bCs/>
          <w:sz w:val="26"/>
          <w:szCs w:val="26"/>
        </w:rPr>
        <w:t>Logical Atomism:</w:t>
      </w:r>
      <w:r w:rsidRPr="00105471">
        <w:rPr>
          <w:sz w:val="26"/>
          <w:szCs w:val="26"/>
        </w:rPr>
        <w:t> Bertrand Russell and the early Wittgenstein (</w:t>
      </w:r>
      <w:r w:rsidRPr="00105471">
        <w:rPr>
          <w:i/>
          <w:iCs/>
          <w:sz w:val="26"/>
          <w:szCs w:val="26"/>
        </w:rPr>
        <w:t>Tractatus</w:t>
      </w:r>
      <w:r w:rsidRPr="00105471">
        <w:rPr>
          <w:sz w:val="26"/>
          <w:szCs w:val="26"/>
        </w:rPr>
        <w:t>) provided the technical logical form, presupposing an atomistic metaphysic where language corresponds to atomic facts.</w:t>
      </w:r>
    </w:p>
    <w:p w14:paraId="6734066C" w14:textId="77777777" w:rsidR="00105471" w:rsidRPr="00105471" w:rsidRDefault="00105471" w:rsidP="00105471">
      <w:pPr>
        <w:numPr>
          <w:ilvl w:val="0"/>
          <w:numId w:val="2"/>
        </w:numPr>
        <w:rPr>
          <w:sz w:val="26"/>
          <w:szCs w:val="26"/>
        </w:rPr>
      </w:pPr>
      <w:r w:rsidRPr="00105471">
        <w:rPr>
          <w:b/>
          <w:bCs/>
          <w:sz w:val="26"/>
          <w:szCs w:val="26"/>
        </w:rPr>
        <w:t>The Vienna Circle (1910s–1920s):</w:t>
      </w:r>
      <w:r w:rsidRPr="00105471">
        <w:rPr>
          <w:sz w:val="26"/>
          <w:szCs w:val="26"/>
        </w:rPr>
        <w:t> Led by Moritz Schlick and Rudolf Carnap, this group transitioned from a "naive empiricism" toward a phenomenalist epistemology, recognizing that direct verification is not always possible and must often be mediated through logical implications.</w:t>
      </w:r>
    </w:p>
    <w:p w14:paraId="51E75DBC" w14:textId="77777777" w:rsidR="00105471" w:rsidRPr="00105471" w:rsidRDefault="00105471" w:rsidP="00105471">
      <w:pPr>
        <w:numPr>
          <w:ilvl w:val="0"/>
          <w:numId w:val="2"/>
        </w:numPr>
        <w:rPr>
          <w:sz w:val="26"/>
          <w:szCs w:val="26"/>
        </w:rPr>
      </w:pPr>
      <w:r w:rsidRPr="00105471">
        <w:rPr>
          <w:b/>
          <w:bCs/>
          <w:sz w:val="26"/>
          <w:szCs w:val="26"/>
        </w:rPr>
        <w:lastRenderedPageBreak/>
        <w:t>English Popularization:</w:t>
      </w:r>
      <w:r w:rsidRPr="00105471">
        <w:rPr>
          <w:sz w:val="26"/>
          <w:szCs w:val="26"/>
        </w:rPr>
        <w:t> A.J. Ayer brought the ideas of the Vienna Circle to the English-speaking world, blending them with the reductive empiricism of David Hume and the conceptual analysis of G.E. Moore.</w:t>
      </w:r>
    </w:p>
    <w:p w14:paraId="3403E2D8" w14:textId="77777777" w:rsidR="00105471" w:rsidRPr="00105471" w:rsidRDefault="00105471" w:rsidP="00105471">
      <w:pPr>
        <w:rPr>
          <w:sz w:val="26"/>
          <w:szCs w:val="26"/>
        </w:rPr>
      </w:pPr>
      <w:r w:rsidRPr="00105471">
        <w:rPr>
          <w:sz w:val="26"/>
          <w:szCs w:val="26"/>
        </w:rPr>
        <w:t>--------------------------------------------------------------------------------</w:t>
      </w:r>
    </w:p>
    <w:p w14:paraId="14224161" w14:textId="77777777" w:rsidR="00105471" w:rsidRPr="00105471" w:rsidRDefault="00105471" w:rsidP="00105471">
      <w:pPr>
        <w:rPr>
          <w:sz w:val="26"/>
          <w:szCs w:val="26"/>
        </w:rPr>
      </w:pPr>
      <w:r w:rsidRPr="00105471">
        <w:rPr>
          <w:sz w:val="26"/>
          <w:szCs w:val="26"/>
        </w:rPr>
        <w:t>The Verifiability Theory of Meaning</w:t>
      </w:r>
    </w:p>
    <w:p w14:paraId="0132CF9A" w14:textId="77777777" w:rsidR="00105471" w:rsidRPr="00105471" w:rsidRDefault="00105471" w:rsidP="00105471">
      <w:pPr>
        <w:rPr>
          <w:sz w:val="26"/>
          <w:szCs w:val="26"/>
        </w:rPr>
      </w:pPr>
      <w:r w:rsidRPr="00105471">
        <w:rPr>
          <w:sz w:val="26"/>
          <w:szCs w:val="26"/>
        </w:rPr>
        <w:t>The distinctive impact of logical positivism rested on its theory of language, which categorized all utterances based on their cognitive utility.</w:t>
      </w:r>
    </w:p>
    <w:p w14:paraId="1553049D" w14:textId="77777777" w:rsidR="00105471" w:rsidRPr="00105471" w:rsidRDefault="00105471" w:rsidP="00105471">
      <w:pPr>
        <w:rPr>
          <w:sz w:val="26"/>
          <w:szCs w:val="26"/>
        </w:rPr>
      </w:pPr>
      <w:r w:rsidRPr="00105471">
        <w:rPr>
          <w:sz w:val="26"/>
          <w:szCs w:val="26"/>
        </w:rPr>
        <w:t>Categorization of Language</w:t>
      </w:r>
    </w:p>
    <w:p w14:paraId="2CE4C152" w14:textId="77777777" w:rsidR="00105471" w:rsidRPr="00105471" w:rsidRDefault="00105471" w:rsidP="00105471">
      <w:pPr>
        <w:numPr>
          <w:ilvl w:val="0"/>
          <w:numId w:val="3"/>
        </w:numPr>
        <w:rPr>
          <w:sz w:val="26"/>
          <w:szCs w:val="26"/>
        </w:rPr>
      </w:pPr>
      <w:r w:rsidRPr="00105471">
        <w:rPr>
          <w:b/>
          <w:bCs/>
          <w:sz w:val="26"/>
          <w:szCs w:val="26"/>
        </w:rPr>
        <w:t>Non-Cognitive:</w:t>
      </w:r>
      <w:r w:rsidRPr="00105471">
        <w:rPr>
          <w:sz w:val="26"/>
          <w:szCs w:val="26"/>
        </w:rPr>
        <w:t> Expressions that do not make factual claims, such as emotional exclamations, questions, and cries.</w:t>
      </w:r>
    </w:p>
    <w:p w14:paraId="5ED9344D" w14:textId="77777777" w:rsidR="00105471" w:rsidRPr="00105471" w:rsidRDefault="00105471" w:rsidP="00105471">
      <w:pPr>
        <w:numPr>
          <w:ilvl w:val="0"/>
          <w:numId w:val="3"/>
        </w:numPr>
        <w:rPr>
          <w:sz w:val="26"/>
          <w:szCs w:val="26"/>
        </w:rPr>
      </w:pPr>
      <w:r w:rsidRPr="00105471">
        <w:rPr>
          <w:b/>
          <w:bCs/>
          <w:sz w:val="26"/>
          <w:szCs w:val="26"/>
        </w:rPr>
        <w:t>Cognitive:</w:t>
      </w:r>
      <w:r w:rsidRPr="00105471">
        <w:rPr>
          <w:sz w:val="26"/>
          <w:szCs w:val="26"/>
        </w:rPr>
        <w:t xml:space="preserve"> Statements that possess </w:t>
      </w:r>
      <w:proofErr w:type="gramStart"/>
      <w:r w:rsidRPr="00105471">
        <w:rPr>
          <w:sz w:val="26"/>
          <w:szCs w:val="26"/>
        </w:rPr>
        <w:t>truth-value</w:t>
      </w:r>
      <w:proofErr w:type="gramEnd"/>
      <w:r w:rsidRPr="00105471">
        <w:rPr>
          <w:sz w:val="26"/>
          <w:szCs w:val="26"/>
        </w:rPr>
        <w:t>, divided into two types:</w:t>
      </w:r>
    </w:p>
    <w:p w14:paraId="4DB8576F" w14:textId="77777777" w:rsidR="00105471" w:rsidRPr="00105471" w:rsidRDefault="00105471" w:rsidP="00105471">
      <w:pPr>
        <w:numPr>
          <w:ilvl w:val="1"/>
          <w:numId w:val="3"/>
        </w:numPr>
        <w:rPr>
          <w:sz w:val="26"/>
          <w:szCs w:val="26"/>
        </w:rPr>
      </w:pPr>
      <w:r w:rsidRPr="00105471">
        <w:rPr>
          <w:b/>
          <w:bCs/>
          <w:sz w:val="26"/>
          <w:szCs w:val="26"/>
        </w:rPr>
        <w:t>Analytic:</w:t>
      </w:r>
      <w:r w:rsidRPr="00105471">
        <w:rPr>
          <w:sz w:val="26"/>
          <w:szCs w:val="26"/>
        </w:rPr>
        <w:t> Formal statements where the predicate is logically contained in the subject (e.g., definitions, tautologies, and mathematical statements). These follow the laws of thought (A = A).</w:t>
      </w:r>
    </w:p>
    <w:p w14:paraId="33FF1D3C" w14:textId="77777777" w:rsidR="00105471" w:rsidRPr="00105471" w:rsidRDefault="00105471" w:rsidP="00105471">
      <w:pPr>
        <w:numPr>
          <w:ilvl w:val="1"/>
          <w:numId w:val="3"/>
        </w:numPr>
        <w:rPr>
          <w:sz w:val="26"/>
          <w:szCs w:val="26"/>
        </w:rPr>
      </w:pPr>
      <w:r w:rsidRPr="00105471">
        <w:rPr>
          <w:b/>
          <w:bCs/>
          <w:sz w:val="26"/>
          <w:szCs w:val="26"/>
        </w:rPr>
        <w:t>Synthetic:</w:t>
      </w:r>
      <w:r w:rsidRPr="00105471">
        <w:rPr>
          <w:sz w:val="26"/>
          <w:szCs w:val="26"/>
        </w:rPr>
        <w:t> Factual statements about the world that must be amenable to empirical verification.</w:t>
      </w:r>
    </w:p>
    <w:p w14:paraId="5D114D74" w14:textId="77777777" w:rsidR="00105471" w:rsidRPr="00105471" w:rsidRDefault="00105471" w:rsidP="00105471">
      <w:pPr>
        <w:rPr>
          <w:sz w:val="26"/>
          <w:szCs w:val="26"/>
        </w:rPr>
      </w:pPr>
      <w:r w:rsidRPr="00105471">
        <w:rPr>
          <w:sz w:val="26"/>
          <w:szCs w:val="26"/>
        </w:rPr>
        <w:t>Degrees of Verifiability</w:t>
      </w:r>
    </w:p>
    <w:p w14:paraId="7BD53FFE" w14:textId="77777777" w:rsidR="00105471" w:rsidRPr="00105471" w:rsidRDefault="00105471" w:rsidP="00105471">
      <w:pPr>
        <w:rPr>
          <w:sz w:val="26"/>
          <w:szCs w:val="26"/>
        </w:rPr>
      </w:pPr>
      <w:r w:rsidRPr="00105471">
        <w:rPr>
          <w:sz w:val="26"/>
          <w:szCs w:val="26"/>
        </w:rPr>
        <w:t>A.J. Ayer and Rudolf Carnap introduced several distinctions to allow for scientific and historical discourse while maintaining empirical rigor:</w:t>
      </w:r>
    </w:p>
    <w:tbl>
      <w:tblPr>
        <w:tblW w:w="0" w:type="auto"/>
        <w:tblCellMar>
          <w:top w:w="15" w:type="dxa"/>
          <w:left w:w="15" w:type="dxa"/>
          <w:bottom w:w="15" w:type="dxa"/>
          <w:right w:w="15" w:type="dxa"/>
        </w:tblCellMar>
        <w:tblLook w:val="04A0" w:firstRow="1" w:lastRow="0" w:firstColumn="1" w:lastColumn="0" w:noHBand="0" w:noVBand="1"/>
      </w:tblPr>
      <w:tblGrid>
        <w:gridCol w:w="1656"/>
        <w:gridCol w:w="3437"/>
        <w:gridCol w:w="4267"/>
      </w:tblGrid>
      <w:tr w:rsidR="00105471" w:rsidRPr="00105471" w14:paraId="6337A1BF" w14:textId="77777777">
        <w:tc>
          <w:tcPr>
            <w:tcW w:w="0" w:type="auto"/>
            <w:vAlign w:val="center"/>
            <w:hideMark/>
          </w:tcPr>
          <w:p w14:paraId="3F04DFD8" w14:textId="77777777" w:rsidR="00105471" w:rsidRPr="00105471" w:rsidRDefault="00105471" w:rsidP="00105471">
            <w:pPr>
              <w:rPr>
                <w:b/>
                <w:bCs/>
                <w:sz w:val="26"/>
                <w:szCs w:val="26"/>
              </w:rPr>
            </w:pPr>
            <w:r w:rsidRPr="00105471">
              <w:rPr>
                <w:b/>
                <w:bCs/>
                <w:sz w:val="26"/>
                <w:szCs w:val="26"/>
              </w:rPr>
              <w:t>Distinction</w:t>
            </w:r>
          </w:p>
        </w:tc>
        <w:tc>
          <w:tcPr>
            <w:tcW w:w="0" w:type="auto"/>
            <w:vAlign w:val="center"/>
            <w:hideMark/>
          </w:tcPr>
          <w:p w14:paraId="390C42F4" w14:textId="77777777" w:rsidR="00105471" w:rsidRPr="00105471" w:rsidRDefault="00105471" w:rsidP="00105471">
            <w:pPr>
              <w:rPr>
                <w:b/>
                <w:bCs/>
                <w:sz w:val="26"/>
                <w:szCs w:val="26"/>
              </w:rPr>
            </w:pPr>
            <w:r w:rsidRPr="00105471">
              <w:rPr>
                <w:b/>
                <w:bCs/>
                <w:sz w:val="26"/>
                <w:szCs w:val="26"/>
              </w:rPr>
              <w:t>Description</w:t>
            </w:r>
          </w:p>
        </w:tc>
        <w:tc>
          <w:tcPr>
            <w:tcW w:w="0" w:type="auto"/>
            <w:vAlign w:val="center"/>
            <w:hideMark/>
          </w:tcPr>
          <w:p w14:paraId="26714A2F" w14:textId="77777777" w:rsidR="00105471" w:rsidRPr="00105471" w:rsidRDefault="00105471" w:rsidP="00105471">
            <w:pPr>
              <w:rPr>
                <w:b/>
                <w:bCs/>
                <w:sz w:val="26"/>
                <w:szCs w:val="26"/>
              </w:rPr>
            </w:pPr>
            <w:r w:rsidRPr="00105471">
              <w:rPr>
                <w:b/>
                <w:bCs/>
                <w:sz w:val="26"/>
                <w:szCs w:val="26"/>
              </w:rPr>
              <w:t>Example</w:t>
            </w:r>
          </w:p>
        </w:tc>
      </w:tr>
      <w:tr w:rsidR="00105471" w:rsidRPr="00105471" w14:paraId="7C8492B6" w14:textId="77777777">
        <w:tc>
          <w:tcPr>
            <w:tcW w:w="0" w:type="auto"/>
            <w:vAlign w:val="center"/>
            <w:hideMark/>
          </w:tcPr>
          <w:p w14:paraId="684510D3" w14:textId="77777777" w:rsidR="00105471" w:rsidRPr="00105471" w:rsidRDefault="00105471" w:rsidP="00105471">
            <w:pPr>
              <w:rPr>
                <w:sz w:val="26"/>
                <w:szCs w:val="26"/>
              </w:rPr>
            </w:pPr>
            <w:r w:rsidRPr="00105471">
              <w:rPr>
                <w:b/>
                <w:bCs/>
                <w:sz w:val="26"/>
                <w:szCs w:val="26"/>
              </w:rPr>
              <w:t>Direct vs. Indirect</w:t>
            </w:r>
          </w:p>
        </w:tc>
        <w:tc>
          <w:tcPr>
            <w:tcW w:w="0" w:type="auto"/>
            <w:vAlign w:val="center"/>
            <w:hideMark/>
          </w:tcPr>
          <w:p w14:paraId="3CA352D5" w14:textId="77777777" w:rsidR="00105471" w:rsidRPr="00105471" w:rsidRDefault="00105471" w:rsidP="00105471">
            <w:pPr>
              <w:rPr>
                <w:sz w:val="26"/>
                <w:szCs w:val="26"/>
              </w:rPr>
            </w:pPr>
            <w:r w:rsidRPr="00105471">
              <w:rPr>
                <w:sz w:val="26"/>
                <w:szCs w:val="26"/>
              </w:rPr>
              <w:t>Direct is immediately observable; indirect requires further premises and deducible observations.</w:t>
            </w:r>
          </w:p>
        </w:tc>
        <w:tc>
          <w:tcPr>
            <w:tcW w:w="0" w:type="auto"/>
            <w:vAlign w:val="center"/>
            <w:hideMark/>
          </w:tcPr>
          <w:p w14:paraId="60AD8999" w14:textId="77777777" w:rsidR="00105471" w:rsidRPr="00105471" w:rsidRDefault="00105471" w:rsidP="00105471">
            <w:pPr>
              <w:rPr>
                <w:sz w:val="26"/>
                <w:szCs w:val="26"/>
              </w:rPr>
            </w:pPr>
            <w:r w:rsidRPr="00105471">
              <w:rPr>
                <w:sz w:val="26"/>
                <w:szCs w:val="26"/>
              </w:rPr>
              <w:t>Direct: "I see a house."&lt;</w:t>
            </w:r>
            <w:proofErr w:type="spellStart"/>
            <w:r w:rsidRPr="00105471">
              <w:rPr>
                <w:sz w:val="26"/>
                <w:szCs w:val="26"/>
              </w:rPr>
              <w:t>br</w:t>
            </w:r>
            <w:proofErr w:type="spellEnd"/>
            <w:r w:rsidRPr="00105471">
              <w:rPr>
                <w:sz w:val="26"/>
                <w:szCs w:val="26"/>
              </w:rPr>
              <w:t>&gt;Indirect: "This key is made of iron" (requires chemical testing).</w:t>
            </w:r>
          </w:p>
        </w:tc>
      </w:tr>
      <w:tr w:rsidR="00105471" w:rsidRPr="00105471" w14:paraId="09DDE5A6" w14:textId="77777777">
        <w:tc>
          <w:tcPr>
            <w:tcW w:w="0" w:type="auto"/>
            <w:vAlign w:val="center"/>
            <w:hideMark/>
          </w:tcPr>
          <w:p w14:paraId="04FD520C" w14:textId="77777777" w:rsidR="00105471" w:rsidRPr="00105471" w:rsidRDefault="00105471" w:rsidP="00105471">
            <w:pPr>
              <w:rPr>
                <w:sz w:val="26"/>
                <w:szCs w:val="26"/>
              </w:rPr>
            </w:pPr>
            <w:r w:rsidRPr="00105471">
              <w:rPr>
                <w:b/>
                <w:bCs/>
                <w:sz w:val="26"/>
                <w:szCs w:val="26"/>
              </w:rPr>
              <w:t>In Practice vs. In Principle</w:t>
            </w:r>
          </w:p>
        </w:tc>
        <w:tc>
          <w:tcPr>
            <w:tcW w:w="0" w:type="auto"/>
            <w:vAlign w:val="center"/>
            <w:hideMark/>
          </w:tcPr>
          <w:p w14:paraId="054148A4" w14:textId="77777777" w:rsidR="00105471" w:rsidRPr="00105471" w:rsidRDefault="00105471" w:rsidP="00105471">
            <w:pPr>
              <w:rPr>
                <w:sz w:val="26"/>
                <w:szCs w:val="26"/>
              </w:rPr>
            </w:pPr>
            <w:r w:rsidRPr="00105471">
              <w:rPr>
                <w:sz w:val="26"/>
                <w:szCs w:val="26"/>
              </w:rPr>
              <w:t>"In practice" is currently possible; "In principle" is possible if technology or circumstances allowed.</w:t>
            </w:r>
          </w:p>
        </w:tc>
        <w:tc>
          <w:tcPr>
            <w:tcW w:w="0" w:type="auto"/>
            <w:vAlign w:val="center"/>
            <w:hideMark/>
          </w:tcPr>
          <w:p w14:paraId="348C6A7C" w14:textId="77777777" w:rsidR="00105471" w:rsidRPr="00105471" w:rsidRDefault="00105471" w:rsidP="00105471">
            <w:pPr>
              <w:rPr>
                <w:sz w:val="26"/>
                <w:szCs w:val="26"/>
              </w:rPr>
            </w:pPr>
            <w:r w:rsidRPr="00105471">
              <w:rPr>
                <w:sz w:val="26"/>
                <w:szCs w:val="26"/>
              </w:rPr>
              <w:t>In Practice: "I see faces in a room."&lt;</w:t>
            </w:r>
            <w:proofErr w:type="spellStart"/>
            <w:r w:rsidRPr="00105471">
              <w:rPr>
                <w:sz w:val="26"/>
                <w:szCs w:val="26"/>
              </w:rPr>
              <w:t>br</w:t>
            </w:r>
            <w:proofErr w:type="spellEnd"/>
            <w:r w:rsidRPr="00105471">
              <w:rPr>
                <w:sz w:val="26"/>
                <w:szCs w:val="26"/>
              </w:rPr>
              <w:t>&gt;In Principle: "Mushrooms grow on the moon" or "Cleopatra wore a red gown."</w:t>
            </w:r>
          </w:p>
        </w:tc>
      </w:tr>
      <w:tr w:rsidR="00105471" w:rsidRPr="00105471" w14:paraId="6E131BD2" w14:textId="77777777">
        <w:tc>
          <w:tcPr>
            <w:tcW w:w="0" w:type="auto"/>
            <w:vAlign w:val="center"/>
            <w:hideMark/>
          </w:tcPr>
          <w:p w14:paraId="20BFD98A" w14:textId="77777777" w:rsidR="00105471" w:rsidRPr="00105471" w:rsidRDefault="00105471" w:rsidP="00105471">
            <w:pPr>
              <w:rPr>
                <w:sz w:val="26"/>
                <w:szCs w:val="26"/>
              </w:rPr>
            </w:pPr>
            <w:r w:rsidRPr="00105471">
              <w:rPr>
                <w:b/>
                <w:bCs/>
                <w:sz w:val="26"/>
                <w:szCs w:val="26"/>
              </w:rPr>
              <w:lastRenderedPageBreak/>
              <w:t>Strong vs. Weak</w:t>
            </w:r>
          </w:p>
        </w:tc>
        <w:tc>
          <w:tcPr>
            <w:tcW w:w="0" w:type="auto"/>
            <w:vAlign w:val="center"/>
            <w:hideMark/>
          </w:tcPr>
          <w:p w14:paraId="7B093A80" w14:textId="77777777" w:rsidR="00105471" w:rsidRPr="00105471" w:rsidRDefault="00105471" w:rsidP="00105471">
            <w:pPr>
              <w:rPr>
                <w:sz w:val="26"/>
                <w:szCs w:val="26"/>
              </w:rPr>
            </w:pPr>
            <w:r w:rsidRPr="00105471">
              <w:rPr>
                <w:sz w:val="26"/>
                <w:szCs w:val="26"/>
              </w:rPr>
              <w:t>Strong verification provides conclusive certainty; weak verification is satisfied with probability.</w:t>
            </w:r>
          </w:p>
        </w:tc>
        <w:tc>
          <w:tcPr>
            <w:tcW w:w="0" w:type="auto"/>
            <w:vAlign w:val="center"/>
            <w:hideMark/>
          </w:tcPr>
          <w:p w14:paraId="2C16499F" w14:textId="77777777" w:rsidR="00105471" w:rsidRPr="00105471" w:rsidRDefault="00105471" w:rsidP="00105471">
            <w:pPr>
              <w:rPr>
                <w:sz w:val="26"/>
                <w:szCs w:val="26"/>
              </w:rPr>
            </w:pPr>
            <w:r w:rsidRPr="00105471">
              <w:rPr>
                <w:sz w:val="26"/>
                <w:szCs w:val="26"/>
              </w:rPr>
              <w:t xml:space="preserve">Strong: Foundationalist </w:t>
            </w:r>
            <w:proofErr w:type="gramStart"/>
            <w:r w:rsidRPr="00105471">
              <w:rPr>
                <w:sz w:val="26"/>
                <w:szCs w:val="26"/>
              </w:rPr>
              <w:t>certainty.&lt;</w:t>
            </w:r>
            <w:proofErr w:type="spellStart"/>
            <w:proofErr w:type="gramEnd"/>
            <w:r w:rsidRPr="00105471">
              <w:rPr>
                <w:sz w:val="26"/>
                <w:szCs w:val="26"/>
              </w:rPr>
              <w:t>br</w:t>
            </w:r>
            <w:proofErr w:type="spellEnd"/>
            <w:r w:rsidRPr="00105471">
              <w:rPr>
                <w:sz w:val="26"/>
                <w:szCs w:val="26"/>
              </w:rPr>
              <w:t>&gt;Weak: Probabilistic scientific claims.</w:t>
            </w:r>
          </w:p>
        </w:tc>
      </w:tr>
    </w:tbl>
    <w:p w14:paraId="6E1F36EE" w14:textId="77777777" w:rsidR="00105471" w:rsidRPr="00105471" w:rsidRDefault="00105471" w:rsidP="00105471">
      <w:pPr>
        <w:rPr>
          <w:sz w:val="26"/>
          <w:szCs w:val="26"/>
        </w:rPr>
      </w:pPr>
      <w:r w:rsidRPr="00105471">
        <w:rPr>
          <w:sz w:val="26"/>
          <w:szCs w:val="26"/>
        </w:rPr>
        <w:t>--------------------------------------------------------------------------------</w:t>
      </w:r>
    </w:p>
    <w:p w14:paraId="3E8B3B2D" w14:textId="77777777" w:rsidR="00105471" w:rsidRPr="00105471" w:rsidRDefault="00105471" w:rsidP="00105471">
      <w:pPr>
        <w:rPr>
          <w:sz w:val="26"/>
          <w:szCs w:val="26"/>
        </w:rPr>
      </w:pPr>
      <w:r w:rsidRPr="00105471">
        <w:rPr>
          <w:sz w:val="26"/>
          <w:szCs w:val="26"/>
        </w:rPr>
        <w:t>The Elimination of Metaphysics</w:t>
      </w:r>
    </w:p>
    <w:p w14:paraId="7E6A0AC8" w14:textId="77777777" w:rsidR="00105471" w:rsidRPr="00105471" w:rsidRDefault="00105471" w:rsidP="00105471">
      <w:pPr>
        <w:rPr>
          <w:sz w:val="26"/>
          <w:szCs w:val="26"/>
        </w:rPr>
      </w:pPr>
      <w:r w:rsidRPr="00105471">
        <w:rPr>
          <w:sz w:val="26"/>
          <w:szCs w:val="26"/>
        </w:rPr>
        <w:t>Logical positivism sought the "summary trial and execution" of metaphysics. The movement argued that philosophy's only independent contribution to knowledge is </w:t>
      </w:r>
      <w:r w:rsidRPr="00105471">
        <w:rPr>
          <w:b/>
          <w:bCs/>
          <w:sz w:val="26"/>
          <w:szCs w:val="26"/>
        </w:rPr>
        <w:t>analysis</w:t>
      </w:r>
      <w:r w:rsidRPr="00105471">
        <w:rPr>
          <w:sz w:val="26"/>
          <w:szCs w:val="26"/>
        </w:rPr>
        <w:t>—clearing up puzzles caused by the misuse of language.</w:t>
      </w:r>
    </w:p>
    <w:p w14:paraId="452C87E7" w14:textId="77777777" w:rsidR="00105471" w:rsidRPr="00105471" w:rsidRDefault="00105471" w:rsidP="00105471">
      <w:pPr>
        <w:rPr>
          <w:sz w:val="26"/>
          <w:szCs w:val="26"/>
        </w:rPr>
      </w:pPr>
      <w:r w:rsidRPr="00105471">
        <w:rPr>
          <w:sz w:val="26"/>
          <w:szCs w:val="26"/>
        </w:rPr>
        <w:t>Metaphysical assertions—specifically those concerning a "reality in itself" distinct from the world of appearances (such as the Hegelianism of F.H. Bradley)—were discarded. Because these realities are not empirically accessible, talking about them is not verifiable and, therefore, lacks factual meaning. Under this view, the philosopher's role is not to establish truth (the scientist's job) but to determine if a statement is "factually meaningful."</w:t>
      </w:r>
    </w:p>
    <w:p w14:paraId="58667C76" w14:textId="77777777" w:rsidR="00105471" w:rsidRPr="00105471" w:rsidRDefault="00105471" w:rsidP="00105471">
      <w:pPr>
        <w:rPr>
          <w:sz w:val="26"/>
          <w:szCs w:val="26"/>
        </w:rPr>
      </w:pPr>
      <w:r w:rsidRPr="00105471">
        <w:rPr>
          <w:sz w:val="26"/>
          <w:szCs w:val="26"/>
        </w:rPr>
        <w:t>--------------------------------------------------------------------------------</w:t>
      </w:r>
    </w:p>
    <w:p w14:paraId="6EC1A902" w14:textId="77777777" w:rsidR="00105471" w:rsidRPr="00105471" w:rsidRDefault="00105471" w:rsidP="00105471">
      <w:pPr>
        <w:rPr>
          <w:sz w:val="26"/>
          <w:szCs w:val="26"/>
        </w:rPr>
      </w:pPr>
      <w:r w:rsidRPr="00105471">
        <w:rPr>
          <w:sz w:val="26"/>
          <w:szCs w:val="26"/>
        </w:rPr>
        <w:t>The Demise of Logical Positivism</w:t>
      </w:r>
    </w:p>
    <w:p w14:paraId="167DB262" w14:textId="77777777" w:rsidR="00105471" w:rsidRPr="00105471" w:rsidRDefault="00105471" w:rsidP="00105471">
      <w:pPr>
        <w:rPr>
          <w:sz w:val="26"/>
          <w:szCs w:val="26"/>
        </w:rPr>
      </w:pPr>
      <w:r w:rsidRPr="00105471">
        <w:rPr>
          <w:sz w:val="26"/>
          <w:szCs w:val="26"/>
        </w:rPr>
        <w:t>The collapse of the movement was precipitated by four major lines of criticism that emerged between the 1940s and 1960s.</w:t>
      </w:r>
    </w:p>
    <w:p w14:paraId="6F31086E" w14:textId="77777777" w:rsidR="00105471" w:rsidRPr="00105471" w:rsidRDefault="00105471" w:rsidP="00105471">
      <w:pPr>
        <w:rPr>
          <w:sz w:val="26"/>
          <w:szCs w:val="26"/>
        </w:rPr>
      </w:pPr>
      <w:r w:rsidRPr="00105471">
        <w:rPr>
          <w:sz w:val="26"/>
          <w:szCs w:val="26"/>
        </w:rPr>
        <w:t>1. The Falsifiability Challenge</w:t>
      </w:r>
    </w:p>
    <w:p w14:paraId="471D51F5" w14:textId="77777777" w:rsidR="00105471" w:rsidRPr="00105471" w:rsidRDefault="00105471" w:rsidP="00105471">
      <w:pPr>
        <w:rPr>
          <w:sz w:val="26"/>
          <w:szCs w:val="26"/>
        </w:rPr>
      </w:pPr>
      <w:r w:rsidRPr="00105471">
        <w:rPr>
          <w:sz w:val="26"/>
          <w:szCs w:val="26"/>
        </w:rPr>
        <w:t>Critics noted that empirical generalizations (e.g., "All Cretans are liars") are never fully verifiable because one can never access every possible case. This led to the proposal of the </w:t>
      </w:r>
      <w:r w:rsidRPr="00105471">
        <w:rPr>
          <w:b/>
          <w:bCs/>
          <w:sz w:val="26"/>
          <w:szCs w:val="26"/>
        </w:rPr>
        <w:t>Falsifiability Principle</w:t>
      </w:r>
      <w:r w:rsidRPr="00105471">
        <w:rPr>
          <w:sz w:val="26"/>
          <w:szCs w:val="26"/>
        </w:rPr>
        <w:t>: a statement is meaningful if it is at least possible to find a negative instance to refute it.</w:t>
      </w:r>
    </w:p>
    <w:p w14:paraId="4ADDF05B" w14:textId="77777777" w:rsidR="00105471" w:rsidRPr="00105471" w:rsidRDefault="00105471" w:rsidP="00105471">
      <w:pPr>
        <w:rPr>
          <w:sz w:val="26"/>
          <w:szCs w:val="26"/>
        </w:rPr>
      </w:pPr>
      <w:r w:rsidRPr="00105471">
        <w:rPr>
          <w:sz w:val="26"/>
          <w:szCs w:val="26"/>
        </w:rPr>
        <w:t>2. Internal Logical Status</w:t>
      </w:r>
    </w:p>
    <w:p w14:paraId="3F5AB06B" w14:textId="77777777" w:rsidR="00105471" w:rsidRPr="00105471" w:rsidRDefault="00105471" w:rsidP="00105471">
      <w:pPr>
        <w:rPr>
          <w:sz w:val="26"/>
          <w:szCs w:val="26"/>
        </w:rPr>
      </w:pPr>
      <w:r w:rsidRPr="00105471">
        <w:rPr>
          <w:sz w:val="26"/>
          <w:szCs w:val="26"/>
        </w:rPr>
        <w:t>A devastating critique concerned the status of the verifiability principle itself. It was neither a tautology (analytic) nor an empirically verifiable fact (synthetic). A.J. Ayer eventually conceded it was a "methodological stipulation"</w:t>
      </w:r>
      <w:proofErr w:type="gramStart"/>
      <w:r w:rsidRPr="00105471">
        <w:rPr>
          <w:sz w:val="26"/>
          <w:szCs w:val="26"/>
        </w:rPr>
        <w:t>—an</w:t>
      </w:r>
      <w:proofErr w:type="gramEnd"/>
      <w:r w:rsidRPr="00105471">
        <w:rPr>
          <w:sz w:val="26"/>
          <w:szCs w:val="26"/>
        </w:rPr>
        <w:t xml:space="preserve"> arbitrary rule. Consequently, those who did not wish to be </w:t>
      </w:r>
      <w:proofErr w:type="gramStart"/>
      <w:r w:rsidRPr="00105471">
        <w:rPr>
          <w:sz w:val="26"/>
          <w:szCs w:val="26"/>
        </w:rPr>
        <w:t>positivists</w:t>
      </w:r>
      <w:proofErr w:type="gramEnd"/>
      <w:r w:rsidRPr="00105471">
        <w:rPr>
          <w:sz w:val="26"/>
          <w:szCs w:val="26"/>
        </w:rPr>
        <w:t xml:space="preserve"> were under no logical obligation to adopt it.</w:t>
      </w:r>
    </w:p>
    <w:p w14:paraId="152EDF27" w14:textId="77777777" w:rsidR="00105471" w:rsidRPr="00105471" w:rsidRDefault="00105471" w:rsidP="00105471">
      <w:pPr>
        <w:rPr>
          <w:sz w:val="26"/>
          <w:szCs w:val="26"/>
        </w:rPr>
      </w:pPr>
      <w:r w:rsidRPr="00105471">
        <w:rPr>
          <w:sz w:val="26"/>
          <w:szCs w:val="26"/>
        </w:rPr>
        <w:lastRenderedPageBreak/>
        <w:t>3. Philosophy of Science and "Theory-</w:t>
      </w:r>
      <w:proofErr w:type="spellStart"/>
      <w:r w:rsidRPr="00105471">
        <w:rPr>
          <w:sz w:val="26"/>
          <w:szCs w:val="26"/>
        </w:rPr>
        <w:t>Ladenness</w:t>
      </w:r>
      <w:proofErr w:type="spellEnd"/>
      <w:r w:rsidRPr="00105471">
        <w:rPr>
          <w:sz w:val="26"/>
          <w:szCs w:val="26"/>
        </w:rPr>
        <w:t>"</w:t>
      </w:r>
    </w:p>
    <w:p w14:paraId="42338C52" w14:textId="77777777" w:rsidR="00105471" w:rsidRPr="00105471" w:rsidRDefault="00105471" w:rsidP="00105471">
      <w:pPr>
        <w:rPr>
          <w:sz w:val="26"/>
          <w:szCs w:val="26"/>
        </w:rPr>
      </w:pPr>
      <w:r w:rsidRPr="00105471">
        <w:rPr>
          <w:sz w:val="26"/>
          <w:szCs w:val="26"/>
        </w:rPr>
        <w:t xml:space="preserve">New developments challenged the </w:t>
      </w:r>
      <w:proofErr w:type="gramStart"/>
      <w:r w:rsidRPr="00105471">
        <w:rPr>
          <w:sz w:val="26"/>
          <w:szCs w:val="26"/>
        </w:rPr>
        <w:t>positivist</w:t>
      </w:r>
      <w:proofErr w:type="gramEnd"/>
      <w:r w:rsidRPr="00105471">
        <w:rPr>
          <w:sz w:val="26"/>
          <w:szCs w:val="26"/>
        </w:rPr>
        <w:t xml:space="preserve"> view of science as purely objective:</w:t>
      </w:r>
    </w:p>
    <w:p w14:paraId="4E9B059F" w14:textId="77777777" w:rsidR="00105471" w:rsidRPr="00105471" w:rsidRDefault="00105471" w:rsidP="00105471">
      <w:pPr>
        <w:numPr>
          <w:ilvl w:val="0"/>
          <w:numId w:val="4"/>
        </w:numPr>
        <w:rPr>
          <w:sz w:val="26"/>
          <w:szCs w:val="26"/>
        </w:rPr>
      </w:pPr>
      <w:r w:rsidRPr="00105471">
        <w:rPr>
          <w:b/>
          <w:bCs/>
          <w:sz w:val="26"/>
          <w:szCs w:val="26"/>
        </w:rPr>
        <w:t>Norwood Hanson:</w:t>
      </w:r>
      <w:r w:rsidRPr="00105471">
        <w:rPr>
          <w:sz w:val="26"/>
          <w:szCs w:val="26"/>
        </w:rPr>
        <w:t> Argued that all observations are "theory-laden"; scientists do not just observe data but look for data defined as relevant by a hypothesis.</w:t>
      </w:r>
    </w:p>
    <w:p w14:paraId="2C338AD1" w14:textId="77777777" w:rsidR="00105471" w:rsidRPr="00105471" w:rsidRDefault="00105471" w:rsidP="00105471">
      <w:pPr>
        <w:numPr>
          <w:ilvl w:val="0"/>
          <w:numId w:val="4"/>
        </w:numPr>
        <w:rPr>
          <w:sz w:val="26"/>
          <w:szCs w:val="26"/>
        </w:rPr>
      </w:pPr>
      <w:r w:rsidRPr="00105471">
        <w:rPr>
          <w:b/>
          <w:bCs/>
          <w:sz w:val="26"/>
          <w:szCs w:val="26"/>
        </w:rPr>
        <w:t>Thomas Kuhn:</w:t>
      </w:r>
      <w:r w:rsidRPr="00105471">
        <w:rPr>
          <w:sz w:val="26"/>
          <w:szCs w:val="26"/>
        </w:rPr>
        <w:t> Asserted that science operates within "conceptual paradigms." Paradigm shifts occur not due to empirical weight alone, but for non-empirical reasons like coherence and simplicity.</w:t>
      </w:r>
    </w:p>
    <w:p w14:paraId="50613689" w14:textId="77777777" w:rsidR="00105471" w:rsidRPr="00105471" w:rsidRDefault="00105471" w:rsidP="00105471">
      <w:pPr>
        <w:numPr>
          <w:ilvl w:val="0"/>
          <w:numId w:val="4"/>
        </w:numPr>
        <w:rPr>
          <w:sz w:val="26"/>
          <w:szCs w:val="26"/>
        </w:rPr>
      </w:pPr>
      <w:r w:rsidRPr="00105471">
        <w:rPr>
          <w:b/>
          <w:bCs/>
          <w:sz w:val="26"/>
          <w:szCs w:val="26"/>
        </w:rPr>
        <w:t>Michael Polanyi:</w:t>
      </w:r>
      <w:r w:rsidRPr="00105471">
        <w:rPr>
          <w:sz w:val="26"/>
          <w:szCs w:val="26"/>
        </w:rPr>
        <w:t> Highlighted the "personal dimension" and "tacit dimension" of knowledge, showing that scientific research is driven by aesthetic and value judgments.</w:t>
      </w:r>
    </w:p>
    <w:p w14:paraId="3C7611F7" w14:textId="77777777" w:rsidR="00105471" w:rsidRPr="00105471" w:rsidRDefault="00105471" w:rsidP="00105471">
      <w:pPr>
        <w:numPr>
          <w:ilvl w:val="0"/>
          <w:numId w:val="4"/>
        </w:numPr>
        <w:rPr>
          <w:sz w:val="26"/>
          <w:szCs w:val="26"/>
        </w:rPr>
      </w:pPr>
      <w:r w:rsidRPr="00105471">
        <w:rPr>
          <w:b/>
          <w:bCs/>
          <w:sz w:val="26"/>
          <w:szCs w:val="26"/>
        </w:rPr>
        <w:t>Paul Feyerabend:</w:t>
      </w:r>
      <w:r w:rsidRPr="00105471">
        <w:rPr>
          <w:sz w:val="26"/>
          <w:szCs w:val="26"/>
        </w:rPr>
        <w:t> Adopted "anti-realism," viewing scientific theories as mere conventional ways of speaking rather than descriptions of reality.</w:t>
      </w:r>
    </w:p>
    <w:p w14:paraId="189C15A9" w14:textId="77777777" w:rsidR="00105471" w:rsidRPr="00105471" w:rsidRDefault="00105471" w:rsidP="00105471">
      <w:pPr>
        <w:rPr>
          <w:sz w:val="26"/>
          <w:szCs w:val="26"/>
        </w:rPr>
      </w:pPr>
      <w:r w:rsidRPr="00105471">
        <w:rPr>
          <w:sz w:val="26"/>
          <w:szCs w:val="26"/>
        </w:rPr>
        <w:t>4. Quine’s "Two Dogmas of Empiricism"</w:t>
      </w:r>
    </w:p>
    <w:p w14:paraId="36F7C192" w14:textId="77777777" w:rsidR="00105471" w:rsidRPr="00105471" w:rsidRDefault="00105471" w:rsidP="00105471">
      <w:pPr>
        <w:rPr>
          <w:sz w:val="26"/>
          <w:szCs w:val="26"/>
        </w:rPr>
      </w:pPr>
      <w:r w:rsidRPr="00105471">
        <w:rPr>
          <w:sz w:val="26"/>
          <w:szCs w:val="26"/>
        </w:rPr>
        <w:t>W.V.O. Quine attacked the core foundations of the movement:</w:t>
      </w:r>
    </w:p>
    <w:p w14:paraId="59C9DB53" w14:textId="77777777" w:rsidR="00105471" w:rsidRPr="00105471" w:rsidRDefault="00105471" w:rsidP="00105471">
      <w:pPr>
        <w:numPr>
          <w:ilvl w:val="0"/>
          <w:numId w:val="5"/>
        </w:numPr>
        <w:rPr>
          <w:sz w:val="26"/>
          <w:szCs w:val="26"/>
        </w:rPr>
      </w:pPr>
      <w:r w:rsidRPr="00105471">
        <w:rPr>
          <w:b/>
          <w:bCs/>
          <w:sz w:val="26"/>
          <w:szCs w:val="26"/>
        </w:rPr>
        <w:t>Rejection of Reductionism:</w:t>
      </w:r>
      <w:r w:rsidRPr="00105471">
        <w:rPr>
          <w:sz w:val="26"/>
          <w:szCs w:val="26"/>
        </w:rPr>
        <w:t> He argued against the attempt to reduce all knowledge to isolated empirical generalizations.</w:t>
      </w:r>
    </w:p>
    <w:p w14:paraId="2FEFDE76" w14:textId="77777777" w:rsidR="00105471" w:rsidRPr="00105471" w:rsidRDefault="00105471" w:rsidP="00105471">
      <w:pPr>
        <w:numPr>
          <w:ilvl w:val="0"/>
          <w:numId w:val="5"/>
        </w:numPr>
        <w:rPr>
          <w:sz w:val="26"/>
          <w:szCs w:val="26"/>
        </w:rPr>
      </w:pPr>
      <w:r w:rsidRPr="00105471">
        <w:rPr>
          <w:b/>
          <w:bCs/>
          <w:sz w:val="26"/>
          <w:szCs w:val="26"/>
        </w:rPr>
        <w:t>Collapse of the Analytic-Synthetic Dichotomy:</w:t>
      </w:r>
      <w:r w:rsidRPr="00105471">
        <w:rPr>
          <w:sz w:val="26"/>
          <w:szCs w:val="26"/>
        </w:rPr>
        <w:t> Quine argued that the distinction is a matter of degree and context. For example, "God is good" could be a factual claim or an analytic definition depending on the theological context.</w:t>
      </w:r>
    </w:p>
    <w:p w14:paraId="20363082" w14:textId="77777777" w:rsidR="00105471" w:rsidRPr="00105471" w:rsidRDefault="00105471" w:rsidP="00105471">
      <w:pPr>
        <w:numPr>
          <w:ilvl w:val="0"/>
          <w:numId w:val="5"/>
        </w:numPr>
        <w:rPr>
          <w:sz w:val="26"/>
          <w:szCs w:val="26"/>
        </w:rPr>
      </w:pPr>
      <w:r w:rsidRPr="00105471">
        <w:rPr>
          <w:b/>
          <w:bCs/>
          <w:sz w:val="26"/>
          <w:szCs w:val="26"/>
        </w:rPr>
        <w:t>Web of Belief:</w:t>
      </w:r>
      <w:r w:rsidRPr="00105471">
        <w:rPr>
          <w:sz w:val="26"/>
          <w:szCs w:val="26"/>
        </w:rPr>
        <w:t> Quine proposed that knowledge is a web of mutually supportive, interrelated hypotheses justified by coherence and pragmatism, rather than a rigid deductive system.</w:t>
      </w:r>
    </w:p>
    <w:p w14:paraId="59EFA452" w14:textId="77777777" w:rsidR="00105471" w:rsidRPr="00105471" w:rsidRDefault="00105471" w:rsidP="00105471">
      <w:pPr>
        <w:rPr>
          <w:sz w:val="26"/>
          <w:szCs w:val="26"/>
        </w:rPr>
      </w:pPr>
      <w:r w:rsidRPr="00105471">
        <w:rPr>
          <w:sz w:val="26"/>
          <w:szCs w:val="26"/>
        </w:rPr>
        <w:t>--------------------------------------------------------------------------------</w:t>
      </w:r>
    </w:p>
    <w:p w14:paraId="597FC75D" w14:textId="77777777" w:rsidR="00105471" w:rsidRPr="00105471" w:rsidRDefault="00105471" w:rsidP="00105471">
      <w:pPr>
        <w:rPr>
          <w:sz w:val="26"/>
          <w:szCs w:val="26"/>
        </w:rPr>
      </w:pPr>
      <w:r w:rsidRPr="00105471">
        <w:rPr>
          <w:sz w:val="26"/>
          <w:szCs w:val="26"/>
        </w:rPr>
        <w:t>The Later Wittgenstein and Ordinary Language</w:t>
      </w:r>
    </w:p>
    <w:p w14:paraId="16101201" w14:textId="77777777" w:rsidR="00105471" w:rsidRPr="00105471" w:rsidRDefault="00105471" w:rsidP="00105471">
      <w:pPr>
        <w:rPr>
          <w:sz w:val="26"/>
          <w:szCs w:val="26"/>
        </w:rPr>
      </w:pPr>
      <w:r w:rsidRPr="00105471">
        <w:rPr>
          <w:sz w:val="26"/>
          <w:szCs w:val="26"/>
        </w:rPr>
        <w:t>In his 1945 work </w:t>
      </w:r>
      <w:r w:rsidRPr="00105471">
        <w:rPr>
          <w:i/>
          <w:iCs/>
          <w:sz w:val="26"/>
          <w:szCs w:val="26"/>
        </w:rPr>
        <w:t>Philosophical Investigations</w:t>
      </w:r>
      <w:r w:rsidRPr="00105471">
        <w:rPr>
          <w:sz w:val="26"/>
          <w:szCs w:val="26"/>
        </w:rPr>
        <w:t>, Ludwig Wittgenstein repudiated his earlier positivist stances. He criticized the "ideal logical language" of Russell as artificial and reductionist.</w:t>
      </w:r>
    </w:p>
    <w:p w14:paraId="018F7454" w14:textId="77777777" w:rsidR="00105471" w:rsidRPr="00105471" w:rsidRDefault="00105471" w:rsidP="00105471">
      <w:pPr>
        <w:rPr>
          <w:sz w:val="26"/>
          <w:szCs w:val="26"/>
        </w:rPr>
      </w:pPr>
      <w:r w:rsidRPr="00105471">
        <w:rPr>
          <w:sz w:val="26"/>
          <w:szCs w:val="26"/>
        </w:rPr>
        <w:lastRenderedPageBreak/>
        <w:t>Instead, he proposed the concept of </w:t>
      </w:r>
      <w:r w:rsidRPr="00105471">
        <w:rPr>
          <w:b/>
          <w:bCs/>
          <w:sz w:val="26"/>
          <w:szCs w:val="26"/>
        </w:rPr>
        <w:t>Language Games</w:t>
      </w:r>
      <w:r w:rsidRPr="00105471">
        <w:rPr>
          <w:sz w:val="26"/>
          <w:szCs w:val="26"/>
        </w:rPr>
        <w:t>, acknowledging that language is used in diverse ways—social, pastoral, and functional—that do not fit into the narrow cognitive/non-cognitive grid. This shifted British philosophy toward </w:t>
      </w:r>
      <w:r w:rsidRPr="00105471">
        <w:rPr>
          <w:b/>
          <w:bCs/>
          <w:sz w:val="26"/>
          <w:szCs w:val="26"/>
        </w:rPr>
        <w:t>Ordinary Language Philosophy</w:t>
      </w:r>
      <w:r w:rsidRPr="00105471">
        <w:rPr>
          <w:sz w:val="26"/>
          <w:szCs w:val="26"/>
        </w:rPr>
        <w:t xml:space="preserve">, which analyzed the actual functions of language in human life rather than imposing a strict logical mold. This transition was further accelerated by the trauma of World War II, which many felt </w:t>
      </w:r>
      <w:proofErr w:type="gramStart"/>
      <w:r w:rsidRPr="00105471">
        <w:rPr>
          <w:sz w:val="26"/>
          <w:szCs w:val="26"/>
        </w:rPr>
        <w:t>exposed</w:t>
      </w:r>
      <w:proofErr w:type="gramEnd"/>
      <w:r w:rsidRPr="00105471">
        <w:rPr>
          <w:sz w:val="26"/>
          <w:szCs w:val="26"/>
        </w:rPr>
        <w:t xml:space="preserve"> the "thinness" and inadequacy of the </w:t>
      </w:r>
      <w:proofErr w:type="gramStart"/>
      <w:r w:rsidRPr="00105471">
        <w:rPr>
          <w:sz w:val="26"/>
          <w:szCs w:val="26"/>
        </w:rPr>
        <w:t>positivist</w:t>
      </w:r>
      <w:proofErr w:type="gramEnd"/>
      <w:r w:rsidRPr="00105471">
        <w:rPr>
          <w:sz w:val="26"/>
          <w:szCs w:val="26"/>
        </w:rPr>
        <w:t xml:space="preserve"> analysis of meaning.</w:t>
      </w:r>
    </w:p>
    <w:p w14:paraId="0415D02E" w14:textId="008DC1DF" w:rsidR="00105471" w:rsidRPr="00105471" w:rsidRDefault="00105471" w:rsidP="00105471">
      <w:pPr>
        <w:rPr>
          <w:sz w:val="26"/>
          <w:szCs w:val="26"/>
        </w:rPr>
      </w:pPr>
    </w:p>
    <w:p w14:paraId="6615F5FF" w14:textId="77777777" w:rsidR="00105471" w:rsidRPr="00105471" w:rsidRDefault="00105471" w:rsidP="00105471">
      <w:pPr>
        <w:rPr>
          <w:sz w:val="26"/>
          <w:szCs w:val="26"/>
        </w:rPr>
      </w:pPr>
    </w:p>
    <w:p w14:paraId="3AA5B5EC" w14:textId="76DCF875" w:rsidR="00105471" w:rsidRPr="00105471" w:rsidRDefault="00105471" w:rsidP="00105471">
      <w:pPr>
        <w:rPr>
          <w:b/>
          <w:bCs/>
          <w:sz w:val="36"/>
          <w:szCs w:val="36"/>
        </w:rPr>
      </w:pPr>
      <w:r w:rsidRPr="00105471">
        <w:rPr>
          <w:b/>
          <w:bCs/>
          <w:sz w:val="36"/>
          <w:szCs w:val="36"/>
        </w:rPr>
        <w:t>Study Guide:</w:t>
      </w:r>
    </w:p>
    <w:p w14:paraId="7CF26117" w14:textId="77777777" w:rsidR="00105471" w:rsidRPr="00105471" w:rsidRDefault="00105471" w:rsidP="00105471">
      <w:pPr>
        <w:rPr>
          <w:sz w:val="26"/>
          <w:szCs w:val="26"/>
        </w:rPr>
      </w:pPr>
      <w:r w:rsidRPr="00105471">
        <w:rPr>
          <w:sz w:val="26"/>
          <w:szCs w:val="26"/>
        </w:rPr>
        <w:t>Study Guide: The History and Evolution of Logical Positivism</w:t>
      </w:r>
    </w:p>
    <w:p w14:paraId="7983B64C" w14:textId="77777777" w:rsidR="00105471" w:rsidRPr="00105471" w:rsidRDefault="00105471" w:rsidP="00105471">
      <w:pPr>
        <w:rPr>
          <w:sz w:val="26"/>
          <w:szCs w:val="26"/>
        </w:rPr>
      </w:pPr>
      <w:r w:rsidRPr="00105471">
        <w:rPr>
          <w:sz w:val="26"/>
          <w:szCs w:val="26"/>
        </w:rPr>
        <w:t xml:space="preserve">This study guide examines the development, core tenets, and eventual decline of Logical Positivism as outlined in the lectures of Dr. Arthur Holmes. It covers the movement's roots in 19th-century </w:t>
      </w:r>
      <w:proofErr w:type="gramStart"/>
      <w:r w:rsidRPr="00105471">
        <w:rPr>
          <w:sz w:val="26"/>
          <w:szCs w:val="26"/>
        </w:rPr>
        <w:t>scientism</w:t>
      </w:r>
      <w:proofErr w:type="gramEnd"/>
      <w:r w:rsidRPr="00105471">
        <w:rPr>
          <w:sz w:val="26"/>
          <w:szCs w:val="26"/>
        </w:rPr>
        <w:t>, its refinement by the Vienna Circle and A.J. Ayer, and the multi-faceted philosophical critiques that led to its demise.</w:t>
      </w:r>
    </w:p>
    <w:p w14:paraId="4CF5870E" w14:textId="77777777" w:rsidR="00105471" w:rsidRPr="00105471" w:rsidRDefault="00105471" w:rsidP="00105471">
      <w:pPr>
        <w:rPr>
          <w:sz w:val="26"/>
          <w:szCs w:val="26"/>
        </w:rPr>
      </w:pPr>
      <w:r w:rsidRPr="00105471">
        <w:rPr>
          <w:sz w:val="26"/>
          <w:szCs w:val="26"/>
        </w:rPr>
        <w:t>--------------------------------------------------------------------------------</w:t>
      </w:r>
    </w:p>
    <w:p w14:paraId="024B1143" w14:textId="77777777" w:rsidR="00105471" w:rsidRPr="00105471" w:rsidRDefault="00105471" w:rsidP="00105471">
      <w:pPr>
        <w:rPr>
          <w:sz w:val="26"/>
          <w:szCs w:val="26"/>
        </w:rPr>
      </w:pPr>
      <w:r w:rsidRPr="00105471">
        <w:rPr>
          <w:sz w:val="26"/>
          <w:szCs w:val="26"/>
        </w:rPr>
        <w:t>Part 1: Short-Answer Quiz</w:t>
      </w:r>
    </w:p>
    <w:p w14:paraId="14E1DD68" w14:textId="77777777" w:rsidR="00105471" w:rsidRPr="00105471" w:rsidRDefault="00105471" w:rsidP="00105471">
      <w:pPr>
        <w:rPr>
          <w:sz w:val="26"/>
          <w:szCs w:val="26"/>
        </w:rPr>
      </w:pPr>
      <w:r w:rsidRPr="00105471">
        <w:rPr>
          <w:b/>
          <w:bCs/>
          <w:sz w:val="26"/>
          <w:szCs w:val="26"/>
        </w:rPr>
        <w:t>Instructions:</w:t>
      </w:r>
      <w:r w:rsidRPr="00105471">
        <w:rPr>
          <w:sz w:val="26"/>
          <w:szCs w:val="26"/>
        </w:rPr>
        <w:t> Answer the following questions in 2–3 sentences based on the source context.</w:t>
      </w:r>
    </w:p>
    <w:p w14:paraId="37F79CC0" w14:textId="77777777" w:rsidR="00105471" w:rsidRPr="00105471" w:rsidRDefault="00105471" w:rsidP="00105471">
      <w:pPr>
        <w:numPr>
          <w:ilvl w:val="0"/>
          <w:numId w:val="6"/>
        </w:numPr>
        <w:rPr>
          <w:sz w:val="26"/>
          <w:szCs w:val="26"/>
        </w:rPr>
      </w:pPr>
      <w:r w:rsidRPr="00105471">
        <w:rPr>
          <w:sz w:val="26"/>
          <w:szCs w:val="26"/>
        </w:rPr>
        <w:t>How does Logical Positivism differ from the 19th-century positivism of thinkers like Comte?</w:t>
      </w:r>
    </w:p>
    <w:p w14:paraId="3145448C" w14:textId="77777777" w:rsidR="00105471" w:rsidRPr="00105471" w:rsidRDefault="00105471" w:rsidP="00105471">
      <w:pPr>
        <w:numPr>
          <w:ilvl w:val="0"/>
          <w:numId w:val="6"/>
        </w:numPr>
        <w:rPr>
          <w:sz w:val="26"/>
          <w:szCs w:val="26"/>
        </w:rPr>
      </w:pPr>
      <w:r w:rsidRPr="00105471">
        <w:rPr>
          <w:sz w:val="26"/>
          <w:szCs w:val="26"/>
        </w:rPr>
        <w:t>What is the "verifiability theory of meaning," and how does it distinguish between types of language?</w:t>
      </w:r>
    </w:p>
    <w:p w14:paraId="49637DAF" w14:textId="77777777" w:rsidR="00105471" w:rsidRPr="00105471" w:rsidRDefault="00105471" w:rsidP="00105471">
      <w:pPr>
        <w:numPr>
          <w:ilvl w:val="0"/>
          <w:numId w:val="6"/>
        </w:numPr>
        <w:rPr>
          <w:sz w:val="26"/>
          <w:szCs w:val="26"/>
        </w:rPr>
      </w:pPr>
      <w:r w:rsidRPr="00105471">
        <w:rPr>
          <w:sz w:val="26"/>
          <w:szCs w:val="26"/>
        </w:rPr>
        <w:t>According to A.J. Ayer, what is the difference between "direct" and "indirect" verification?</w:t>
      </w:r>
    </w:p>
    <w:p w14:paraId="08D97FB7" w14:textId="77777777" w:rsidR="00105471" w:rsidRPr="00105471" w:rsidRDefault="00105471" w:rsidP="00105471">
      <w:pPr>
        <w:numPr>
          <w:ilvl w:val="0"/>
          <w:numId w:val="6"/>
        </w:numPr>
        <w:rPr>
          <w:sz w:val="26"/>
          <w:szCs w:val="26"/>
        </w:rPr>
      </w:pPr>
      <w:r w:rsidRPr="00105471">
        <w:rPr>
          <w:sz w:val="26"/>
          <w:szCs w:val="26"/>
        </w:rPr>
        <w:t>How does the concept of verification "in principle" allow for the inclusion of historical or technological statements?</w:t>
      </w:r>
    </w:p>
    <w:p w14:paraId="1B053A7E" w14:textId="77777777" w:rsidR="00105471" w:rsidRPr="00105471" w:rsidRDefault="00105471" w:rsidP="00105471">
      <w:pPr>
        <w:numPr>
          <w:ilvl w:val="0"/>
          <w:numId w:val="6"/>
        </w:numPr>
        <w:rPr>
          <w:sz w:val="26"/>
          <w:szCs w:val="26"/>
        </w:rPr>
      </w:pPr>
      <w:r w:rsidRPr="00105471">
        <w:rPr>
          <w:sz w:val="26"/>
          <w:szCs w:val="26"/>
        </w:rPr>
        <w:t>Why did the movement introduce the "falsifiability principle" in response to criticisms regarding empirical generalizations?</w:t>
      </w:r>
    </w:p>
    <w:p w14:paraId="32A1B14A" w14:textId="77777777" w:rsidR="00105471" w:rsidRPr="00105471" w:rsidRDefault="00105471" w:rsidP="00105471">
      <w:pPr>
        <w:numPr>
          <w:ilvl w:val="0"/>
          <w:numId w:val="6"/>
        </w:numPr>
        <w:rPr>
          <w:sz w:val="26"/>
          <w:szCs w:val="26"/>
        </w:rPr>
      </w:pPr>
      <w:r w:rsidRPr="00105471">
        <w:rPr>
          <w:sz w:val="26"/>
          <w:szCs w:val="26"/>
        </w:rPr>
        <w:lastRenderedPageBreak/>
        <w:t>What was the "self-referential" problem regarding the status of the verifiability principle itself?</w:t>
      </w:r>
    </w:p>
    <w:p w14:paraId="001B4299" w14:textId="77777777" w:rsidR="00105471" w:rsidRPr="00105471" w:rsidRDefault="00105471" w:rsidP="00105471">
      <w:pPr>
        <w:numPr>
          <w:ilvl w:val="0"/>
          <w:numId w:val="6"/>
        </w:numPr>
        <w:rPr>
          <w:sz w:val="26"/>
          <w:szCs w:val="26"/>
        </w:rPr>
      </w:pPr>
      <w:r w:rsidRPr="00105471">
        <w:rPr>
          <w:sz w:val="26"/>
          <w:szCs w:val="26"/>
        </w:rPr>
        <w:t xml:space="preserve">How did Norwood Hanson’s concept of "theory-laden" observations challenge the </w:t>
      </w:r>
      <w:proofErr w:type="gramStart"/>
      <w:r w:rsidRPr="00105471">
        <w:rPr>
          <w:sz w:val="26"/>
          <w:szCs w:val="26"/>
        </w:rPr>
        <w:t>positivist</w:t>
      </w:r>
      <w:proofErr w:type="gramEnd"/>
      <w:r w:rsidRPr="00105471">
        <w:rPr>
          <w:sz w:val="26"/>
          <w:szCs w:val="26"/>
        </w:rPr>
        <w:t xml:space="preserve"> view of science?</w:t>
      </w:r>
    </w:p>
    <w:p w14:paraId="30D68B79" w14:textId="77777777" w:rsidR="00105471" w:rsidRPr="00105471" w:rsidRDefault="00105471" w:rsidP="00105471">
      <w:pPr>
        <w:numPr>
          <w:ilvl w:val="0"/>
          <w:numId w:val="6"/>
        </w:numPr>
        <w:rPr>
          <w:sz w:val="26"/>
          <w:szCs w:val="26"/>
        </w:rPr>
      </w:pPr>
      <w:r w:rsidRPr="00105471">
        <w:rPr>
          <w:sz w:val="26"/>
          <w:szCs w:val="26"/>
        </w:rPr>
        <w:t>What are the "two dogmas of empiricism" identified by W.V.O. Quine?</w:t>
      </w:r>
    </w:p>
    <w:p w14:paraId="31B17B06" w14:textId="77777777" w:rsidR="00105471" w:rsidRPr="00105471" w:rsidRDefault="00105471" w:rsidP="00105471">
      <w:pPr>
        <w:numPr>
          <w:ilvl w:val="0"/>
          <w:numId w:val="6"/>
        </w:numPr>
        <w:rPr>
          <w:sz w:val="26"/>
          <w:szCs w:val="26"/>
        </w:rPr>
      </w:pPr>
      <w:r w:rsidRPr="00105471">
        <w:rPr>
          <w:sz w:val="26"/>
          <w:szCs w:val="26"/>
        </w:rPr>
        <w:t>Describe the "web of belief" model as an alternative to deductive systems of knowledge.</w:t>
      </w:r>
    </w:p>
    <w:p w14:paraId="00C963C9" w14:textId="77777777" w:rsidR="00105471" w:rsidRPr="00105471" w:rsidRDefault="00105471" w:rsidP="00105471">
      <w:pPr>
        <w:numPr>
          <w:ilvl w:val="0"/>
          <w:numId w:val="6"/>
        </w:numPr>
        <w:rPr>
          <w:sz w:val="26"/>
          <w:szCs w:val="26"/>
        </w:rPr>
      </w:pPr>
      <w:r w:rsidRPr="00105471">
        <w:rPr>
          <w:sz w:val="26"/>
          <w:szCs w:val="26"/>
        </w:rPr>
        <w:t xml:space="preserve">In his later work, how did Ludwig Wittgenstein’s "language games" </w:t>
      </w:r>
      <w:proofErr w:type="gramStart"/>
      <w:r w:rsidRPr="00105471">
        <w:rPr>
          <w:sz w:val="26"/>
          <w:szCs w:val="26"/>
        </w:rPr>
        <w:t>critique</w:t>
      </w:r>
      <w:proofErr w:type="gramEnd"/>
      <w:r w:rsidRPr="00105471">
        <w:rPr>
          <w:sz w:val="26"/>
          <w:szCs w:val="26"/>
        </w:rPr>
        <w:t xml:space="preserve"> the "picture theory of meaning"?</w:t>
      </w:r>
    </w:p>
    <w:p w14:paraId="4905B7E3" w14:textId="77777777" w:rsidR="00105471" w:rsidRPr="00105471" w:rsidRDefault="00105471" w:rsidP="00105471">
      <w:pPr>
        <w:rPr>
          <w:sz w:val="26"/>
          <w:szCs w:val="26"/>
        </w:rPr>
      </w:pPr>
      <w:r w:rsidRPr="00105471">
        <w:rPr>
          <w:sz w:val="26"/>
          <w:szCs w:val="26"/>
        </w:rPr>
        <w:t>--------------------------------------------------------------------------------</w:t>
      </w:r>
    </w:p>
    <w:p w14:paraId="7B6C5D33" w14:textId="77777777" w:rsidR="00105471" w:rsidRPr="00105471" w:rsidRDefault="00105471" w:rsidP="00105471">
      <w:pPr>
        <w:rPr>
          <w:sz w:val="26"/>
          <w:szCs w:val="26"/>
        </w:rPr>
      </w:pPr>
      <w:r w:rsidRPr="00105471">
        <w:rPr>
          <w:sz w:val="26"/>
          <w:szCs w:val="26"/>
        </w:rPr>
        <w:t>Part 2: Quiz Answer Key</w:t>
      </w:r>
    </w:p>
    <w:p w14:paraId="07405BC0" w14:textId="77777777" w:rsidR="00105471" w:rsidRPr="00105471" w:rsidRDefault="00105471" w:rsidP="00105471">
      <w:pPr>
        <w:numPr>
          <w:ilvl w:val="0"/>
          <w:numId w:val="7"/>
        </w:numPr>
        <w:rPr>
          <w:sz w:val="26"/>
          <w:szCs w:val="26"/>
        </w:rPr>
      </w:pPr>
      <w:r w:rsidRPr="00105471">
        <w:rPr>
          <w:b/>
          <w:bCs/>
          <w:sz w:val="26"/>
          <w:szCs w:val="26"/>
        </w:rPr>
        <w:t>Logical Positivism vs. 19th-Century Positivism:</w:t>
      </w:r>
      <w:r w:rsidRPr="00105471">
        <w:rPr>
          <w:sz w:val="26"/>
          <w:szCs w:val="26"/>
        </w:rPr>
        <w:t> While both emphasize objective empirical data and the unity of science, Logical Positivism adds a focus on the logical form of language, influenced by Bertrand Russell’s logical atomism. It seeks to universalize the scientific method through technical linguistic analysis rather than just formulating empirical generalizations.</w:t>
      </w:r>
    </w:p>
    <w:p w14:paraId="4B0C8FB8" w14:textId="77777777" w:rsidR="00105471" w:rsidRPr="00105471" w:rsidRDefault="00105471" w:rsidP="00105471">
      <w:pPr>
        <w:numPr>
          <w:ilvl w:val="0"/>
          <w:numId w:val="7"/>
        </w:numPr>
        <w:rPr>
          <w:sz w:val="26"/>
          <w:szCs w:val="26"/>
        </w:rPr>
      </w:pPr>
      <w:r w:rsidRPr="00105471">
        <w:rPr>
          <w:b/>
          <w:bCs/>
          <w:sz w:val="26"/>
          <w:szCs w:val="26"/>
        </w:rPr>
        <w:t>Verifiability Theory of Meaning:</w:t>
      </w:r>
      <w:r w:rsidRPr="00105471">
        <w:rPr>
          <w:sz w:val="26"/>
          <w:szCs w:val="26"/>
        </w:rPr>
        <w:t> This theory asserts that the meaning of a factual statement is the method of its verification through empirical data. It categorizes language into cognitive statements (which are either synthetic/factual or analytic/formal) and non-cognitive utterances (such as emotional exclamations or cries) that lack factual meaning.</w:t>
      </w:r>
    </w:p>
    <w:p w14:paraId="3BF25DCF" w14:textId="77777777" w:rsidR="00105471" w:rsidRPr="00105471" w:rsidRDefault="00105471" w:rsidP="00105471">
      <w:pPr>
        <w:numPr>
          <w:ilvl w:val="0"/>
          <w:numId w:val="7"/>
        </w:numPr>
        <w:rPr>
          <w:sz w:val="26"/>
          <w:szCs w:val="26"/>
        </w:rPr>
      </w:pPr>
      <w:r w:rsidRPr="00105471">
        <w:rPr>
          <w:b/>
          <w:bCs/>
          <w:sz w:val="26"/>
          <w:szCs w:val="26"/>
        </w:rPr>
        <w:t>Direct vs. Indirect Verification:</w:t>
      </w:r>
      <w:r w:rsidRPr="00105471">
        <w:rPr>
          <w:sz w:val="26"/>
          <w:szCs w:val="26"/>
        </w:rPr>
        <w:t> Direct verification occurs when a statement, such as "I see a house," can be immediately confirmed by observation. Indirect verification applies to statements that require additional premises and logical implications to entail a directly verifiable observation, such as proving a key is made of iron through metallurgical testing.</w:t>
      </w:r>
    </w:p>
    <w:p w14:paraId="5C05B17A" w14:textId="77777777" w:rsidR="00105471" w:rsidRPr="00105471" w:rsidRDefault="00105471" w:rsidP="00105471">
      <w:pPr>
        <w:numPr>
          <w:ilvl w:val="0"/>
          <w:numId w:val="7"/>
        </w:numPr>
        <w:rPr>
          <w:sz w:val="26"/>
          <w:szCs w:val="26"/>
        </w:rPr>
      </w:pPr>
      <w:r w:rsidRPr="00105471">
        <w:rPr>
          <w:b/>
          <w:bCs/>
          <w:sz w:val="26"/>
          <w:szCs w:val="26"/>
        </w:rPr>
        <w:t>Verification "In Principle":</w:t>
      </w:r>
      <w:r w:rsidRPr="00105471">
        <w:rPr>
          <w:sz w:val="26"/>
          <w:szCs w:val="26"/>
        </w:rPr>
        <w:t xml:space="preserve"> This distinction allows for statements that cannot be verified "in practice" due to current technological or temporal limitations—such as mushrooms on the moon or Cleopatra's attire—to remain meaningful. </w:t>
      </w:r>
      <w:proofErr w:type="gramStart"/>
      <w:r w:rsidRPr="00105471">
        <w:rPr>
          <w:sz w:val="26"/>
          <w:szCs w:val="26"/>
        </w:rPr>
        <w:t>As long as</w:t>
      </w:r>
      <w:proofErr w:type="gramEnd"/>
      <w:r w:rsidRPr="00105471">
        <w:rPr>
          <w:sz w:val="26"/>
          <w:szCs w:val="26"/>
        </w:rPr>
        <w:t xml:space="preserve"> one knows the observation procedures required to </w:t>
      </w:r>
      <w:r w:rsidRPr="00105471">
        <w:rPr>
          <w:sz w:val="26"/>
          <w:szCs w:val="26"/>
        </w:rPr>
        <w:lastRenderedPageBreak/>
        <w:t>verify the statement if circumstances permitted, it is considered verifiable in principle.</w:t>
      </w:r>
    </w:p>
    <w:p w14:paraId="61768902" w14:textId="77777777" w:rsidR="00105471" w:rsidRPr="00105471" w:rsidRDefault="00105471" w:rsidP="00105471">
      <w:pPr>
        <w:numPr>
          <w:ilvl w:val="0"/>
          <w:numId w:val="7"/>
        </w:numPr>
        <w:rPr>
          <w:sz w:val="26"/>
          <w:szCs w:val="26"/>
        </w:rPr>
      </w:pPr>
      <w:r w:rsidRPr="00105471">
        <w:rPr>
          <w:b/>
          <w:bCs/>
          <w:sz w:val="26"/>
          <w:szCs w:val="26"/>
        </w:rPr>
        <w:t>The Falsifiability Principle:</w:t>
      </w:r>
      <w:r w:rsidRPr="00105471">
        <w:rPr>
          <w:sz w:val="26"/>
          <w:szCs w:val="26"/>
        </w:rPr>
        <w:t> Critics argued that empirical generalizations (e.g., "All Cretans are liars") are never fully verifiable because one can never access every possible case. The falsifiability principle suggests that a statement is meaningful if it is at least possible to find a negative instance that would prove the statement false.</w:t>
      </w:r>
    </w:p>
    <w:p w14:paraId="1B72FCF4" w14:textId="77777777" w:rsidR="00105471" w:rsidRPr="00105471" w:rsidRDefault="00105471" w:rsidP="00105471">
      <w:pPr>
        <w:numPr>
          <w:ilvl w:val="0"/>
          <w:numId w:val="7"/>
        </w:numPr>
        <w:rPr>
          <w:sz w:val="26"/>
          <w:szCs w:val="26"/>
        </w:rPr>
      </w:pPr>
      <w:r w:rsidRPr="00105471">
        <w:rPr>
          <w:b/>
          <w:bCs/>
          <w:sz w:val="26"/>
          <w:szCs w:val="26"/>
        </w:rPr>
        <w:t>The Self-Referential Problem:</w:t>
      </w:r>
      <w:r w:rsidRPr="00105471">
        <w:rPr>
          <w:sz w:val="26"/>
          <w:szCs w:val="26"/>
        </w:rPr>
        <w:t> Critics asked whether the verifiability principle itself was a synthetic (factual) or analytic (formal) statement. Because it is neither empirically verifiable nor a tautology, it appeared to be a "methodological stipulation" or an arbitrary rule that one is not logically required to adopt.</w:t>
      </w:r>
    </w:p>
    <w:p w14:paraId="255ECD59" w14:textId="77777777" w:rsidR="00105471" w:rsidRPr="00105471" w:rsidRDefault="00105471" w:rsidP="00105471">
      <w:pPr>
        <w:numPr>
          <w:ilvl w:val="0"/>
          <w:numId w:val="7"/>
        </w:numPr>
        <w:rPr>
          <w:sz w:val="26"/>
          <w:szCs w:val="26"/>
        </w:rPr>
      </w:pPr>
      <w:r w:rsidRPr="00105471">
        <w:rPr>
          <w:b/>
          <w:bCs/>
          <w:sz w:val="26"/>
          <w:szCs w:val="26"/>
        </w:rPr>
        <w:t>Theory-Laden Observations:</w:t>
      </w:r>
      <w:r w:rsidRPr="00105471">
        <w:rPr>
          <w:sz w:val="26"/>
          <w:szCs w:val="26"/>
        </w:rPr>
        <w:t> Norwood Hanson argued that scientists do not observe data neutrally; instead, their observations are shaped by antecedent conceptual factors and hypotheses. This suggests that there is no such thing as "pure" objective empirical data, as the theory defines what data is considered relevant.</w:t>
      </w:r>
    </w:p>
    <w:p w14:paraId="40F8855B" w14:textId="77777777" w:rsidR="00105471" w:rsidRPr="00105471" w:rsidRDefault="00105471" w:rsidP="00105471">
      <w:pPr>
        <w:numPr>
          <w:ilvl w:val="0"/>
          <w:numId w:val="7"/>
        </w:numPr>
        <w:rPr>
          <w:sz w:val="26"/>
          <w:szCs w:val="26"/>
        </w:rPr>
      </w:pPr>
      <w:r w:rsidRPr="00105471">
        <w:rPr>
          <w:b/>
          <w:bCs/>
          <w:sz w:val="26"/>
          <w:szCs w:val="26"/>
        </w:rPr>
        <w:t>Quine’s Two Dogmas:</w:t>
      </w:r>
      <w:r w:rsidRPr="00105471">
        <w:rPr>
          <w:sz w:val="26"/>
          <w:szCs w:val="26"/>
        </w:rPr>
        <w:t> W.V.O. Quine identified "reductionism"—the attempt to reduce all knowledge to empirical generalizations—and the "analytic-synthetic dichotomy" as the two primary flaws of empiricism. He argued that the distinction between factual and formal statements often breaks down depending on the context of the discourse.</w:t>
      </w:r>
    </w:p>
    <w:p w14:paraId="1920CC7A" w14:textId="77777777" w:rsidR="00105471" w:rsidRPr="00105471" w:rsidRDefault="00105471" w:rsidP="00105471">
      <w:pPr>
        <w:numPr>
          <w:ilvl w:val="0"/>
          <w:numId w:val="7"/>
        </w:numPr>
        <w:rPr>
          <w:sz w:val="26"/>
          <w:szCs w:val="26"/>
        </w:rPr>
      </w:pPr>
      <w:r w:rsidRPr="00105471">
        <w:rPr>
          <w:b/>
          <w:bCs/>
          <w:sz w:val="26"/>
          <w:szCs w:val="26"/>
        </w:rPr>
        <w:t>The Web of Belief:</w:t>
      </w:r>
      <w:r w:rsidRPr="00105471">
        <w:rPr>
          <w:sz w:val="26"/>
          <w:szCs w:val="26"/>
        </w:rPr>
        <w:t> Rather than a military-style deductive system, Quine viewed knowledge as a web of mutually supportive, interrelated hypotheses. This model is characterized by coherence and internal consistency, using a pragmatic justification where a belief system is adopted because it is fertile and fruitful for further research.</w:t>
      </w:r>
    </w:p>
    <w:p w14:paraId="1A5124B0" w14:textId="77777777" w:rsidR="00105471" w:rsidRPr="00105471" w:rsidRDefault="00105471" w:rsidP="00105471">
      <w:pPr>
        <w:numPr>
          <w:ilvl w:val="0"/>
          <w:numId w:val="7"/>
        </w:numPr>
        <w:rPr>
          <w:sz w:val="26"/>
          <w:szCs w:val="26"/>
        </w:rPr>
      </w:pPr>
      <w:r w:rsidRPr="00105471">
        <w:rPr>
          <w:b/>
          <w:bCs/>
          <w:sz w:val="26"/>
          <w:szCs w:val="26"/>
        </w:rPr>
        <w:t>Wittgenstein’s Language Games:</w:t>
      </w:r>
      <w:r w:rsidRPr="00105471">
        <w:rPr>
          <w:sz w:val="26"/>
          <w:szCs w:val="26"/>
        </w:rPr>
        <w:t xml:space="preserve"> In his later work, Wittgenstein argued that language is much more varied than the narrow positivist grid allowed, functioning in various "games" tied to different "forms of life." He shifted from logical analysis to functional analysis, recognizing that language serves </w:t>
      </w:r>
      <w:r w:rsidRPr="00105471">
        <w:rPr>
          <w:sz w:val="26"/>
          <w:szCs w:val="26"/>
        </w:rPr>
        <w:lastRenderedPageBreak/>
        <w:t>diverse social and pastoral purposes beyond just being cognitive or non-cognitive.</w:t>
      </w:r>
    </w:p>
    <w:p w14:paraId="35F9288A" w14:textId="77777777" w:rsidR="00105471" w:rsidRPr="00105471" w:rsidRDefault="00105471" w:rsidP="00105471">
      <w:pPr>
        <w:rPr>
          <w:sz w:val="26"/>
          <w:szCs w:val="26"/>
        </w:rPr>
      </w:pPr>
      <w:r w:rsidRPr="00105471">
        <w:rPr>
          <w:sz w:val="26"/>
          <w:szCs w:val="26"/>
        </w:rPr>
        <w:t>--------------------------------------------------------------------------------</w:t>
      </w:r>
    </w:p>
    <w:p w14:paraId="3294FD3E" w14:textId="77777777" w:rsidR="00105471" w:rsidRPr="00105471" w:rsidRDefault="00105471" w:rsidP="00105471">
      <w:pPr>
        <w:rPr>
          <w:sz w:val="26"/>
          <w:szCs w:val="26"/>
        </w:rPr>
      </w:pPr>
      <w:r w:rsidRPr="00105471">
        <w:rPr>
          <w:sz w:val="26"/>
          <w:szCs w:val="26"/>
        </w:rPr>
        <w:t>Part 3: Essay Questions</w:t>
      </w:r>
    </w:p>
    <w:p w14:paraId="18C3F577" w14:textId="77777777" w:rsidR="00105471" w:rsidRPr="00105471" w:rsidRDefault="00105471" w:rsidP="00105471">
      <w:pPr>
        <w:rPr>
          <w:sz w:val="26"/>
          <w:szCs w:val="26"/>
        </w:rPr>
      </w:pPr>
      <w:r w:rsidRPr="00105471">
        <w:rPr>
          <w:b/>
          <w:bCs/>
          <w:sz w:val="26"/>
          <w:szCs w:val="26"/>
        </w:rPr>
        <w:t>Instructions:</w:t>
      </w:r>
      <w:r w:rsidRPr="00105471">
        <w:rPr>
          <w:sz w:val="26"/>
          <w:szCs w:val="26"/>
        </w:rPr>
        <w:t xml:space="preserve"> Use the </w:t>
      </w:r>
      <w:proofErr w:type="gramStart"/>
      <w:r w:rsidRPr="00105471">
        <w:rPr>
          <w:sz w:val="26"/>
          <w:szCs w:val="26"/>
        </w:rPr>
        <w:t>provided source material</w:t>
      </w:r>
      <w:proofErr w:type="gramEnd"/>
      <w:r w:rsidRPr="00105471">
        <w:rPr>
          <w:sz w:val="26"/>
          <w:szCs w:val="26"/>
        </w:rPr>
        <w:t xml:space="preserve"> to develop comprehensive responses to the following prompts.</w:t>
      </w:r>
    </w:p>
    <w:p w14:paraId="30AC83B7" w14:textId="77777777" w:rsidR="00105471" w:rsidRPr="00105471" w:rsidRDefault="00105471" w:rsidP="00105471">
      <w:pPr>
        <w:numPr>
          <w:ilvl w:val="0"/>
          <w:numId w:val="8"/>
        </w:numPr>
        <w:rPr>
          <w:sz w:val="26"/>
          <w:szCs w:val="26"/>
        </w:rPr>
      </w:pPr>
      <w:r w:rsidRPr="00105471">
        <w:rPr>
          <w:b/>
          <w:bCs/>
          <w:sz w:val="26"/>
          <w:szCs w:val="26"/>
        </w:rPr>
        <w:t>The Elimination of Metaphysics:</w:t>
      </w:r>
      <w:r w:rsidRPr="00105471">
        <w:rPr>
          <w:sz w:val="26"/>
          <w:szCs w:val="26"/>
        </w:rPr>
        <w:t> Analyze A.J. Ayer’s arguments for the elimination of metaphysics. How does his distinction between "reality" and "appearance" function to disqualify Hegelian-style metaphysical assertions while retaining the meaningfulness of scientific observation?</w:t>
      </w:r>
    </w:p>
    <w:p w14:paraId="6545C0C5" w14:textId="77777777" w:rsidR="00105471" w:rsidRPr="00105471" w:rsidRDefault="00105471" w:rsidP="00105471">
      <w:pPr>
        <w:numPr>
          <w:ilvl w:val="0"/>
          <w:numId w:val="8"/>
        </w:numPr>
        <w:rPr>
          <w:sz w:val="26"/>
          <w:szCs w:val="26"/>
        </w:rPr>
      </w:pPr>
      <w:r w:rsidRPr="00105471">
        <w:rPr>
          <w:b/>
          <w:bCs/>
          <w:sz w:val="26"/>
          <w:szCs w:val="26"/>
        </w:rPr>
        <w:t>The Role of the Vienna Circle:</w:t>
      </w:r>
      <w:r w:rsidRPr="00105471">
        <w:rPr>
          <w:sz w:val="26"/>
          <w:szCs w:val="26"/>
        </w:rPr>
        <w:t> Discuss the transition within the Vienna Circle from "naive empiricism" to a "phenomenalist epistemology." How did the recognition of the distinction between sense data and material objects shape their foundational work?</w:t>
      </w:r>
    </w:p>
    <w:p w14:paraId="400135BC" w14:textId="77777777" w:rsidR="00105471" w:rsidRPr="00105471" w:rsidRDefault="00105471" w:rsidP="00105471">
      <w:pPr>
        <w:numPr>
          <w:ilvl w:val="0"/>
          <w:numId w:val="8"/>
        </w:numPr>
        <w:rPr>
          <w:sz w:val="26"/>
          <w:szCs w:val="26"/>
        </w:rPr>
      </w:pPr>
      <w:r w:rsidRPr="00105471">
        <w:rPr>
          <w:b/>
          <w:bCs/>
          <w:sz w:val="26"/>
          <w:szCs w:val="26"/>
        </w:rPr>
        <w:t>Post-Modernism in the Philosophy of Science:</w:t>
      </w:r>
      <w:r w:rsidRPr="00105471">
        <w:rPr>
          <w:sz w:val="26"/>
          <w:szCs w:val="26"/>
        </w:rPr>
        <w:t> Examine the contributions of Thomas Kuhn, Michael Polanyi, and Paul Feyerabend to the decline of Logical Positivism. How did their emphasis on paradigms, personal knowledge, and conventionalism undermine the "scientism" of the early 20th century?</w:t>
      </w:r>
    </w:p>
    <w:p w14:paraId="097743EB" w14:textId="77777777" w:rsidR="00105471" w:rsidRPr="00105471" w:rsidRDefault="00105471" w:rsidP="00105471">
      <w:pPr>
        <w:numPr>
          <w:ilvl w:val="0"/>
          <w:numId w:val="8"/>
        </w:numPr>
        <w:rPr>
          <w:sz w:val="26"/>
          <w:szCs w:val="26"/>
        </w:rPr>
      </w:pPr>
      <w:r w:rsidRPr="00105471">
        <w:rPr>
          <w:b/>
          <w:bCs/>
          <w:sz w:val="26"/>
          <w:szCs w:val="26"/>
        </w:rPr>
        <w:t>The Collapse of the Analytic-Synthetic Dichotomy:</w:t>
      </w:r>
      <w:r w:rsidRPr="00105471">
        <w:rPr>
          <w:sz w:val="26"/>
          <w:szCs w:val="26"/>
        </w:rPr>
        <w:t> Using W.V.O. Quine’s critique, explain how a single statement (such as "God is good") can function as either synthetic or analytic depending on its context. What are the implications of this breakdown for the verifiability principle?</w:t>
      </w:r>
    </w:p>
    <w:p w14:paraId="3F7540F3" w14:textId="77777777" w:rsidR="00105471" w:rsidRPr="00105471" w:rsidRDefault="00105471" w:rsidP="00105471">
      <w:pPr>
        <w:numPr>
          <w:ilvl w:val="0"/>
          <w:numId w:val="8"/>
        </w:numPr>
        <w:rPr>
          <w:sz w:val="26"/>
          <w:szCs w:val="26"/>
        </w:rPr>
      </w:pPr>
      <w:r w:rsidRPr="00105471">
        <w:rPr>
          <w:b/>
          <w:bCs/>
          <w:sz w:val="26"/>
          <w:szCs w:val="26"/>
        </w:rPr>
        <w:t>A.J. Ayer’s Intellectual Synthesis:</w:t>
      </w:r>
      <w:r w:rsidRPr="00105471">
        <w:rPr>
          <w:sz w:val="26"/>
          <w:szCs w:val="26"/>
        </w:rPr>
        <w:t> Based on the excerpts from his autobiography and the lecture notes, evaluate the different philosophical influences that Ayer blended into </w:t>
      </w:r>
      <w:r w:rsidRPr="00105471">
        <w:rPr>
          <w:i/>
          <w:iCs/>
          <w:sz w:val="26"/>
          <w:szCs w:val="26"/>
        </w:rPr>
        <w:t>Language, Truth and Logic</w:t>
      </w:r>
      <w:r w:rsidRPr="00105471">
        <w:rPr>
          <w:sz w:val="26"/>
          <w:szCs w:val="26"/>
        </w:rPr>
        <w:t>. How did he reconcile the positivism of the Vienna Circle with the "humanizing" conceptual analysis of G.E. Moore?</w:t>
      </w:r>
    </w:p>
    <w:p w14:paraId="1049750F" w14:textId="77777777" w:rsidR="00105471" w:rsidRPr="00105471" w:rsidRDefault="00105471" w:rsidP="00105471">
      <w:pPr>
        <w:rPr>
          <w:sz w:val="26"/>
          <w:szCs w:val="26"/>
        </w:rPr>
      </w:pPr>
      <w:r w:rsidRPr="00105471">
        <w:rPr>
          <w:sz w:val="26"/>
          <w:szCs w:val="26"/>
        </w:rPr>
        <w:t>--------------------------------------------------------------------------------</w:t>
      </w:r>
    </w:p>
    <w:p w14:paraId="6D1C7E90" w14:textId="77777777" w:rsidR="00105471" w:rsidRPr="00105471" w:rsidRDefault="00105471" w:rsidP="00105471">
      <w:pPr>
        <w:rPr>
          <w:sz w:val="26"/>
          <w:szCs w:val="26"/>
        </w:rPr>
      </w:pPr>
      <w:r w:rsidRPr="00105471">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82"/>
        <w:gridCol w:w="6978"/>
      </w:tblGrid>
      <w:tr w:rsidR="00105471" w:rsidRPr="00105471" w14:paraId="2EF82419" w14:textId="77777777">
        <w:tc>
          <w:tcPr>
            <w:tcW w:w="0" w:type="auto"/>
            <w:vAlign w:val="center"/>
            <w:hideMark/>
          </w:tcPr>
          <w:p w14:paraId="79304A67" w14:textId="77777777" w:rsidR="00105471" w:rsidRPr="00105471" w:rsidRDefault="00105471" w:rsidP="00105471">
            <w:pPr>
              <w:rPr>
                <w:b/>
                <w:bCs/>
                <w:sz w:val="26"/>
                <w:szCs w:val="26"/>
              </w:rPr>
            </w:pPr>
            <w:r w:rsidRPr="00105471">
              <w:rPr>
                <w:b/>
                <w:bCs/>
                <w:sz w:val="26"/>
                <w:szCs w:val="26"/>
              </w:rPr>
              <w:lastRenderedPageBreak/>
              <w:t>Term</w:t>
            </w:r>
          </w:p>
        </w:tc>
        <w:tc>
          <w:tcPr>
            <w:tcW w:w="0" w:type="auto"/>
            <w:vAlign w:val="center"/>
            <w:hideMark/>
          </w:tcPr>
          <w:p w14:paraId="4CA3476E" w14:textId="77777777" w:rsidR="00105471" w:rsidRPr="00105471" w:rsidRDefault="00105471" w:rsidP="00105471">
            <w:pPr>
              <w:rPr>
                <w:b/>
                <w:bCs/>
                <w:sz w:val="26"/>
                <w:szCs w:val="26"/>
              </w:rPr>
            </w:pPr>
            <w:r w:rsidRPr="00105471">
              <w:rPr>
                <w:b/>
                <w:bCs/>
                <w:sz w:val="26"/>
                <w:szCs w:val="26"/>
              </w:rPr>
              <w:t>Definition</w:t>
            </w:r>
          </w:p>
        </w:tc>
      </w:tr>
      <w:tr w:rsidR="00105471" w:rsidRPr="00105471" w14:paraId="50BAD087" w14:textId="77777777">
        <w:tc>
          <w:tcPr>
            <w:tcW w:w="0" w:type="auto"/>
            <w:vAlign w:val="center"/>
            <w:hideMark/>
          </w:tcPr>
          <w:p w14:paraId="008DA475" w14:textId="77777777" w:rsidR="00105471" w:rsidRPr="00105471" w:rsidRDefault="00105471" w:rsidP="00105471">
            <w:pPr>
              <w:rPr>
                <w:sz w:val="26"/>
                <w:szCs w:val="26"/>
              </w:rPr>
            </w:pPr>
            <w:r w:rsidRPr="00105471">
              <w:rPr>
                <w:b/>
                <w:bCs/>
                <w:sz w:val="26"/>
                <w:szCs w:val="26"/>
              </w:rPr>
              <w:t>Analytic Statement</w:t>
            </w:r>
          </w:p>
        </w:tc>
        <w:tc>
          <w:tcPr>
            <w:tcW w:w="0" w:type="auto"/>
            <w:vAlign w:val="center"/>
            <w:hideMark/>
          </w:tcPr>
          <w:p w14:paraId="54EADA05" w14:textId="77777777" w:rsidR="00105471" w:rsidRPr="00105471" w:rsidRDefault="00105471" w:rsidP="00105471">
            <w:pPr>
              <w:rPr>
                <w:sz w:val="26"/>
                <w:szCs w:val="26"/>
              </w:rPr>
            </w:pPr>
            <w:r w:rsidRPr="00105471">
              <w:rPr>
                <w:sz w:val="26"/>
                <w:szCs w:val="26"/>
              </w:rPr>
              <w:t>A statement in which the predicate is logically contained within the subject (e.g., tautologies or definitions); its meaning is formal rather than factual.</w:t>
            </w:r>
          </w:p>
        </w:tc>
      </w:tr>
      <w:tr w:rsidR="00105471" w:rsidRPr="00105471" w14:paraId="52DC1C55" w14:textId="77777777">
        <w:tc>
          <w:tcPr>
            <w:tcW w:w="0" w:type="auto"/>
            <w:vAlign w:val="center"/>
            <w:hideMark/>
          </w:tcPr>
          <w:p w14:paraId="29DEA0C3" w14:textId="77777777" w:rsidR="00105471" w:rsidRPr="00105471" w:rsidRDefault="00105471" w:rsidP="00105471">
            <w:pPr>
              <w:rPr>
                <w:sz w:val="26"/>
                <w:szCs w:val="26"/>
              </w:rPr>
            </w:pPr>
            <w:r w:rsidRPr="00105471">
              <w:rPr>
                <w:b/>
                <w:bCs/>
                <w:sz w:val="26"/>
                <w:szCs w:val="26"/>
              </w:rPr>
              <w:t>Anti-realism</w:t>
            </w:r>
          </w:p>
        </w:tc>
        <w:tc>
          <w:tcPr>
            <w:tcW w:w="0" w:type="auto"/>
            <w:vAlign w:val="center"/>
            <w:hideMark/>
          </w:tcPr>
          <w:p w14:paraId="5CCA2AE3" w14:textId="77777777" w:rsidR="00105471" w:rsidRPr="00105471" w:rsidRDefault="00105471" w:rsidP="00105471">
            <w:pPr>
              <w:rPr>
                <w:sz w:val="26"/>
                <w:szCs w:val="26"/>
              </w:rPr>
            </w:pPr>
            <w:r w:rsidRPr="00105471">
              <w:rPr>
                <w:sz w:val="26"/>
                <w:szCs w:val="26"/>
              </w:rPr>
              <w:t>In the context of science, the view that scientific theories are conventional ways of talking rather than descriptions of an objective reality.</w:t>
            </w:r>
          </w:p>
        </w:tc>
      </w:tr>
      <w:tr w:rsidR="00105471" w:rsidRPr="00105471" w14:paraId="07343261" w14:textId="77777777">
        <w:tc>
          <w:tcPr>
            <w:tcW w:w="0" w:type="auto"/>
            <w:vAlign w:val="center"/>
            <w:hideMark/>
          </w:tcPr>
          <w:p w14:paraId="6137C8DC" w14:textId="77777777" w:rsidR="00105471" w:rsidRPr="00105471" w:rsidRDefault="00105471" w:rsidP="00105471">
            <w:pPr>
              <w:rPr>
                <w:sz w:val="26"/>
                <w:szCs w:val="26"/>
              </w:rPr>
            </w:pPr>
            <w:r w:rsidRPr="00105471">
              <w:rPr>
                <w:b/>
                <w:bCs/>
                <w:sz w:val="26"/>
                <w:szCs w:val="26"/>
              </w:rPr>
              <w:t>Cognitive Language</w:t>
            </w:r>
          </w:p>
        </w:tc>
        <w:tc>
          <w:tcPr>
            <w:tcW w:w="0" w:type="auto"/>
            <w:vAlign w:val="center"/>
            <w:hideMark/>
          </w:tcPr>
          <w:p w14:paraId="342193E9" w14:textId="77777777" w:rsidR="00105471" w:rsidRPr="00105471" w:rsidRDefault="00105471" w:rsidP="00105471">
            <w:pPr>
              <w:rPr>
                <w:sz w:val="26"/>
                <w:szCs w:val="26"/>
              </w:rPr>
            </w:pPr>
            <w:r w:rsidRPr="00105471">
              <w:rPr>
                <w:sz w:val="26"/>
                <w:szCs w:val="26"/>
              </w:rPr>
              <w:t>Language that makes assertions intended to be true or false, categorized as either synthetic (factual) or analytic (formal).</w:t>
            </w:r>
          </w:p>
        </w:tc>
      </w:tr>
      <w:tr w:rsidR="00105471" w:rsidRPr="00105471" w14:paraId="12CBC7C1" w14:textId="77777777">
        <w:tc>
          <w:tcPr>
            <w:tcW w:w="0" w:type="auto"/>
            <w:vAlign w:val="center"/>
            <w:hideMark/>
          </w:tcPr>
          <w:p w14:paraId="787D79D1" w14:textId="77777777" w:rsidR="00105471" w:rsidRPr="00105471" w:rsidRDefault="00105471" w:rsidP="00105471">
            <w:pPr>
              <w:rPr>
                <w:sz w:val="26"/>
                <w:szCs w:val="26"/>
              </w:rPr>
            </w:pPr>
            <w:r w:rsidRPr="00105471">
              <w:rPr>
                <w:b/>
                <w:bCs/>
                <w:sz w:val="26"/>
                <w:szCs w:val="26"/>
              </w:rPr>
              <w:t>Conventionalism</w:t>
            </w:r>
          </w:p>
        </w:tc>
        <w:tc>
          <w:tcPr>
            <w:tcW w:w="0" w:type="auto"/>
            <w:vAlign w:val="center"/>
            <w:hideMark/>
          </w:tcPr>
          <w:p w14:paraId="00B74B2E" w14:textId="77777777" w:rsidR="00105471" w:rsidRPr="00105471" w:rsidRDefault="00105471" w:rsidP="00105471">
            <w:pPr>
              <w:rPr>
                <w:sz w:val="26"/>
                <w:szCs w:val="26"/>
              </w:rPr>
            </w:pPr>
            <w:r w:rsidRPr="00105471">
              <w:rPr>
                <w:sz w:val="26"/>
                <w:szCs w:val="26"/>
              </w:rPr>
              <w:t xml:space="preserve">The theory, associated with Feyerabend, </w:t>
            </w:r>
            <w:proofErr w:type="gramStart"/>
            <w:r w:rsidRPr="00105471">
              <w:rPr>
                <w:sz w:val="26"/>
                <w:szCs w:val="26"/>
              </w:rPr>
              <w:t>that</w:t>
            </w:r>
            <w:proofErr w:type="gramEnd"/>
            <w:r w:rsidRPr="00105471">
              <w:rPr>
                <w:sz w:val="26"/>
                <w:szCs w:val="26"/>
              </w:rPr>
              <w:t xml:space="preserve"> scientific theories are simply agreed-upon conventions rather than objective truths about reality.</w:t>
            </w:r>
          </w:p>
        </w:tc>
      </w:tr>
      <w:tr w:rsidR="00105471" w:rsidRPr="00105471" w14:paraId="6B26A1EA" w14:textId="77777777">
        <w:tc>
          <w:tcPr>
            <w:tcW w:w="0" w:type="auto"/>
            <w:vAlign w:val="center"/>
            <w:hideMark/>
          </w:tcPr>
          <w:p w14:paraId="2EBAF8C1" w14:textId="77777777" w:rsidR="00105471" w:rsidRPr="00105471" w:rsidRDefault="00105471" w:rsidP="00105471">
            <w:pPr>
              <w:rPr>
                <w:sz w:val="26"/>
                <w:szCs w:val="26"/>
              </w:rPr>
            </w:pPr>
            <w:r w:rsidRPr="00105471">
              <w:rPr>
                <w:b/>
                <w:bCs/>
                <w:sz w:val="26"/>
                <w:szCs w:val="26"/>
              </w:rPr>
              <w:t>Falsifiability</w:t>
            </w:r>
          </w:p>
        </w:tc>
        <w:tc>
          <w:tcPr>
            <w:tcW w:w="0" w:type="auto"/>
            <w:vAlign w:val="center"/>
            <w:hideMark/>
          </w:tcPr>
          <w:p w14:paraId="55E5C796" w14:textId="77777777" w:rsidR="00105471" w:rsidRPr="00105471" w:rsidRDefault="00105471" w:rsidP="00105471">
            <w:pPr>
              <w:rPr>
                <w:sz w:val="26"/>
                <w:szCs w:val="26"/>
              </w:rPr>
            </w:pPr>
            <w:r w:rsidRPr="00105471">
              <w:rPr>
                <w:sz w:val="26"/>
                <w:szCs w:val="26"/>
              </w:rPr>
              <w:t>The principle that for a statement to be factually meaningful, there must be a possible observation that could prove it false.</w:t>
            </w:r>
          </w:p>
        </w:tc>
      </w:tr>
      <w:tr w:rsidR="00105471" w:rsidRPr="00105471" w14:paraId="64231A0D" w14:textId="77777777">
        <w:tc>
          <w:tcPr>
            <w:tcW w:w="0" w:type="auto"/>
            <w:vAlign w:val="center"/>
            <w:hideMark/>
          </w:tcPr>
          <w:p w14:paraId="441E7D0D" w14:textId="77777777" w:rsidR="00105471" w:rsidRPr="00105471" w:rsidRDefault="00105471" w:rsidP="00105471">
            <w:pPr>
              <w:rPr>
                <w:sz w:val="26"/>
                <w:szCs w:val="26"/>
              </w:rPr>
            </w:pPr>
            <w:r w:rsidRPr="00105471">
              <w:rPr>
                <w:b/>
                <w:bCs/>
                <w:sz w:val="26"/>
                <w:szCs w:val="26"/>
              </w:rPr>
              <w:t>Logical Atomism</w:t>
            </w:r>
          </w:p>
        </w:tc>
        <w:tc>
          <w:tcPr>
            <w:tcW w:w="0" w:type="auto"/>
            <w:vAlign w:val="center"/>
            <w:hideMark/>
          </w:tcPr>
          <w:p w14:paraId="60B03D0E" w14:textId="77777777" w:rsidR="00105471" w:rsidRPr="00105471" w:rsidRDefault="00105471" w:rsidP="00105471">
            <w:pPr>
              <w:rPr>
                <w:sz w:val="26"/>
                <w:szCs w:val="26"/>
              </w:rPr>
            </w:pPr>
            <w:r w:rsidRPr="00105471">
              <w:rPr>
                <w:sz w:val="26"/>
                <w:szCs w:val="26"/>
              </w:rPr>
              <w:t>A metaphysical and linguistic theory, associated with Russell and early Wittgenstein, that seeks to break language down into "atomic" propositions referring to "atomic" facts.</w:t>
            </w:r>
          </w:p>
        </w:tc>
      </w:tr>
      <w:tr w:rsidR="00105471" w:rsidRPr="00105471" w14:paraId="06911A2A" w14:textId="77777777">
        <w:tc>
          <w:tcPr>
            <w:tcW w:w="0" w:type="auto"/>
            <w:vAlign w:val="center"/>
            <w:hideMark/>
          </w:tcPr>
          <w:p w14:paraId="31AB4801" w14:textId="77777777" w:rsidR="00105471" w:rsidRPr="00105471" w:rsidRDefault="00105471" w:rsidP="00105471">
            <w:pPr>
              <w:rPr>
                <w:sz w:val="26"/>
                <w:szCs w:val="26"/>
              </w:rPr>
            </w:pPr>
            <w:r w:rsidRPr="00105471">
              <w:rPr>
                <w:b/>
                <w:bCs/>
                <w:sz w:val="26"/>
                <w:szCs w:val="26"/>
              </w:rPr>
              <w:t>Methodological Stipulation</w:t>
            </w:r>
          </w:p>
        </w:tc>
        <w:tc>
          <w:tcPr>
            <w:tcW w:w="0" w:type="auto"/>
            <w:vAlign w:val="center"/>
            <w:hideMark/>
          </w:tcPr>
          <w:p w14:paraId="12F61BB1" w14:textId="77777777" w:rsidR="00105471" w:rsidRPr="00105471" w:rsidRDefault="00105471" w:rsidP="00105471">
            <w:pPr>
              <w:rPr>
                <w:sz w:val="26"/>
                <w:szCs w:val="26"/>
              </w:rPr>
            </w:pPr>
            <w:r w:rsidRPr="00105471">
              <w:rPr>
                <w:sz w:val="26"/>
                <w:szCs w:val="26"/>
              </w:rPr>
              <w:t>A rule or principle adopted for the purposes of a specific method (e.g., Ayer’s later view of the verifiability principle) rather than as a factual claim.</w:t>
            </w:r>
          </w:p>
        </w:tc>
      </w:tr>
      <w:tr w:rsidR="00105471" w:rsidRPr="00105471" w14:paraId="530B8E87" w14:textId="77777777">
        <w:tc>
          <w:tcPr>
            <w:tcW w:w="0" w:type="auto"/>
            <w:vAlign w:val="center"/>
            <w:hideMark/>
          </w:tcPr>
          <w:p w14:paraId="07A56DF7" w14:textId="77777777" w:rsidR="00105471" w:rsidRPr="00105471" w:rsidRDefault="00105471" w:rsidP="00105471">
            <w:pPr>
              <w:rPr>
                <w:sz w:val="26"/>
                <w:szCs w:val="26"/>
              </w:rPr>
            </w:pPr>
            <w:r w:rsidRPr="00105471">
              <w:rPr>
                <w:b/>
                <w:bCs/>
                <w:sz w:val="26"/>
                <w:szCs w:val="26"/>
              </w:rPr>
              <w:t>Non-cognitive Language</w:t>
            </w:r>
          </w:p>
        </w:tc>
        <w:tc>
          <w:tcPr>
            <w:tcW w:w="0" w:type="auto"/>
            <w:vAlign w:val="center"/>
            <w:hideMark/>
          </w:tcPr>
          <w:p w14:paraId="707852C0" w14:textId="77777777" w:rsidR="00105471" w:rsidRPr="00105471" w:rsidRDefault="00105471" w:rsidP="00105471">
            <w:pPr>
              <w:rPr>
                <w:sz w:val="26"/>
                <w:szCs w:val="26"/>
              </w:rPr>
            </w:pPr>
            <w:r w:rsidRPr="00105471">
              <w:rPr>
                <w:sz w:val="26"/>
                <w:szCs w:val="26"/>
              </w:rPr>
              <w:t xml:space="preserve">Language used for emotional expressions, questions, or commands that </w:t>
            </w:r>
            <w:proofErr w:type="gramStart"/>
            <w:r w:rsidRPr="00105471">
              <w:rPr>
                <w:sz w:val="26"/>
                <w:szCs w:val="26"/>
              </w:rPr>
              <w:t>does</w:t>
            </w:r>
            <w:proofErr w:type="gramEnd"/>
            <w:r w:rsidRPr="00105471">
              <w:rPr>
                <w:sz w:val="26"/>
                <w:szCs w:val="26"/>
              </w:rPr>
              <w:t xml:space="preserve"> not make factual claims and is therefore not verifiable.</w:t>
            </w:r>
          </w:p>
        </w:tc>
      </w:tr>
      <w:tr w:rsidR="00105471" w:rsidRPr="00105471" w14:paraId="554FB7A9" w14:textId="77777777">
        <w:tc>
          <w:tcPr>
            <w:tcW w:w="0" w:type="auto"/>
            <w:vAlign w:val="center"/>
            <w:hideMark/>
          </w:tcPr>
          <w:p w14:paraId="7D67B7C4" w14:textId="77777777" w:rsidR="00105471" w:rsidRPr="00105471" w:rsidRDefault="00105471" w:rsidP="00105471">
            <w:pPr>
              <w:rPr>
                <w:sz w:val="26"/>
                <w:szCs w:val="26"/>
              </w:rPr>
            </w:pPr>
            <w:r w:rsidRPr="00105471">
              <w:rPr>
                <w:b/>
                <w:bCs/>
                <w:sz w:val="26"/>
                <w:szCs w:val="26"/>
              </w:rPr>
              <w:t>Paradigm Shift</w:t>
            </w:r>
          </w:p>
        </w:tc>
        <w:tc>
          <w:tcPr>
            <w:tcW w:w="0" w:type="auto"/>
            <w:vAlign w:val="center"/>
            <w:hideMark/>
          </w:tcPr>
          <w:p w14:paraId="0F01DB88" w14:textId="77777777" w:rsidR="00105471" w:rsidRPr="00105471" w:rsidRDefault="00105471" w:rsidP="00105471">
            <w:pPr>
              <w:rPr>
                <w:sz w:val="26"/>
                <w:szCs w:val="26"/>
              </w:rPr>
            </w:pPr>
            <w:r w:rsidRPr="00105471">
              <w:rPr>
                <w:sz w:val="26"/>
                <w:szCs w:val="26"/>
              </w:rPr>
              <w:t>A change in the fundamental conceptual framework or "paradigm" within a scientific community, which Thomas Kuhn argued occurs for non-empirical reasons like lack of coherence.</w:t>
            </w:r>
          </w:p>
        </w:tc>
      </w:tr>
      <w:tr w:rsidR="00105471" w:rsidRPr="00105471" w14:paraId="4ABCB49E" w14:textId="77777777">
        <w:tc>
          <w:tcPr>
            <w:tcW w:w="0" w:type="auto"/>
            <w:vAlign w:val="center"/>
            <w:hideMark/>
          </w:tcPr>
          <w:p w14:paraId="6E45C4A1" w14:textId="77777777" w:rsidR="00105471" w:rsidRPr="00105471" w:rsidRDefault="00105471" w:rsidP="00105471">
            <w:pPr>
              <w:rPr>
                <w:sz w:val="26"/>
                <w:szCs w:val="26"/>
              </w:rPr>
            </w:pPr>
            <w:r w:rsidRPr="00105471">
              <w:rPr>
                <w:b/>
                <w:bCs/>
                <w:sz w:val="26"/>
                <w:szCs w:val="26"/>
              </w:rPr>
              <w:lastRenderedPageBreak/>
              <w:t>Phenomenalism</w:t>
            </w:r>
          </w:p>
        </w:tc>
        <w:tc>
          <w:tcPr>
            <w:tcW w:w="0" w:type="auto"/>
            <w:vAlign w:val="center"/>
            <w:hideMark/>
          </w:tcPr>
          <w:p w14:paraId="05954675" w14:textId="77777777" w:rsidR="00105471" w:rsidRPr="00105471" w:rsidRDefault="00105471" w:rsidP="00105471">
            <w:pPr>
              <w:rPr>
                <w:sz w:val="26"/>
                <w:szCs w:val="26"/>
              </w:rPr>
            </w:pPr>
            <w:r w:rsidRPr="00105471">
              <w:rPr>
                <w:sz w:val="26"/>
                <w:szCs w:val="26"/>
              </w:rPr>
              <w:t>An epistemology that distinguishes between sense data and material objects, focusing on the way things appear to the observer.</w:t>
            </w:r>
          </w:p>
        </w:tc>
      </w:tr>
      <w:tr w:rsidR="00105471" w:rsidRPr="00105471" w14:paraId="62DE224B" w14:textId="77777777">
        <w:tc>
          <w:tcPr>
            <w:tcW w:w="0" w:type="auto"/>
            <w:vAlign w:val="center"/>
            <w:hideMark/>
          </w:tcPr>
          <w:p w14:paraId="446A017E" w14:textId="77777777" w:rsidR="00105471" w:rsidRPr="00105471" w:rsidRDefault="00105471" w:rsidP="00105471">
            <w:pPr>
              <w:rPr>
                <w:sz w:val="26"/>
                <w:szCs w:val="26"/>
              </w:rPr>
            </w:pPr>
            <w:r w:rsidRPr="00105471">
              <w:rPr>
                <w:b/>
                <w:bCs/>
                <w:sz w:val="26"/>
                <w:szCs w:val="26"/>
              </w:rPr>
              <w:t>Reductionism</w:t>
            </w:r>
          </w:p>
        </w:tc>
        <w:tc>
          <w:tcPr>
            <w:tcW w:w="0" w:type="auto"/>
            <w:vAlign w:val="center"/>
            <w:hideMark/>
          </w:tcPr>
          <w:p w14:paraId="31C80E6C" w14:textId="77777777" w:rsidR="00105471" w:rsidRPr="00105471" w:rsidRDefault="00105471" w:rsidP="00105471">
            <w:pPr>
              <w:rPr>
                <w:sz w:val="26"/>
                <w:szCs w:val="26"/>
              </w:rPr>
            </w:pPr>
            <w:r w:rsidRPr="00105471">
              <w:rPr>
                <w:sz w:val="26"/>
                <w:szCs w:val="26"/>
              </w:rPr>
              <w:t>The attempt to reduce all knowledge or factual statements to a single mode, such as empirical generalizations.</w:t>
            </w:r>
          </w:p>
        </w:tc>
      </w:tr>
      <w:tr w:rsidR="00105471" w:rsidRPr="00105471" w14:paraId="5B4527B0" w14:textId="77777777">
        <w:tc>
          <w:tcPr>
            <w:tcW w:w="0" w:type="auto"/>
            <w:vAlign w:val="center"/>
            <w:hideMark/>
          </w:tcPr>
          <w:p w14:paraId="7ED68802" w14:textId="77777777" w:rsidR="00105471" w:rsidRPr="00105471" w:rsidRDefault="00105471" w:rsidP="00105471">
            <w:pPr>
              <w:rPr>
                <w:sz w:val="26"/>
                <w:szCs w:val="26"/>
              </w:rPr>
            </w:pPr>
            <w:r w:rsidRPr="00105471">
              <w:rPr>
                <w:b/>
                <w:bCs/>
                <w:sz w:val="26"/>
                <w:szCs w:val="26"/>
              </w:rPr>
              <w:t>Scientism</w:t>
            </w:r>
          </w:p>
        </w:tc>
        <w:tc>
          <w:tcPr>
            <w:tcW w:w="0" w:type="auto"/>
            <w:vAlign w:val="center"/>
            <w:hideMark/>
          </w:tcPr>
          <w:p w14:paraId="072CC318" w14:textId="77777777" w:rsidR="00105471" w:rsidRPr="00105471" w:rsidRDefault="00105471" w:rsidP="00105471">
            <w:pPr>
              <w:rPr>
                <w:sz w:val="26"/>
                <w:szCs w:val="26"/>
              </w:rPr>
            </w:pPr>
            <w:r w:rsidRPr="00105471">
              <w:rPr>
                <w:sz w:val="26"/>
                <w:szCs w:val="26"/>
              </w:rPr>
              <w:t>The belief in the universal extension of the scientific method (the hypothetical-deductive method) to all modes of explanation.</w:t>
            </w:r>
          </w:p>
        </w:tc>
      </w:tr>
      <w:tr w:rsidR="00105471" w:rsidRPr="00105471" w14:paraId="421EC7BE" w14:textId="77777777">
        <w:tc>
          <w:tcPr>
            <w:tcW w:w="0" w:type="auto"/>
            <w:vAlign w:val="center"/>
            <w:hideMark/>
          </w:tcPr>
          <w:p w14:paraId="07107F15" w14:textId="77777777" w:rsidR="00105471" w:rsidRPr="00105471" w:rsidRDefault="00105471" w:rsidP="00105471">
            <w:pPr>
              <w:rPr>
                <w:sz w:val="26"/>
                <w:szCs w:val="26"/>
              </w:rPr>
            </w:pPr>
            <w:r w:rsidRPr="00105471">
              <w:rPr>
                <w:b/>
                <w:bCs/>
                <w:sz w:val="26"/>
                <w:szCs w:val="26"/>
              </w:rPr>
              <w:t>Synthetic Statement</w:t>
            </w:r>
          </w:p>
        </w:tc>
        <w:tc>
          <w:tcPr>
            <w:tcW w:w="0" w:type="auto"/>
            <w:vAlign w:val="center"/>
            <w:hideMark/>
          </w:tcPr>
          <w:p w14:paraId="1EE7EA93" w14:textId="77777777" w:rsidR="00105471" w:rsidRPr="00105471" w:rsidRDefault="00105471" w:rsidP="00105471">
            <w:pPr>
              <w:rPr>
                <w:sz w:val="26"/>
                <w:szCs w:val="26"/>
              </w:rPr>
            </w:pPr>
            <w:r w:rsidRPr="00105471">
              <w:rPr>
                <w:sz w:val="26"/>
                <w:szCs w:val="26"/>
              </w:rPr>
              <w:t>A statement that is factual or "a matter of fact," where the meaning is not logically contained in the subject and requires empirical verification.</w:t>
            </w:r>
          </w:p>
        </w:tc>
      </w:tr>
      <w:tr w:rsidR="00105471" w:rsidRPr="00105471" w14:paraId="3C032165" w14:textId="77777777">
        <w:tc>
          <w:tcPr>
            <w:tcW w:w="0" w:type="auto"/>
            <w:vAlign w:val="center"/>
            <w:hideMark/>
          </w:tcPr>
          <w:p w14:paraId="31E1A2A9" w14:textId="77777777" w:rsidR="00105471" w:rsidRPr="00105471" w:rsidRDefault="00105471" w:rsidP="00105471">
            <w:pPr>
              <w:rPr>
                <w:sz w:val="26"/>
                <w:szCs w:val="26"/>
              </w:rPr>
            </w:pPr>
            <w:r w:rsidRPr="00105471">
              <w:rPr>
                <w:b/>
                <w:bCs/>
                <w:sz w:val="26"/>
                <w:szCs w:val="26"/>
              </w:rPr>
              <w:t>Tacit Dimension</w:t>
            </w:r>
          </w:p>
        </w:tc>
        <w:tc>
          <w:tcPr>
            <w:tcW w:w="0" w:type="auto"/>
            <w:vAlign w:val="center"/>
            <w:hideMark/>
          </w:tcPr>
          <w:p w14:paraId="3829F0AE" w14:textId="77777777" w:rsidR="00105471" w:rsidRPr="00105471" w:rsidRDefault="00105471" w:rsidP="00105471">
            <w:pPr>
              <w:rPr>
                <w:sz w:val="26"/>
                <w:szCs w:val="26"/>
              </w:rPr>
            </w:pPr>
            <w:r w:rsidRPr="00105471">
              <w:rPr>
                <w:sz w:val="26"/>
                <w:szCs w:val="26"/>
              </w:rPr>
              <w:t>A concept by Michael Polanyi referring to the peripheral or subconscious aspects of human knowledge that are not explicitly captured by empirical research.</w:t>
            </w:r>
          </w:p>
        </w:tc>
      </w:tr>
      <w:tr w:rsidR="00105471" w:rsidRPr="00105471" w14:paraId="3DF0209D" w14:textId="77777777">
        <w:tc>
          <w:tcPr>
            <w:tcW w:w="0" w:type="auto"/>
            <w:vAlign w:val="center"/>
            <w:hideMark/>
          </w:tcPr>
          <w:p w14:paraId="5F2505E4" w14:textId="77777777" w:rsidR="00105471" w:rsidRPr="00105471" w:rsidRDefault="00105471" w:rsidP="00105471">
            <w:pPr>
              <w:rPr>
                <w:sz w:val="26"/>
                <w:szCs w:val="26"/>
              </w:rPr>
            </w:pPr>
            <w:r w:rsidRPr="00105471">
              <w:rPr>
                <w:b/>
                <w:bCs/>
                <w:sz w:val="26"/>
                <w:szCs w:val="26"/>
              </w:rPr>
              <w:t>Theory-Laden</w:t>
            </w:r>
          </w:p>
        </w:tc>
        <w:tc>
          <w:tcPr>
            <w:tcW w:w="0" w:type="auto"/>
            <w:vAlign w:val="center"/>
            <w:hideMark/>
          </w:tcPr>
          <w:p w14:paraId="2A5FF2BE" w14:textId="77777777" w:rsidR="00105471" w:rsidRPr="00105471" w:rsidRDefault="00105471" w:rsidP="00105471">
            <w:pPr>
              <w:rPr>
                <w:sz w:val="26"/>
                <w:szCs w:val="26"/>
              </w:rPr>
            </w:pPr>
            <w:r w:rsidRPr="00105471">
              <w:rPr>
                <w:sz w:val="26"/>
                <w:szCs w:val="26"/>
              </w:rPr>
              <w:t>The idea that all observations are influenced by the observer's antecedent theories and hypotheses, meaning there is no neutral observation.</w:t>
            </w:r>
          </w:p>
        </w:tc>
      </w:tr>
      <w:tr w:rsidR="00105471" w:rsidRPr="00105471" w14:paraId="662FF779" w14:textId="77777777">
        <w:tc>
          <w:tcPr>
            <w:tcW w:w="0" w:type="auto"/>
            <w:vAlign w:val="center"/>
            <w:hideMark/>
          </w:tcPr>
          <w:p w14:paraId="40200CB7" w14:textId="77777777" w:rsidR="00105471" w:rsidRPr="00105471" w:rsidRDefault="00105471" w:rsidP="00105471">
            <w:pPr>
              <w:rPr>
                <w:sz w:val="26"/>
                <w:szCs w:val="26"/>
              </w:rPr>
            </w:pPr>
            <w:r w:rsidRPr="00105471">
              <w:rPr>
                <w:b/>
                <w:bCs/>
                <w:sz w:val="26"/>
                <w:szCs w:val="26"/>
              </w:rPr>
              <w:t>Verifiability Theory</w:t>
            </w:r>
          </w:p>
        </w:tc>
        <w:tc>
          <w:tcPr>
            <w:tcW w:w="0" w:type="auto"/>
            <w:vAlign w:val="center"/>
            <w:hideMark/>
          </w:tcPr>
          <w:p w14:paraId="28948E9D" w14:textId="77777777" w:rsidR="00105471" w:rsidRPr="00105471" w:rsidRDefault="00105471" w:rsidP="00105471">
            <w:pPr>
              <w:rPr>
                <w:sz w:val="26"/>
                <w:szCs w:val="26"/>
              </w:rPr>
            </w:pPr>
            <w:r w:rsidRPr="00105471">
              <w:rPr>
                <w:sz w:val="26"/>
                <w:szCs w:val="26"/>
              </w:rPr>
              <w:t>A theory of meaning asserting that a factual statement is only meaningful if there is a method for its empirical verification.</w:t>
            </w:r>
          </w:p>
        </w:tc>
      </w:tr>
    </w:tbl>
    <w:p w14:paraId="77FB400E" w14:textId="7ED156DD" w:rsidR="00105471" w:rsidRPr="00105471" w:rsidRDefault="00105471" w:rsidP="00105471">
      <w:pPr>
        <w:rPr>
          <w:sz w:val="26"/>
          <w:szCs w:val="26"/>
        </w:rPr>
      </w:pPr>
    </w:p>
    <w:sectPr w:rsidR="00105471" w:rsidRPr="001054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F0B8" w14:textId="77777777" w:rsidR="00C60BB8" w:rsidRDefault="00C60BB8" w:rsidP="00105471">
      <w:pPr>
        <w:spacing w:after="0" w:line="240" w:lineRule="auto"/>
      </w:pPr>
      <w:r>
        <w:separator/>
      </w:r>
    </w:p>
  </w:endnote>
  <w:endnote w:type="continuationSeparator" w:id="0">
    <w:p w14:paraId="03DAE2B4" w14:textId="77777777" w:rsidR="00C60BB8" w:rsidRDefault="00C60BB8" w:rsidP="0010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9BDA" w14:textId="77777777" w:rsidR="00C60BB8" w:rsidRDefault="00C60BB8" w:rsidP="00105471">
      <w:pPr>
        <w:spacing w:after="0" w:line="240" w:lineRule="auto"/>
      </w:pPr>
      <w:r>
        <w:separator/>
      </w:r>
    </w:p>
  </w:footnote>
  <w:footnote w:type="continuationSeparator" w:id="0">
    <w:p w14:paraId="7B25BF08" w14:textId="77777777" w:rsidR="00C60BB8" w:rsidRDefault="00C60BB8" w:rsidP="0010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05329"/>
      <w:docPartObj>
        <w:docPartGallery w:val="Page Numbers (Top of Page)"/>
        <w:docPartUnique/>
      </w:docPartObj>
    </w:sdtPr>
    <w:sdtEndPr>
      <w:rPr>
        <w:noProof/>
      </w:rPr>
    </w:sdtEndPr>
    <w:sdtContent>
      <w:p w14:paraId="6D820C28" w14:textId="30E67C38" w:rsidR="00105471" w:rsidRDefault="001054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3E6C7A" w14:textId="77777777" w:rsidR="00105471" w:rsidRDefault="00105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9D4"/>
    <w:multiLevelType w:val="multilevel"/>
    <w:tmpl w:val="543C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E3AC0"/>
    <w:multiLevelType w:val="multilevel"/>
    <w:tmpl w:val="282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337BA"/>
    <w:multiLevelType w:val="multilevel"/>
    <w:tmpl w:val="18B2B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C5E5B"/>
    <w:multiLevelType w:val="multilevel"/>
    <w:tmpl w:val="2494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568D1"/>
    <w:multiLevelType w:val="multilevel"/>
    <w:tmpl w:val="BD78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B6931"/>
    <w:multiLevelType w:val="multilevel"/>
    <w:tmpl w:val="8BDE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73304C"/>
    <w:multiLevelType w:val="multilevel"/>
    <w:tmpl w:val="350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361C3"/>
    <w:multiLevelType w:val="multilevel"/>
    <w:tmpl w:val="87F2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5777300">
    <w:abstractNumId w:val="4"/>
  </w:num>
  <w:num w:numId="2" w16cid:durableId="601183566">
    <w:abstractNumId w:val="6"/>
  </w:num>
  <w:num w:numId="3" w16cid:durableId="8878875">
    <w:abstractNumId w:val="7"/>
  </w:num>
  <w:num w:numId="4" w16cid:durableId="1094743718">
    <w:abstractNumId w:val="3"/>
  </w:num>
  <w:num w:numId="5" w16cid:durableId="1356736632">
    <w:abstractNumId w:val="1"/>
  </w:num>
  <w:num w:numId="6" w16cid:durableId="218711042">
    <w:abstractNumId w:val="0"/>
  </w:num>
  <w:num w:numId="7" w16cid:durableId="532110082">
    <w:abstractNumId w:val="5"/>
  </w:num>
  <w:num w:numId="8" w16cid:durableId="1337268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0"/>
    <w:rsid w:val="00105471"/>
    <w:rsid w:val="001D057A"/>
    <w:rsid w:val="005175BD"/>
    <w:rsid w:val="00571F09"/>
    <w:rsid w:val="007B6F1E"/>
    <w:rsid w:val="00B2341C"/>
    <w:rsid w:val="00C60BB8"/>
    <w:rsid w:val="00DF072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A5FB"/>
  <w15:chartTrackingRefBased/>
  <w15:docId w15:val="{E8750B0B-61DB-4CF4-8850-B54548B5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20"/>
    <w:rPr>
      <w:rFonts w:cs="Mangal"/>
    </w:rPr>
  </w:style>
  <w:style w:type="paragraph" w:styleId="Heading1">
    <w:name w:val="heading 1"/>
    <w:basedOn w:val="Normal"/>
    <w:next w:val="Normal"/>
    <w:link w:val="Heading1Char"/>
    <w:uiPriority w:val="9"/>
    <w:qFormat/>
    <w:rsid w:val="00DF072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F072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F072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F0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72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F072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F072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F0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720"/>
    <w:rPr>
      <w:rFonts w:eastAsiaTheme="majorEastAsia" w:cstheme="majorBidi"/>
      <w:color w:val="272727" w:themeColor="text1" w:themeTint="D8"/>
    </w:rPr>
  </w:style>
  <w:style w:type="paragraph" w:styleId="Title">
    <w:name w:val="Title"/>
    <w:basedOn w:val="Normal"/>
    <w:next w:val="Normal"/>
    <w:link w:val="TitleChar"/>
    <w:uiPriority w:val="10"/>
    <w:qFormat/>
    <w:rsid w:val="00DF072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F072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F072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F072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F0720"/>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0"/>
    <w:rPr>
      <w:rFonts w:cs="Mangal"/>
      <w:i/>
      <w:iCs/>
      <w:color w:val="404040" w:themeColor="text1" w:themeTint="BF"/>
    </w:rPr>
  </w:style>
  <w:style w:type="paragraph" w:styleId="ListParagraph">
    <w:name w:val="List Paragraph"/>
    <w:basedOn w:val="Normal"/>
    <w:uiPriority w:val="34"/>
    <w:qFormat/>
    <w:rsid w:val="00DF0720"/>
    <w:pPr>
      <w:ind w:left="720"/>
      <w:contextualSpacing/>
    </w:pPr>
  </w:style>
  <w:style w:type="character" w:styleId="IntenseEmphasis">
    <w:name w:val="Intense Emphasis"/>
    <w:basedOn w:val="DefaultParagraphFont"/>
    <w:uiPriority w:val="21"/>
    <w:qFormat/>
    <w:rsid w:val="00DF0720"/>
    <w:rPr>
      <w:i/>
      <w:iCs/>
      <w:color w:val="0F4761" w:themeColor="accent1" w:themeShade="BF"/>
    </w:rPr>
  </w:style>
  <w:style w:type="paragraph" w:styleId="IntenseQuote">
    <w:name w:val="Intense Quote"/>
    <w:basedOn w:val="Normal"/>
    <w:next w:val="Normal"/>
    <w:link w:val="IntenseQuoteChar"/>
    <w:uiPriority w:val="30"/>
    <w:qFormat/>
    <w:rsid w:val="00DF0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720"/>
    <w:rPr>
      <w:rFonts w:cs="Mangal"/>
      <w:i/>
      <w:iCs/>
      <w:color w:val="0F4761" w:themeColor="accent1" w:themeShade="BF"/>
    </w:rPr>
  </w:style>
  <w:style w:type="character" w:styleId="IntenseReference">
    <w:name w:val="Intense Reference"/>
    <w:basedOn w:val="DefaultParagraphFont"/>
    <w:uiPriority w:val="32"/>
    <w:qFormat/>
    <w:rsid w:val="00DF0720"/>
    <w:rPr>
      <w:b/>
      <w:bCs/>
      <w:smallCaps/>
      <w:color w:val="0F4761" w:themeColor="accent1" w:themeShade="BF"/>
      <w:spacing w:val="5"/>
    </w:rPr>
  </w:style>
  <w:style w:type="paragraph" w:styleId="Header">
    <w:name w:val="header"/>
    <w:basedOn w:val="Normal"/>
    <w:link w:val="HeaderChar"/>
    <w:uiPriority w:val="99"/>
    <w:unhideWhenUsed/>
    <w:rsid w:val="0010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471"/>
    <w:rPr>
      <w:rFonts w:cs="Mangal"/>
    </w:rPr>
  </w:style>
  <w:style w:type="paragraph" w:styleId="Footer">
    <w:name w:val="footer"/>
    <w:basedOn w:val="Normal"/>
    <w:link w:val="FooterChar"/>
    <w:uiPriority w:val="99"/>
    <w:unhideWhenUsed/>
    <w:rsid w:val="0010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47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2026-03-04T13:13:00Z</dcterms:created>
  <dcterms:modified xsi:type="dcterms:W3CDTF">2026-03-04T13:33:00Z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1aad5edc-4693-49b1-9650-ffe651264971</vt:lpwstr>
  </property>
</Properties>
</file>