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999A" w14:textId="7E056331" w:rsidR="007C3CA9" w:rsidRPr="007C3CA9" w:rsidRDefault="007C3CA9" w:rsidP="007C3CA9">
      <w:pPr>
        <w:jc w:val="center"/>
        <w:rPr>
          <w:b/>
          <w:bCs/>
          <w:sz w:val="36"/>
          <w:szCs w:val="36"/>
        </w:rPr>
      </w:pPr>
      <w:r w:rsidRPr="007C3CA9">
        <w:rPr>
          <w:b/>
          <w:bCs/>
          <w:sz w:val="36"/>
          <w:szCs w:val="36"/>
        </w:rPr>
        <w:t>History of Philosophy</w:t>
      </w:r>
      <w:r w:rsidRPr="007C3CA9">
        <w:rPr>
          <w:b/>
          <w:bCs/>
          <w:sz w:val="36"/>
          <w:szCs w:val="36"/>
        </w:rPr>
        <w:br/>
        <w:t>28 Summing Up Ockham's Revolution</w:t>
      </w:r>
      <w:r w:rsidRPr="007C3CA9">
        <w:rPr>
          <w:b/>
          <w:bCs/>
          <w:sz w:val="36"/>
          <w:szCs w:val="36"/>
        </w:rPr>
        <w:br/>
        <w:t>By Dr. Arthur Holmes of Wheaton College</w:t>
      </w:r>
    </w:p>
    <w:p w14:paraId="38596138" w14:textId="77777777" w:rsidR="007C3CA9" w:rsidRPr="007C3CA9" w:rsidRDefault="007C3CA9" w:rsidP="007C3CA9">
      <w:pPr>
        <w:rPr>
          <w:b/>
          <w:bCs/>
          <w:sz w:val="36"/>
          <w:szCs w:val="36"/>
        </w:rPr>
      </w:pPr>
      <w:r w:rsidRPr="007C3CA9">
        <w:rPr>
          <w:b/>
          <w:bCs/>
          <w:sz w:val="36"/>
          <w:szCs w:val="36"/>
        </w:rPr>
        <w:t xml:space="preserve">Abstract: </w:t>
      </w:r>
    </w:p>
    <w:p w14:paraId="622264CA" w14:textId="55970F9C" w:rsidR="00B2341C" w:rsidRPr="007C3CA9" w:rsidRDefault="007C3CA9" w:rsidP="007C3CA9">
      <w:pPr>
        <w:rPr>
          <w:sz w:val="26"/>
          <w:szCs w:val="26"/>
        </w:rPr>
      </w:pPr>
      <w:r w:rsidRPr="007C3CA9">
        <w:rPr>
          <w:sz w:val="26"/>
          <w:szCs w:val="26"/>
        </w:rPr>
        <w:t>This lecture by Dr. Arthur Holmes examines </w:t>
      </w:r>
      <w:r w:rsidRPr="007C3CA9">
        <w:rPr>
          <w:b/>
          <w:bCs/>
          <w:sz w:val="26"/>
          <w:szCs w:val="26"/>
        </w:rPr>
        <w:t>William of Ockham’s role in dismantling medieval scholasticism</w:t>
      </w:r>
      <w:r w:rsidRPr="007C3CA9">
        <w:rPr>
          <w:sz w:val="26"/>
          <w:szCs w:val="26"/>
        </w:rPr>
        <w:t>, specifically through his rejection of universal essences in favor of </w:t>
      </w:r>
      <w:r w:rsidRPr="007C3CA9">
        <w:rPr>
          <w:b/>
          <w:bCs/>
          <w:sz w:val="26"/>
          <w:szCs w:val="26"/>
        </w:rPr>
        <w:t>nominalism</w:t>
      </w:r>
      <w:r w:rsidRPr="007C3CA9">
        <w:rPr>
          <w:sz w:val="26"/>
          <w:szCs w:val="26"/>
        </w:rPr>
        <w:t>. By arguing that universals are merely mental terms or acts of reference rather than divine archetypes, Ockham shifted the focus of philosophy toward </w:t>
      </w:r>
      <w:r w:rsidRPr="007C3CA9">
        <w:rPr>
          <w:b/>
          <w:bCs/>
          <w:sz w:val="26"/>
          <w:szCs w:val="26"/>
        </w:rPr>
        <w:t>individual particulars and empirical experience</w:t>
      </w:r>
      <w:r w:rsidRPr="007C3CA9">
        <w:rPr>
          <w:sz w:val="26"/>
          <w:szCs w:val="26"/>
        </w:rPr>
        <w:t>. This transition weakened the metaphysical link between </w:t>
      </w:r>
      <w:r w:rsidRPr="007C3CA9">
        <w:rPr>
          <w:b/>
          <w:bCs/>
          <w:sz w:val="26"/>
          <w:szCs w:val="26"/>
        </w:rPr>
        <w:t>faith and reason</w:t>
      </w:r>
      <w:r w:rsidRPr="007C3CA9">
        <w:rPr>
          <w:sz w:val="26"/>
          <w:szCs w:val="26"/>
        </w:rPr>
        <w:t>, paving the way for a </w:t>
      </w:r>
      <w:r w:rsidRPr="007C3CA9">
        <w:rPr>
          <w:b/>
          <w:bCs/>
          <w:sz w:val="26"/>
          <w:szCs w:val="26"/>
        </w:rPr>
        <w:t>mechanistic worldview</w:t>
      </w:r>
      <w:r w:rsidRPr="007C3CA9">
        <w:rPr>
          <w:sz w:val="26"/>
          <w:szCs w:val="26"/>
        </w:rPr>
        <w:t> dominated by efficient causes rather than teleological purposes. Holmes further explains how the </w:t>
      </w:r>
      <w:r w:rsidRPr="007C3CA9">
        <w:rPr>
          <w:b/>
          <w:bCs/>
          <w:sz w:val="26"/>
          <w:szCs w:val="26"/>
        </w:rPr>
        <w:t>Protestant Reformation and the Renaissance</w:t>
      </w:r>
      <w:r w:rsidRPr="007C3CA9">
        <w:rPr>
          <w:sz w:val="26"/>
          <w:szCs w:val="26"/>
        </w:rPr>
        <w:t> contributed to an epistemological crisis that fueled the rise of </w:t>
      </w:r>
      <w:r w:rsidRPr="007C3CA9">
        <w:rPr>
          <w:b/>
          <w:bCs/>
          <w:sz w:val="26"/>
          <w:szCs w:val="26"/>
        </w:rPr>
        <w:t>skepticism</w:t>
      </w:r>
      <w:r w:rsidRPr="007C3CA9">
        <w:rPr>
          <w:sz w:val="26"/>
          <w:szCs w:val="26"/>
        </w:rPr>
        <w:t>. Consequently, modern philosophy emerged as a search for certainty, eventually splitting into </w:t>
      </w:r>
      <w:r w:rsidRPr="007C3CA9">
        <w:rPr>
          <w:b/>
          <w:bCs/>
          <w:sz w:val="26"/>
          <w:szCs w:val="26"/>
        </w:rPr>
        <w:t>British empiricism and continental rationalism</w:t>
      </w:r>
      <w:r w:rsidRPr="007C3CA9">
        <w:rPr>
          <w:sz w:val="26"/>
          <w:szCs w:val="26"/>
        </w:rPr>
        <w:t> as thinkers sought new scientific methods to replace lost ecclesiastical authority.</w:t>
      </w:r>
    </w:p>
    <w:p w14:paraId="3D93F073" w14:textId="77777777" w:rsidR="007C3CA9" w:rsidRPr="007C3CA9" w:rsidRDefault="007C3CA9" w:rsidP="007C3CA9">
      <w:pPr>
        <w:rPr>
          <w:sz w:val="26"/>
          <w:szCs w:val="26"/>
        </w:rPr>
      </w:pPr>
    </w:p>
    <w:p w14:paraId="0C3A1F13" w14:textId="77777777" w:rsidR="007C3CA9" w:rsidRPr="007C3CA9" w:rsidRDefault="007C3CA9" w:rsidP="007C3CA9">
      <w:pPr>
        <w:rPr>
          <w:sz w:val="26"/>
          <w:szCs w:val="26"/>
        </w:rPr>
      </w:pPr>
    </w:p>
    <w:p w14:paraId="64A96FE8" w14:textId="4C14F500" w:rsidR="007C3CA9" w:rsidRPr="007C3CA9" w:rsidRDefault="007C3CA9" w:rsidP="007C3CA9">
      <w:pPr>
        <w:rPr>
          <w:b/>
          <w:bCs/>
          <w:sz w:val="36"/>
          <w:szCs w:val="36"/>
        </w:rPr>
      </w:pPr>
      <w:r w:rsidRPr="007C3CA9">
        <w:rPr>
          <w:b/>
          <w:bCs/>
          <w:sz w:val="36"/>
          <w:szCs w:val="36"/>
        </w:rPr>
        <w:t>Briefing Document:</w:t>
      </w:r>
    </w:p>
    <w:p w14:paraId="022DB093" w14:textId="77777777" w:rsidR="007C3CA9" w:rsidRPr="007C3CA9" w:rsidRDefault="007C3CA9" w:rsidP="007C3CA9">
      <w:pPr>
        <w:rPr>
          <w:sz w:val="26"/>
          <w:szCs w:val="26"/>
        </w:rPr>
      </w:pPr>
      <w:r w:rsidRPr="007C3CA9">
        <w:rPr>
          <w:sz w:val="26"/>
          <w:szCs w:val="26"/>
        </w:rPr>
        <w:t>Ockham’s Revolution and the Transition to Modern Philosophy</w:t>
      </w:r>
    </w:p>
    <w:p w14:paraId="2DDB9B25" w14:textId="77777777" w:rsidR="007C3CA9" w:rsidRPr="007C3CA9" w:rsidRDefault="007C3CA9" w:rsidP="007C3CA9">
      <w:pPr>
        <w:rPr>
          <w:sz w:val="26"/>
          <w:szCs w:val="26"/>
        </w:rPr>
      </w:pPr>
      <w:r w:rsidRPr="007C3CA9">
        <w:rPr>
          <w:sz w:val="26"/>
          <w:szCs w:val="26"/>
        </w:rPr>
        <w:t>Executive Summary</w:t>
      </w:r>
    </w:p>
    <w:p w14:paraId="5CDBA692" w14:textId="77777777" w:rsidR="007C3CA9" w:rsidRPr="007C3CA9" w:rsidRDefault="007C3CA9" w:rsidP="007C3CA9">
      <w:pPr>
        <w:rPr>
          <w:sz w:val="26"/>
          <w:szCs w:val="26"/>
        </w:rPr>
      </w:pPr>
      <w:r w:rsidRPr="007C3CA9">
        <w:rPr>
          <w:sz w:val="26"/>
          <w:szCs w:val="26"/>
        </w:rPr>
        <w:t>The philosophical contributions of William of Ockham (14th century) represent a radical departure from the medieval scholastic synthesis, effectively acting as a catalyst for the modern era. By rejecting the realistic theory of universals in favor of an extreme nominalism—often termed "</w:t>
      </w:r>
      <w:proofErr w:type="spellStart"/>
      <w:r w:rsidRPr="007C3CA9">
        <w:rPr>
          <w:sz w:val="26"/>
          <w:szCs w:val="26"/>
        </w:rPr>
        <w:t>Terminism</w:t>
      </w:r>
      <w:proofErr w:type="spellEnd"/>
      <w:r w:rsidRPr="007C3CA9">
        <w:rPr>
          <w:sz w:val="26"/>
          <w:szCs w:val="26"/>
        </w:rPr>
        <w:t>"—Ockham dismantled the metaphysical framework that bridged theology and philosophy.</w:t>
      </w:r>
    </w:p>
    <w:p w14:paraId="71920E7F" w14:textId="77777777" w:rsidR="007C3CA9" w:rsidRPr="007C3CA9" w:rsidRDefault="007C3CA9" w:rsidP="007C3CA9">
      <w:pPr>
        <w:rPr>
          <w:sz w:val="26"/>
          <w:szCs w:val="26"/>
        </w:rPr>
      </w:pPr>
      <w:r w:rsidRPr="007C3CA9">
        <w:rPr>
          <w:b/>
          <w:bCs/>
          <w:sz w:val="26"/>
          <w:szCs w:val="26"/>
        </w:rPr>
        <w:t>Critical Takeaways:</w:t>
      </w:r>
    </w:p>
    <w:p w14:paraId="0B4307B7" w14:textId="77777777" w:rsidR="007C3CA9" w:rsidRPr="007C3CA9" w:rsidRDefault="007C3CA9" w:rsidP="007C3CA9">
      <w:pPr>
        <w:numPr>
          <w:ilvl w:val="0"/>
          <w:numId w:val="1"/>
        </w:numPr>
        <w:rPr>
          <w:sz w:val="26"/>
          <w:szCs w:val="26"/>
        </w:rPr>
      </w:pPr>
      <w:r w:rsidRPr="007C3CA9">
        <w:rPr>
          <w:b/>
          <w:bCs/>
          <w:sz w:val="26"/>
          <w:szCs w:val="26"/>
        </w:rPr>
        <w:lastRenderedPageBreak/>
        <w:t>Rejection of Universals:</w:t>
      </w:r>
      <w:r w:rsidRPr="007C3CA9">
        <w:rPr>
          <w:sz w:val="26"/>
          <w:szCs w:val="26"/>
        </w:rPr>
        <w:t> Ockham denied the existence of universal essences in things (</w:t>
      </w:r>
      <w:r w:rsidRPr="007C3CA9">
        <w:rPr>
          <w:i/>
          <w:iCs/>
          <w:sz w:val="26"/>
          <w:szCs w:val="26"/>
        </w:rPr>
        <w:t>in rem</w:t>
      </w:r>
      <w:r w:rsidRPr="007C3CA9">
        <w:rPr>
          <w:sz w:val="26"/>
          <w:szCs w:val="26"/>
        </w:rPr>
        <w:t>) and as archetypes in the mind of God (</w:t>
      </w:r>
      <w:r w:rsidRPr="007C3CA9">
        <w:rPr>
          <w:i/>
          <w:iCs/>
          <w:sz w:val="26"/>
          <w:szCs w:val="26"/>
        </w:rPr>
        <w:t>ante rem</w:t>
      </w:r>
      <w:r w:rsidRPr="007C3CA9">
        <w:rPr>
          <w:sz w:val="26"/>
          <w:szCs w:val="26"/>
        </w:rPr>
        <w:t>), asserting that God only holds ideas of particulars.</w:t>
      </w:r>
    </w:p>
    <w:p w14:paraId="258BA869" w14:textId="77777777" w:rsidR="007C3CA9" w:rsidRPr="007C3CA9" w:rsidRDefault="007C3CA9" w:rsidP="007C3CA9">
      <w:pPr>
        <w:numPr>
          <w:ilvl w:val="0"/>
          <w:numId w:val="1"/>
        </w:numPr>
        <w:rPr>
          <w:sz w:val="26"/>
          <w:szCs w:val="26"/>
        </w:rPr>
      </w:pPr>
      <w:r w:rsidRPr="007C3CA9">
        <w:rPr>
          <w:b/>
          <w:bCs/>
          <w:sz w:val="26"/>
          <w:szCs w:val="26"/>
        </w:rPr>
        <w:t>Voluntarism over Intellectualism:</w:t>
      </w:r>
      <w:r w:rsidRPr="007C3CA9">
        <w:rPr>
          <w:sz w:val="26"/>
          <w:szCs w:val="26"/>
        </w:rPr>
        <w:t> He prioritized God’s will over divine reason, leading to a worldview of radical contingency where moral laws are based on divine command rather than inherent natural essences.</w:t>
      </w:r>
    </w:p>
    <w:p w14:paraId="79C88F12" w14:textId="77777777" w:rsidR="007C3CA9" w:rsidRPr="007C3CA9" w:rsidRDefault="007C3CA9" w:rsidP="007C3CA9">
      <w:pPr>
        <w:numPr>
          <w:ilvl w:val="0"/>
          <w:numId w:val="1"/>
        </w:numPr>
        <w:rPr>
          <w:sz w:val="26"/>
          <w:szCs w:val="26"/>
        </w:rPr>
      </w:pPr>
      <w:r w:rsidRPr="007C3CA9">
        <w:rPr>
          <w:b/>
          <w:bCs/>
          <w:sz w:val="26"/>
          <w:szCs w:val="26"/>
        </w:rPr>
        <w:t>The Mechanistic Shift:</w:t>
      </w:r>
      <w:r w:rsidRPr="007C3CA9">
        <w:rPr>
          <w:sz w:val="26"/>
          <w:szCs w:val="26"/>
        </w:rPr>
        <w:t> Ockham’s breakdown of formal and final causes paved the way for a mechanistic science focused solely on matter and efficient causes.</w:t>
      </w:r>
    </w:p>
    <w:p w14:paraId="1E2597F5" w14:textId="77777777" w:rsidR="007C3CA9" w:rsidRPr="007C3CA9" w:rsidRDefault="007C3CA9" w:rsidP="007C3CA9">
      <w:pPr>
        <w:numPr>
          <w:ilvl w:val="0"/>
          <w:numId w:val="1"/>
        </w:numPr>
        <w:rPr>
          <w:sz w:val="26"/>
          <w:szCs w:val="26"/>
        </w:rPr>
      </w:pPr>
      <w:r w:rsidRPr="007C3CA9">
        <w:rPr>
          <w:b/>
          <w:bCs/>
          <w:sz w:val="26"/>
          <w:szCs w:val="26"/>
        </w:rPr>
        <w:t>Epistemological Vacuum:</w:t>
      </w:r>
      <w:r w:rsidRPr="007C3CA9">
        <w:rPr>
          <w:sz w:val="26"/>
          <w:szCs w:val="26"/>
        </w:rPr>
        <w:t> The collapse of church authority and scholastic certainty during the Reformation and Renaissance created a vacuum that led to the rise of skepticism, eventually resolved through the competing methodologies of British Empiricism and Continental Rationalism.</w:t>
      </w:r>
    </w:p>
    <w:p w14:paraId="23435391" w14:textId="77777777" w:rsidR="007C3CA9" w:rsidRPr="007C3CA9" w:rsidRDefault="007C3CA9" w:rsidP="007C3CA9">
      <w:pPr>
        <w:rPr>
          <w:sz w:val="26"/>
          <w:szCs w:val="26"/>
        </w:rPr>
      </w:pPr>
      <w:r w:rsidRPr="007C3CA9">
        <w:rPr>
          <w:sz w:val="26"/>
          <w:szCs w:val="26"/>
        </w:rPr>
        <w:t>--------------------------------------------------------------------------------</w:t>
      </w:r>
    </w:p>
    <w:p w14:paraId="68E9B90A" w14:textId="77777777" w:rsidR="007C3CA9" w:rsidRPr="007C3CA9" w:rsidRDefault="007C3CA9" w:rsidP="007C3CA9">
      <w:pPr>
        <w:rPr>
          <w:sz w:val="26"/>
          <w:szCs w:val="26"/>
        </w:rPr>
      </w:pPr>
      <w:r w:rsidRPr="007C3CA9">
        <w:rPr>
          <w:sz w:val="26"/>
          <w:szCs w:val="26"/>
        </w:rPr>
        <w:t xml:space="preserve">The Problem of Universals: Ockham’s </w:t>
      </w:r>
      <w:proofErr w:type="spellStart"/>
      <w:r w:rsidRPr="007C3CA9">
        <w:rPr>
          <w:sz w:val="26"/>
          <w:szCs w:val="26"/>
        </w:rPr>
        <w:t>Terminism</w:t>
      </w:r>
      <w:proofErr w:type="spellEnd"/>
    </w:p>
    <w:p w14:paraId="696CACE4" w14:textId="77777777" w:rsidR="007C3CA9" w:rsidRPr="007C3CA9" w:rsidRDefault="007C3CA9" w:rsidP="007C3CA9">
      <w:pPr>
        <w:rPr>
          <w:sz w:val="26"/>
          <w:szCs w:val="26"/>
        </w:rPr>
      </w:pPr>
      <w:r w:rsidRPr="007C3CA9">
        <w:rPr>
          <w:sz w:val="26"/>
          <w:szCs w:val="26"/>
        </w:rPr>
        <w:t>Ockham’s "revolution" is centered on his rejection of the Platonic and Aristotelian theories of universals. To understand his position, one must distinguish between three historical questions regarding the status of universals in relation to particulars (</w:t>
      </w:r>
      <w:r w:rsidRPr="007C3CA9">
        <w:rPr>
          <w:i/>
          <w:iCs/>
          <w:sz w:val="26"/>
          <w:szCs w:val="26"/>
        </w:rPr>
        <w:t xml:space="preserve">the </w:t>
      </w:r>
      <w:proofErr w:type="gramStart"/>
      <w:r w:rsidRPr="007C3CA9">
        <w:rPr>
          <w:i/>
          <w:iCs/>
          <w:sz w:val="26"/>
          <w:szCs w:val="26"/>
        </w:rPr>
        <w:t>res</w:t>
      </w:r>
      <w:proofErr w:type="gramEnd"/>
      <w:r w:rsidRPr="007C3CA9">
        <w:rPr>
          <w:sz w:val="26"/>
          <w:szCs w:val="26"/>
        </w:rPr>
        <w:t>).</w:t>
      </w:r>
    </w:p>
    <w:p w14:paraId="09319520" w14:textId="77777777" w:rsidR="007C3CA9" w:rsidRPr="007C3CA9" w:rsidRDefault="007C3CA9" w:rsidP="007C3CA9">
      <w:pPr>
        <w:rPr>
          <w:sz w:val="26"/>
          <w:szCs w:val="26"/>
        </w:rPr>
      </w:pPr>
      <w:r w:rsidRPr="007C3CA9">
        <w:rPr>
          <w:sz w:val="26"/>
          <w:szCs w:val="26"/>
        </w:rPr>
        <w:t>Comparative Perspectives on Universals</w:t>
      </w:r>
    </w:p>
    <w:tbl>
      <w:tblPr>
        <w:tblW w:w="0" w:type="auto"/>
        <w:tblCellMar>
          <w:top w:w="15" w:type="dxa"/>
          <w:left w:w="15" w:type="dxa"/>
          <w:bottom w:w="15" w:type="dxa"/>
          <w:right w:w="15" w:type="dxa"/>
        </w:tblCellMar>
        <w:tblLook w:val="04A0" w:firstRow="1" w:lastRow="0" w:firstColumn="1" w:lastColumn="0" w:noHBand="0" w:noVBand="1"/>
      </w:tblPr>
      <w:tblGrid>
        <w:gridCol w:w="1110"/>
        <w:gridCol w:w="1126"/>
        <w:gridCol w:w="2434"/>
        <w:gridCol w:w="1858"/>
        <w:gridCol w:w="2832"/>
      </w:tblGrid>
      <w:tr w:rsidR="007C3CA9" w:rsidRPr="007C3CA9" w14:paraId="282B731D" w14:textId="77777777">
        <w:tc>
          <w:tcPr>
            <w:tcW w:w="0" w:type="auto"/>
            <w:vAlign w:val="center"/>
            <w:hideMark/>
          </w:tcPr>
          <w:p w14:paraId="4E32AE7D" w14:textId="77777777" w:rsidR="007C3CA9" w:rsidRPr="007C3CA9" w:rsidRDefault="007C3CA9" w:rsidP="007C3CA9">
            <w:pPr>
              <w:rPr>
                <w:b/>
                <w:bCs/>
                <w:sz w:val="26"/>
                <w:szCs w:val="26"/>
              </w:rPr>
            </w:pPr>
            <w:r w:rsidRPr="007C3CA9">
              <w:rPr>
                <w:b/>
                <w:bCs/>
                <w:sz w:val="26"/>
                <w:szCs w:val="26"/>
              </w:rPr>
              <w:t>Question</w:t>
            </w:r>
          </w:p>
        </w:tc>
        <w:tc>
          <w:tcPr>
            <w:tcW w:w="0" w:type="auto"/>
            <w:vAlign w:val="center"/>
            <w:hideMark/>
          </w:tcPr>
          <w:p w14:paraId="095CBE4A" w14:textId="77777777" w:rsidR="007C3CA9" w:rsidRPr="007C3CA9" w:rsidRDefault="007C3CA9" w:rsidP="007C3CA9">
            <w:pPr>
              <w:rPr>
                <w:b/>
                <w:bCs/>
                <w:sz w:val="26"/>
                <w:szCs w:val="26"/>
              </w:rPr>
            </w:pPr>
            <w:r w:rsidRPr="007C3CA9">
              <w:rPr>
                <w:b/>
                <w:bCs/>
                <w:sz w:val="26"/>
                <w:szCs w:val="26"/>
              </w:rPr>
              <w:t>Status</w:t>
            </w:r>
          </w:p>
        </w:tc>
        <w:tc>
          <w:tcPr>
            <w:tcW w:w="0" w:type="auto"/>
            <w:vAlign w:val="center"/>
            <w:hideMark/>
          </w:tcPr>
          <w:p w14:paraId="45FCDE4C" w14:textId="77777777" w:rsidR="007C3CA9" w:rsidRPr="007C3CA9" w:rsidRDefault="007C3CA9" w:rsidP="007C3CA9">
            <w:pPr>
              <w:rPr>
                <w:b/>
                <w:bCs/>
                <w:sz w:val="26"/>
                <w:szCs w:val="26"/>
              </w:rPr>
            </w:pPr>
            <w:r w:rsidRPr="007C3CA9">
              <w:rPr>
                <w:b/>
                <w:bCs/>
                <w:sz w:val="26"/>
                <w:szCs w:val="26"/>
              </w:rPr>
              <w:t>Realism (Aquinas/Augustine)</w:t>
            </w:r>
          </w:p>
        </w:tc>
        <w:tc>
          <w:tcPr>
            <w:tcW w:w="0" w:type="auto"/>
            <w:vAlign w:val="center"/>
            <w:hideMark/>
          </w:tcPr>
          <w:p w14:paraId="10E8D30B" w14:textId="77777777" w:rsidR="007C3CA9" w:rsidRPr="007C3CA9" w:rsidRDefault="007C3CA9" w:rsidP="007C3CA9">
            <w:pPr>
              <w:rPr>
                <w:b/>
                <w:bCs/>
                <w:sz w:val="26"/>
                <w:szCs w:val="26"/>
              </w:rPr>
            </w:pPr>
            <w:r w:rsidRPr="007C3CA9">
              <w:rPr>
                <w:b/>
                <w:bCs/>
                <w:sz w:val="26"/>
                <w:szCs w:val="26"/>
              </w:rPr>
              <w:t>Conceptualism (Abelard)</w:t>
            </w:r>
          </w:p>
        </w:tc>
        <w:tc>
          <w:tcPr>
            <w:tcW w:w="0" w:type="auto"/>
            <w:vAlign w:val="center"/>
            <w:hideMark/>
          </w:tcPr>
          <w:p w14:paraId="4EF500C5" w14:textId="77777777" w:rsidR="007C3CA9" w:rsidRPr="007C3CA9" w:rsidRDefault="007C3CA9" w:rsidP="007C3CA9">
            <w:pPr>
              <w:rPr>
                <w:b/>
                <w:bCs/>
                <w:sz w:val="26"/>
                <w:szCs w:val="26"/>
              </w:rPr>
            </w:pPr>
            <w:r w:rsidRPr="007C3CA9">
              <w:rPr>
                <w:b/>
                <w:bCs/>
                <w:sz w:val="26"/>
                <w:szCs w:val="26"/>
              </w:rPr>
              <w:t>Nominalism/</w:t>
            </w:r>
            <w:proofErr w:type="spellStart"/>
            <w:r w:rsidRPr="007C3CA9">
              <w:rPr>
                <w:b/>
                <w:bCs/>
                <w:sz w:val="26"/>
                <w:szCs w:val="26"/>
              </w:rPr>
              <w:t>Terminism</w:t>
            </w:r>
            <w:proofErr w:type="spellEnd"/>
            <w:r w:rsidRPr="007C3CA9">
              <w:rPr>
                <w:b/>
                <w:bCs/>
                <w:sz w:val="26"/>
                <w:szCs w:val="26"/>
              </w:rPr>
              <w:t xml:space="preserve"> (Ockham)</w:t>
            </w:r>
          </w:p>
        </w:tc>
      </w:tr>
      <w:tr w:rsidR="007C3CA9" w:rsidRPr="007C3CA9" w14:paraId="38ED4206" w14:textId="77777777">
        <w:tc>
          <w:tcPr>
            <w:tcW w:w="0" w:type="auto"/>
            <w:vAlign w:val="center"/>
            <w:hideMark/>
          </w:tcPr>
          <w:p w14:paraId="25EBE871" w14:textId="77777777" w:rsidR="007C3CA9" w:rsidRPr="007C3CA9" w:rsidRDefault="007C3CA9" w:rsidP="007C3CA9">
            <w:pPr>
              <w:rPr>
                <w:sz w:val="26"/>
                <w:szCs w:val="26"/>
              </w:rPr>
            </w:pPr>
            <w:r w:rsidRPr="007C3CA9">
              <w:rPr>
                <w:b/>
                <w:bCs/>
                <w:sz w:val="26"/>
                <w:szCs w:val="26"/>
              </w:rPr>
              <w:t>Ante rem</w:t>
            </w:r>
          </w:p>
        </w:tc>
        <w:tc>
          <w:tcPr>
            <w:tcW w:w="0" w:type="auto"/>
            <w:vAlign w:val="center"/>
            <w:hideMark/>
          </w:tcPr>
          <w:p w14:paraId="664106C6" w14:textId="77777777" w:rsidR="007C3CA9" w:rsidRPr="007C3CA9" w:rsidRDefault="007C3CA9" w:rsidP="007C3CA9">
            <w:pPr>
              <w:rPr>
                <w:sz w:val="26"/>
                <w:szCs w:val="26"/>
              </w:rPr>
            </w:pPr>
            <w:r w:rsidRPr="007C3CA9">
              <w:rPr>
                <w:sz w:val="26"/>
                <w:szCs w:val="26"/>
              </w:rPr>
              <w:t>Prior to the particular</w:t>
            </w:r>
          </w:p>
        </w:tc>
        <w:tc>
          <w:tcPr>
            <w:tcW w:w="0" w:type="auto"/>
            <w:vAlign w:val="center"/>
            <w:hideMark/>
          </w:tcPr>
          <w:p w14:paraId="67ADBDF5" w14:textId="77777777" w:rsidR="007C3CA9" w:rsidRPr="007C3CA9" w:rsidRDefault="007C3CA9" w:rsidP="007C3CA9">
            <w:pPr>
              <w:rPr>
                <w:sz w:val="26"/>
                <w:szCs w:val="26"/>
              </w:rPr>
            </w:pPr>
            <w:r w:rsidRPr="007C3CA9">
              <w:rPr>
                <w:b/>
                <w:bCs/>
                <w:sz w:val="26"/>
                <w:szCs w:val="26"/>
              </w:rPr>
              <w:t>Yes:</w:t>
            </w:r>
            <w:r w:rsidRPr="007C3CA9">
              <w:rPr>
                <w:sz w:val="26"/>
                <w:szCs w:val="26"/>
              </w:rPr>
              <w:t> Universals are exemplars/ideas in the mind of God.</w:t>
            </w:r>
          </w:p>
        </w:tc>
        <w:tc>
          <w:tcPr>
            <w:tcW w:w="0" w:type="auto"/>
            <w:vAlign w:val="center"/>
            <w:hideMark/>
          </w:tcPr>
          <w:p w14:paraId="0F5D4CA7" w14:textId="77777777" w:rsidR="007C3CA9" w:rsidRPr="007C3CA9" w:rsidRDefault="007C3CA9" w:rsidP="007C3CA9">
            <w:pPr>
              <w:rPr>
                <w:sz w:val="26"/>
                <w:szCs w:val="26"/>
              </w:rPr>
            </w:pPr>
            <w:r w:rsidRPr="007C3CA9">
              <w:rPr>
                <w:b/>
                <w:bCs/>
                <w:sz w:val="26"/>
                <w:szCs w:val="26"/>
              </w:rPr>
              <w:t>Yes:</w:t>
            </w:r>
            <w:r w:rsidRPr="007C3CA9">
              <w:rPr>
                <w:sz w:val="26"/>
                <w:szCs w:val="26"/>
              </w:rPr>
              <w:t> God holds universal exemplars.</w:t>
            </w:r>
          </w:p>
        </w:tc>
        <w:tc>
          <w:tcPr>
            <w:tcW w:w="0" w:type="auto"/>
            <w:vAlign w:val="center"/>
            <w:hideMark/>
          </w:tcPr>
          <w:p w14:paraId="095264AF" w14:textId="77777777" w:rsidR="007C3CA9" w:rsidRPr="007C3CA9" w:rsidRDefault="007C3CA9" w:rsidP="007C3CA9">
            <w:pPr>
              <w:rPr>
                <w:sz w:val="26"/>
                <w:szCs w:val="26"/>
              </w:rPr>
            </w:pPr>
            <w:r w:rsidRPr="007C3CA9">
              <w:rPr>
                <w:b/>
                <w:bCs/>
                <w:sz w:val="26"/>
                <w:szCs w:val="26"/>
              </w:rPr>
              <w:t>No:</w:t>
            </w:r>
            <w:r w:rsidRPr="007C3CA9">
              <w:rPr>
                <w:sz w:val="26"/>
                <w:szCs w:val="26"/>
              </w:rPr>
              <w:t> God’s ideas are only of particulars; he wills to think of specific individuals.</w:t>
            </w:r>
          </w:p>
        </w:tc>
      </w:tr>
      <w:tr w:rsidR="007C3CA9" w:rsidRPr="007C3CA9" w14:paraId="06E032C8" w14:textId="77777777">
        <w:tc>
          <w:tcPr>
            <w:tcW w:w="0" w:type="auto"/>
            <w:vAlign w:val="center"/>
            <w:hideMark/>
          </w:tcPr>
          <w:p w14:paraId="010ABFB8" w14:textId="77777777" w:rsidR="007C3CA9" w:rsidRPr="007C3CA9" w:rsidRDefault="007C3CA9" w:rsidP="007C3CA9">
            <w:pPr>
              <w:rPr>
                <w:sz w:val="26"/>
                <w:szCs w:val="26"/>
              </w:rPr>
            </w:pPr>
            <w:r w:rsidRPr="007C3CA9">
              <w:rPr>
                <w:b/>
                <w:bCs/>
                <w:sz w:val="26"/>
                <w:szCs w:val="26"/>
              </w:rPr>
              <w:t>In rem</w:t>
            </w:r>
          </w:p>
        </w:tc>
        <w:tc>
          <w:tcPr>
            <w:tcW w:w="0" w:type="auto"/>
            <w:vAlign w:val="center"/>
            <w:hideMark/>
          </w:tcPr>
          <w:p w14:paraId="146999AA" w14:textId="77777777" w:rsidR="007C3CA9" w:rsidRPr="007C3CA9" w:rsidRDefault="007C3CA9" w:rsidP="007C3CA9">
            <w:pPr>
              <w:rPr>
                <w:sz w:val="26"/>
                <w:szCs w:val="26"/>
              </w:rPr>
            </w:pPr>
            <w:r w:rsidRPr="007C3CA9">
              <w:rPr>
                <w:sz w:val="26"/>
                <w:szCs w:val="26"/>
              </w:rPr>
              <w:t>Within the particular</w:t>
            </w:r>
          </w:p>
        </w:tc>
        <w:tc>
          <w:tcPr>
            <w:tcW w:w="0" w:type="auto"/>
            <w:vAlign w:val="center"/>
            <w:hideMark/>
          </w:tcPr>
          <w:p w14:paraId="3238BB7E" w14:textId="77777777" w:rsidR="007C3CA9" w:rsidRPr="007C3CA9" w:rsidRDefault="007C3CA9" w:rsidP="007C3CA9">
            <w:pPr>
              <w:rPr>
                <w:sz w:val="26"/>
                <w:szCs w:val="26"/>
              </w:rPr>
            </w:pPr>
            <w:r w:rsidRPr="007C3CA9">
              <w:rPr>
                <w:b/>
                <w:bCs/>
                <w:sz w:val="26"/>
                <w:szCs w:val="26"/>
              </w:rPr>
              <w:t>Yes:</w:t>
            </w:r>
            <w:r w:rsidRPr="007C3CA9">
              <w:rPr>
                <w:sz w:val="26"/>
                <w:szCs w:val="26"/>
              </w:rPr>
              <w:t> Universal principles/forms exist within things.</w:t>
            </w:r>
          </w:p>
        </w:tc>
        <w:tc>
          <w:tcPr>
            <w:tcW w:w="0" w:type="auto"/>
            <w:vAlign w:val="center"/>
            <w:hideMark/>
          </w:tcPr>
          <w:p w14:paraId="457DA09C" w14:textId="77777777" w:rsidR="007C3CA9" w:rsidRPr="007C3CA9" w:rsidRDefault="007C3CA9" w:rsidP="007C3CA9">
            <w:pPr>
              <w:rPr>
                <w:sz w:val="26"/>
                <w:szCs w:val="26"/>
              </w:rPr>
            </w:pPr>
            <w:r w:rsidRPr="007C3CA9">
              <w:rPr>
                <w:b/>
                <w:bCs/>
                <w:sz w:val="26"/>
                <w:szCs w:val="26"/>
              </w:rPr>
              <w:t>No.</w:t>
            </w:r>
          </w:p>
        </w:tc>
        <w:tc>
          <w:tcPr>
            <w:tcW w:w="0" w:type="auto"/>
            <w:vAlign w:val="center"/>
            <w:hideMark/>
          </w:tcPr>
          <w:p w14:paraId="7F875BF8" w14:textId="77777777" w:rsidR="007C3CA9" w:rsidRPr="007C3CA9" w:rsidRDefault="007C3CA9" w:rsidP="007C3CA9">
            <w:pPr>
              <w:rPr>
                <w:sz w:val="26"/>
                <w:szCs w:val="26"/>
              </w:rPr>
            </w:pPr>
            <w:r w:rsidRPr="007C3CA9">
              <w:rPr>
                <w:b/>
                <w:bCs/>
                <w:sz w:val="26"/>
                <w:szCs w:val="26"/>
              </w:rPr>
              <w:t>No.</w:t>
            </w:r>
          </w:p>
        </w:tc>
      </w:tr>
      <w:tr w:rsidR="007C3CA9" w:rsidRPr="007C3CA9" w14:paraId="06B5133C" w14:textId="77777777">
        <w:tc>
          <w:tcPr>
            <w:tcW w:w="0" w:type="auto"/>
            <w:vAlign w:val="center"/>
            <w:hideMark/>
          </w:tcPr>
          <w:p w14:paraId="6208D588" w14:textId="77777777" w:rsidR="007C3CA9" w:rsidRPr="007C3CA9" w:rsidRDefault="007C3CA9" w:rsidP="007C3CA9">
            <w:pPr>
              <w:rPr>
                <w:sz w:val="26"/>
                <w:szCs w:val="26"/>
              </w:rPr>
            </w:pPr>
            <w:r w:rsidRPr="007C3CA9">
              <w:rPr>
                <w:b/>
                <w:bCs/>
                <w:sz w:val="26"/>
                <w:szCs w:val="26"/>
              </w:rPr>
              <w:lastRenderedPageBreak/>
              <w:t>Post rem</w:t>
            </w:r>
          </w:p>
        </w:tc>
        <w:tc>
          <w:tcPr>
            <w:tcW w:w="0" w:type="auto"/>
            <w:vAlign w:val="center"/>
            <w:hideMark/>
          </w:tcPr>
          <w:p w14:paraId="07F4A910" w14:textId="77777777" w:rsidR="007C3CA9" w:rsidRPr="007C3CA9" w:rsidRDefault="007C3CA9" w:rsidP="007C3CA9">
            <w:pPr>
              <w:rPr>
                <w:sz w:val="26"/>
                <w:szCs w:val="26"/>
              </w:rPr>
            </w:pPr>
            <w:r w:rsidRPr="007C3CA9">
              <w:rPr>
                <w:sz w:val="26"/>
                <w:szCs w:val="26"/>
              </w:rPr>
              <w:t xml:space="preserve">After </w:t>
            </w:r>
            <w:proofErr w:type="gramStart"/>
            <w:r w:rsidRPr="007C3CA9">
              <w:rPr>
                <w:sz w:val="26"/>
                <w:szCs w:val="26"/>
              </w:rPr>
              <w:t>the particular</w:t>
            </w:r>
            <w:proofErr w:type="gramEnd"/>
            <w:r w:rsidRPr="007C3CA9">
              <w:rPr>
                <w:sz w:val="26"/>
                <w:szCs w:val="26"/>
              </w:rPr>
              <w:t xml:space="preserve"> (in the mind)</w:t>
            </w:r>
          </w:p>
        </w:tc>
        <w:tc>
          <w:tcPr>
            <w:tcW w:w="0" w:type="auto"/>
            <w:vAlign w:val="center"/>
            <w:hideMark/>
          </w:tcPr>
          <w:p w14:paraId="50067871" w14:textId="77777777" w:rsidR="007C3CA9" w:rsidRPr="007C3CA9" w:rsidRDefault="007C3CA9" w:rsidP="007C3CA9">
            <w:pPr>
              <w:rPr>
                <w:sz w:val="26"/>
                <w:szCs w:val="26"/>
              </w:rPr>
            </w:pPr>
            <w:r w:rsidRPr="007C3CA9">
              <w:rPr>
                <w:b/>
                <w:bCs/>
                <w:sz w:val="26"/>
                <w:szCs w:val="26"/>
              </w:rPr>
              <w:t>Yes:</w:t>
            </w:r>
            <w:r w:rsidRPr="007C3CA9">
              <w:rPr>
                <w:sz w:val="26"/>
                <w:szCs w:val="26"/>
              </w:rPr>
              <w:t> Abstract general ideas are known via dialectic or abstraction.</w:t>
            </w:r>
          </w:p>
        </w:tc>
        <w:tc>
          <w:tcPr>
            <w:tcW w:w="0" w:type="auto"/>
            <w:vAlign w:val="center"/>
            <w:hideMark/>
          </w:tcPr>
          <w:p w14:paraId="234778A5" w14:textId="77777777" w:rsidR="007C3CA9" w:rsidRPr="007C3CA9" w:rsidRDefault="007C3CA9" w:rsidP="007C3CA9">
            <w:pPr>
              <w:rPr>
                <w:sz w:val="26"/>
                <w:szCs w:val="26"/>
              </w:rPr>
            </w:pPr>
            <w:r w:rsidRPr="007C3CA9">
              <w:rPr>
                <w:b/>
                <w:bCs/>
                <w:sz w:val="26"/>
                <w:szCs w:val="26"/>
              </w:rPr>
              <w:t>Yes:</w:t>
            </w:r>
            <w:r w:rsidRPr="007C3CA9">
              <w:rPr>
                <w:sz w:val="26"/>
                <w:szCs w:val="26"/>
              </w:rPr>
              <w:t> Universal concepts exist in the mind.</w:t>
            </w:r>
          </w:p>
        </w:tc>
        <w:tc>
          <w:tcPr>
            <w:tcW w:w="0" w:type="auto"/>
            <w:vAlign w:val="center"/>
            <w:hideMark/>
          </w:tcPr>
          <w:p w14:paraId="07EC1382" w14:textId="77777777" w:rsidR="007C3CA9" w:rsidRPr="007C3CA9" w:rsidRDefault="007C3CA9" w:rsidP="007C3CA9">
            <w:pPr>
              <w:rPr>
                <w:sz w:val="26"/>
                <w:szCs w:val="26"/>
              </w:rPr>
            </w:pPr>
            <w:r w:rsidRPr="007C3CA9">
              <w:rPr>
                <w:b/>
                <w:bCs/>
                <w:sz w:val="26"/>
                <w:szCs w:val="26"/>
              </w:rPr>
              <w:t>No/Partial:</w:t>
            </w:r>
            <w:r w:rsidRPr="007C3CA9">
              <w:rPr>
                <w:sz w:val="26"/>
                <w:szCs w:val="26"/>
              </w:rPr>
              <w:t> No abstract universal concepts exist; only </w:t>
            </w:r>
            <w:r w:rsidRPr="007C3CA9">
              <w:rPr>
                <w:b/>
                <w:bCs/>
                <w:sz w:val="26"/>
                <w:szCs w:val="26"/>
              </w:rPr>
              <w:t>universal terms</w:t>
            </w:r>
            <w:r w:rsidRPr="007C3CA9">
              <w:rPr>
                <w:sz w:val="26"/>
                <w:szCs w:val="26"/>
              </w:rPr>
              <w:t> used for reference.</w:t>
            </w:r>
          </w:p>
        </w:tc>
      </w:tr>
    </w:tbl>
    <w:p w14:paraId="6BAF9054" w14:textId="77777777" w:rsidR="007C3CA9" w:rsidRPr="007C3CA9" w:rsidRDefault="007C3CA9" w:rsidP="007C3CA9">
      <w:pPr>
        <w:rPr>
          <w:sz w:val="26"/>
          <w:szCs w:val="26"/>
        </w:rPr>
      </w:pPr>
      <w:r w:rsidRPr="007C3CA9">
        <w:rPr>
          <w:sz w:val="26"/>
          <w:szCs w:val="26"/>
        </w:rPr>
        <w:t>The Nature of Terms and Intentionality</w:t>
      </w:r>
    </w:p>
    <w:p w14:paraId="4940D4CF" w14:textId="77777777" w:rsidR="007C3CA9" w:rsidRPr="007C3CA9" w:rsidRDefault="007C3CA9" w:rsidP="007C3CA9">
      <w:pPr>
        <w:rPr>
          <w:sz w:val="26"/>
          <w:szCs w:val="26"/>
        </w:rPr>
      </w:pPr>
      <w:r w:rsidRPr="007C3CA9">
        <w:rPr>
          <w:sz w:val="26"/>
          <w:szCs w:val="26"/>
        </w:rPr>
        <w:t>Ockham is frequently described as a "Terminist." He argued that there are no abstract universal concepts, only particular terms used with universal reference.</w:t>
      </w:r>
    </w:p>
    <w:p w14:paraId="5730F16C" w14:textId="77777777" w:rsidR="007C3CA9" w:rsidRPr="007C3CA9" w:rsidRDefault="007C3CA9" w:rsidP="007C3CA9">
      <w:pPr>
        <w:numPr>
          <w:ilvl w:val="0"/>
          <w:numId w:val="2"/>
        </w:numPr>
        <w:rPr>
          <w:sz w:val="26"/>
          <w:szCs w:val="26"/>
        </w:rPr>
      </w:pPr>
      <w:r w:rsidRPr="007C3CA9">
        <w:rPr>
          <w:b/>
          <w:bCs/>
          <w:sz w:val="26"/>
          <w:szCs w:val="26"/>
        </w:rPr>
        <w:t>The Term as a Mental Act:</w:t>
      </w:r>
      <w:r w:rsidRPr="007C3CA9">
        <w:rPr>
          <w:sz w:val="26"/>
          <w:szCs w:val="26"/>
        </w:rPr>
        <w:t> Ockham viewed a term not as an "in-between" entity (like a mental image) but as the mental act of referring to a class of particulars (e.g., the word "human" referring to every specific human).</w:t>
      </w:r>
    </w:p>
    <w:p w14:paraId="0BAAAF7A" w14:textId="77777777" w:rsidR="007C3CA9" w:rsidRPr="007C3CA9" w:rsidRDefault="007C3CA9" w:rsidP="007C3CA9">
      <w:pPr>
        <w:numPr>
          <w:ilvl w:val="0"/>
          <w:numId w:val="2"/>
        </w:numPr>
        <w:rPr>
          <w:sz w:val="26"/>
          <w:szCs w:val="26"/>
        </w:rPr>
      </w:pPr>
      <w:r w:rsidRPr="007C3CA9">
        <w:rPr>
          <w:b/>
          <w:bCs/>
          <w:sz w:val="26"/>
          <w:szCs w:val="26"/>
        </w:rPr>
        <w:t>Primary Intention:</w:t>
      </w:r>
      <w:r w:rsidRPr="007C3CA9">
        <w:rPr>
          <w:sz w:val="26"/>
          <w:szCs w:val="26"/>
        </w:rPr>
        <w:t> The direct reference to a particular object.</w:t>
      </w:r>
    </w:p>
    <w:p w14:paraId="2E1A9CBC" w14:textId="77777777" w:rsidR="007C3CA9" w:rsidRPr="007C3CA9" w:rsidRDefault="007C3CA9" w:rsidP="007C3CA9">
      <w:pPr>
        <w:numPr>
          <w:ilvl w:val="0"/>
          <w:numId w:val="2"/>
        </w:numPr>
        <w:rPr>
          <w:sz w:val="26"/>
          <w:szCs w:val="26"/>
        </w:rPr>
      </w:pPr>
      <w:r w:rsidRPr="007C3CA9">
        <w:rPr>
          <w:b/>
          <w:bCs/>
          <w:sz w:val="26"/>
          <w:szCs w:val="26"/>
        </w:rPr>
        <w:t>Secondary Intention:</w:t>
      </w:r>
      <w:r w:rsidRPr="007C3CA9">
        <w:rPr>
          <w:sz w:val="26"/>
          <w:szCs w:val="26"/>
        </w:rPr>
        <w:t> The "term" or the way in which one thinks about the object (e.g., thinking of a person specifically in terms of their "beauty").</w:t>
      </w:r>
    </w:p>
    <w:p w14:paraId="4DFBA1BA" w14:textId="77777777" w:rsidR="007C3CA9" w:rsidRPr="007C3CA9" w:rsidRDefault="007C3CA9" w:rsidP="007C3CA9">
      <w:pPr>
        <w:rPr>
          <w:sz w:val="26"/>
          <w:szCs w:val="26"/>
        </w:rPr>
      </w:pPr>
      <w:r w:rsidRPr="007C3CA9">
        <w:rPr>
          <w:sz w:val="26"/>
          <w:szCs w:val="26"/>
        </w:rPr>
        <w:t>--------------------------------------------------------------------------------</w:t>
      </w:r>
    </w:p>
    <w:p w14:paraId="497836B5" w14:textId="77777777" w:rsidR="007C3CA9" w:rsidRPr="007C3CA9" w:rsidRDefault="007C3CA9" w:rsidP="007C3CA9">
      <w:pPr>
        <w:rPr>
          <w:sz w:val="26"/>
          <w:szCs w:val="26"/>
        </w:rPr>
      </w:pPr>
      <w:r w:rsidRPr="007C3CA9">
        <w:rPr>
          <w:sz w:val="26"/>
          <w:szCs w:val="26"/>
        </w:rPr>
        <w:t>Metaphysical and Ethical Consequences</w:t>
      </w:r>
    </w:p>
    <w:p w14:paraId="23D7AB4D" w14:textId="77777777" w:rsidR="007C3CA9" w:rsidRPr="007C3CA9" w:rsidRDefault="007C3CA9" w:rsidP="007C3CA9">
      <w:pPr>
        <w:rPr>
          <w:sz w:val="26"/>
          <w:szCs w:val="26"/>
        </w:rPr>
      </w:pPr>
      <w:r w:rsidRPr="007C3CA9">
        <w:rPr>
          <w:sz w:val="26"/>
          <w:szCs w:val="26"/>
        </w:rPr>
        <w:t>Ockham’s philosophy fundamentally altered the Western worldview by removing the "metaphysical glue" that held the medieval world together.</w:t>
      </w:r>
    </w:p>
    <w:p w14:paraId="23D371E1" w14:textId="77777777" w:rsidR="007C3CA9" w:rsidRPr="007C3CA9" w:rsidRDefault="007C3CA9" w:rsidP="007C3CA9">
      <w:pPr>
        <w:rPr>
          <w:sz w:val="26"/>
          <w:szCs w:val="26"/>
        </w:rPr>
      </w:pPr>
      <w:r w:rsidRPr="007C3CA9">
        <w:rPr>
          <w:sz w:val="26"/>
          <w:szCs w:val="26"/>
        </w:rPr>
        <w:t>1. From Teleology to Mechanism</w:t>
      </w:r>
    </w:p>
    <w:p w14:paraId="01C49477" w14:textId="77777777" w:rsidR="007C3CA9" w:rsidRPr="007C3CA9" w:rsidRDefault="007C3CA9" w:rsidP="007C3CA9">
      <w:pPr>
        <w:rPr>
          <w:sz w:val="26"/>
          <w:szCs w:val="26"/>
        </w:rPr>
      </w:pPr>
      <w:r w:rsidRPr="007C3CA9">
        <w:rPr>
          <w:sz w:val="26"/>
          <w:szCs w:val="26"/>
        </w:rPr>
        <w:t>Ockham broke with the medieval view of nature oriented by formal and final causes. This left a "mechanistic worldview" defined by:</w:t>
      </w:r>
    </w:p>
    <w:p w14:paraId="6D8056E5" w14:textId="77777777" w:rsidR="007C3CA9" w:rsidRPr="007C3CA9" w:rsidRDefault="007C3CA9" w:rsidP="007C3CA9">
      <w:pPr>
        <w:numPr>
          <w:ilvl w:val="0"/>
          <w:numId w:val="3"/>
        </w:numPr>
        <w:rPr>
          <w:sz w:val="26"/>
          <w:szCs w:val="26"/>
        </w:rPr>
      </w:pPr>
      <w:r w:rsidRPr="007C3CA9">
        <w:rPr>
          <w:b/>
          <w:bCs/>
          <w:sz w:val="26"/>
          <w:szCs w:val="26"/>
        </w:rPr>
        <w:t>Matter and Motion:</w:t>
      </w:r>
      <w:r w:rsidRPr="007C3CA9">
        <w:rPr>
          <w:sz w:val="26"/>
          <w:szCs w:val="26"/>
        </w:rPr>
        <w:t> The focus shifted to material and efficient causes.</w:t>
      </w:r>
    </w:p>
    <w:p w14:paraId="6F927BD6" w14:textId="77777777" w:rsidR="007C3CA9" w:rsidRPr="007C3CA9" w:rsidRDefault="007C3CA9" w:rsidP="007C3CA9">
      <w:pPr>
        <w:numPr>
          <w:ilvl w:val="0"/>
          <w:numId w:val="3"/>
        </w:numPr>
        <w:rPr>
          <w:sz w:val="26"/>
          <w:szCs w:val="26"/>
        </w:rPr>
      </w:pPr>
      <w:r w:rsidRPr="007C3CA9">
        <w:rPr>
          <w:b/>
          <w:bCs/>
          <w:sz w:val="26"/>
          <w:szCs w:val="26"/>
        </w:rPr>
        <w:t>Absolute Space and Time:</w:t>
      </w:r>
      <w:r w:rsidRPr="007C3CA9">
        <w:rPr>
          <w:sz w:val="26"/>
          <w:szCs w:val="26"/>
        </w:rPr>
        <w:t> Uniform extents of space and duration within which forces act.</w:t>
      </w:r>
    </w:p>
    <w:p w14:paraId="61A5C032" w14:textId="77777777" w:rsidR="007C3CA9" w:rsidRPr="007C3CA9" w:rsidRDefault="007C3CA9" w:rsidP="007C3CA9">
      <w:pPr>
        <w:numPr>
          <w:ilvl w:val="0"/>
          <w:numId w:val="3"/>
        </w:numPr>
        <w:rPr>
          <w:sz w:val="26"/>
          <w:szCs w:val="26"/>
        </w:rPr>
      </w:pPr>
      <w:r w:rsidRPr="007C3CA9">
        <w:rPr>
          <w:b/>
          <w:bCs/>
          <w:sz w:val="26"/>
          <w:szCs w:val="26"/>
        </w:rPr>
        <w:t>Empiricism:</w:t>
      </w:r>
      <w:r w:rsidRPr="007C3CA9">
        <w:rPr>
          <w:sz w:val="26"/>
          <w:szCs w:val="26"/>
        </w:rPr>
        <w:t> A focus on dealing only with particulars experienced through the senses.</w:t>
      </w:r>
    </w:p>
    <w:p w14:paraId="2ECB16F5" w14:textId="77777777" w:rsidR="007C3CA9" w:rsidRPr="007C3CA9" w:rsidRDefault="007C3CA9" w:rsidP="007C3CA9">
      <w:pPr>
        <w:rPr>
          <w:sz w:val="26"/>
          <w:szCs w:val="26"/>
        </w:rPr>
      </w:pPr>
      <w:r w:rsidRPr="007C3CA9">
        <w:rPr>
          <w:sz w:val="26"/>
          <w:szCs w:val="26"/>
        </w:rPr>
        <w:t>2. Voluntarism and the Rejection of Natural Law</w:t>
      </w:r>
    </w:p>
    <w:p w14:paraId="403C71D9" w14:textId="77777777" w:rsidR="007C3CA9" w:rsidRPr="007C3CA9" w:rsidRDefault="007C3CA9" w:rsidP="007C3CA9">
      <w:pPr>
        <w:rPr>
          <w:sz w:val="26"/>
          <w:szCs w:val="26"/>
        </w:rPr>
      </w:pPr>
      <w:r w:rsidRPr="007C3CA9">
        <w:rPr>
          <w:sz w:val="26"/>
          <w:szCs w:val="26"/>
        </w:rPr>
        <w:lastRenderedPageBreak/>
        <w:t>In the realistic tradition (e.g., Aquinas), "Natural Law" is rooted in the necessary, inherent nature of a hierarchy of being. Ockham rejected this:</w:t>
      </w:r>
    </w:p>
    <w:p w14:paraId="69E85830" w14:textId="77777777" w:rsidR="007C3CA9" w:rsidRPr="007C3CA9" w:rsidRDefault="007C3CA9" w:rsidP="007C3CA9">
      <w:pPr>
        <w:numPr>
          <w:ilvl w:val="0"/>
          <w:numId w:val="4"/>
        </w:numPr>
        <w:rPr>
          <w:sz w:val="26"/>
          <w:szCs w:val="26"/>
        </w:rPr>
      </w:pPr>
      <w:r w:rsidRPr="007C3CA9">
        <w:rPr>
          <w:b/>
          <w:bCs/>
          <w:sz w:val="26"/>
          <w:szCs w:val="26"/>
        </w:rPr>
        <w:t>Contingency:</w:t>
      </w:r>
      <w:r w:rsidRPr="007C3CA9">
        <w:rPr>
          <w:sz w:val="26"/>
          <w:szCs w:val="26"/>
        </w:rPr>
        <w:t> Things are the way they are simply because God chose to make them so. There is no inherent metaphysical necessity to the order of creation.</w:t>
      </w:r>
    </w:p>
    <w:p w14:paraId="118C18C9" w14:textId="77777777" w:rsidR="007C3CA9" w:rsidRPr="007C3CA9" w:rsidRDefault="007C3CA9" w:rsidP="007C3CA9">
      <w:pPr>
        <w:numPr>
          <w:ilvl w:val="0"/>
          <w:numId w:val="4"/>
        </w:numPr>
        <w:rPr>
          <w:sz w:val="26"/>
          <w:szCs w:val="26"/>
        </w:rPr>
      </w:pPr>
      <w:r w:rsidRPr="007C3CA9">
        <w:rPr>
          <w:b/>
          <w:bCs/>
          <w:sz w:val="26"/>
          <w:szCs w:val="26"/>
        </w:rPr>
        <w:t>Divine Command Ethics:</w:t>
      </w:r>
      <w:r w:rsidRPr="007C3CA9">
        <w:rPr>
          <w:sz w:val="26"/>
          <w:szCs w:val="26"/>
        </w:rPr>
        <w:t> Because there are no universal essences, morality rests on God’s contingent will. What is "good" depends on what God commands.</w:t>
      </w:r>
    </w:p>
    <w:p w14:paraId="469F8759" w14:textId="77777777" w:rsidR="007C3CA9" w:rsidRPr="007C3CA9" w:rsidRDefault="007C3CA9" w:rsidP="007C3CA9">
      <w:pPr>
        <w:numPr>
          <w:ilvl w:val="0"/>
          <w:numId w:val="4"/>
        </w:numPr>
        <w:rPr>
          <w:sz w:val="26"/>
          <w:szCs w:val="26"/>
        </w:rPr>
      </w:pPr>
      <w:r w:rsidRPr="007C3CA9">
        <w:rPr>
          <w:b/>
          <w:bCs/>
          <w:sz w:val="26"/>
          <w:szCs w:val="26"/>
        </w:rPr>
        <w:t>Right Reason:</w:t>
      </w:r>
      <w:r w:rsidRPr="007C3CA9">
        <w:rPr>
          <w:sz w:val="26"/>
          <w:szCs w:val="26"/>
        </w:rPr>
        <w:t xml:space="preserve"> In the absence of metaphysical natural law, Ockham appealed to "right </w:t>
      </w:r>
      <w:proofErr w:type="gramStart"/>
      <w:r w:rsidRPr="007C3CA9">
        <w:rPr>
          <w:sz w:val="26"/>
          <w:szCs w:val="26"/>
        </w:rPr>
        <w:t>reason"—</w:t>
      </w:r>
      <w:proofErr w:type="gramEnd"/>
      <w:r w:rsidRPr="007C3CA9">
        <w:rPr>
          <w:sz w:val="26"/>
          <w:szCs w:val="26"/>
        </w:rPr>
        <w:t>an empirical reflection on experience to determine what is best in a contingent creation. This is viewed as a precursor to consequentialism or utilitarianism.</w:t>
      </w:r>
    </w:p>
    <w:p w14:paraId="7118413D" w14:textId="77777777" w:rsidR="007C3CA9" w:rsidRPr="007C3CA9" w:rsidRDefault="007C3CA9" w:rsidP="007C3CA9">
      <w:pPr>
        <w:rPr>
          <w:sz w:val="26"/>
          <w:szCs w:val="26"/>
        </w:rPr>
      </w:pPr>
      <w:r w:rsidRPr="007C3CA9">
        <w:rPr>
          <w:sz w:val="26"/>
          <w:szCs w:val="26"/>
        </w:rPr>
        <w:t>--------------------------------------------------------------------------------</w:t>
      </w:r>
    </w:p>
    <w:p w14:paraId="4A8BAE2E" w14:textId="77777777" w:rsidR="007C3CA9" w:rsidRPr="007C3CA9" w:rsidRDefault="007C3CA9" w:rsidP="007C3CA9">
      <w:pPr>
        <w:rPr>
          <w:sz w:val="26"/>
          <w:szCs w:val="26"/>
        </w:rPr>
      </w:pPr>
      <w:r w:rsidRPr="007C3CA9">
        <w:rPr>
          <w:sz w:val="26"/>
          <w:szCs w:val="26"/>
        </w:rPr>
        <w:t>The Transition to Modernity: Scientific and Religious Contexts</w:t>
      </w:r>
    </w:p>
    <w:p w14:paraId="6BA5FFA3" w14:textId="77777777" w:rsidR="007C3CA9" w:rsidRPr="007C3CA9" w:rsidRDefault="007C3CA9" w:rsidP="007C3CA9">
      <w:pPr>
        <w:rPr>
          <w:sz w:val="26"/>
          <w:szCs w:val="26"/>
        </w:rPr>
      </w:pPr>
      <w:r w:rsidRPr="007C3CA9">
        <w:rPr>
          <w:sz w:val="26"/>
          <w:szCs w:val="26"/>
        </w:rPr>
        <w:t>The dissolution of the scholastic synthesis was accelerated by the Renaissance and the Protestant Reformation, leading to a crisis of authority.</w:t>
      </w:r>
    </w:p>
    <w:p w14:paraId="5A4D03C1" w14:textId="77777777" w:rsidR="007C3CA9" w:rsidRPr="007C3CA9" w:rsidRDefault="007C3CA9" w:rsidP="007C3CA9">
      <w:pPr>
        <w:rPr>
          <w:sz w:val="26"/>
          <w:szCs w:val="26"/>
        </w:rPr>
      </w:pPr>
      <w:r w:rsidRPr="007C3CA9">
        <w:rPr>
          <w:sz w:val="26"/>
          <w:szCs w:val="26"/>
        </w:rPr>
        <w:t>The Impact of the Reformation</w:t>
      </w:r>
    </w:p>
    <w:p w14:paraId="5795E08C" w14:textId="77777777" w:rsidR="007C3CA9" w:rsidRPr="007C3CA9" w:rsidRDefault="007C3CA9" w:rsidP="007C3CA9">
      <w:pPr>
        <w:numPr>
          <w:ilvl w:val="0"/>
          <w:numId w:val="5"/>
        </w:numPr>
        <w:rPr>
          <w:sz w:val="26"/>
          <w:szCs w:val="26"/>
        </w:rPr>
      </w:pPr>
      <w:r w:rsidRPr="007C3CA9">
        <w:rPr>
          <w:b/>
          <w:bCs/>
          <w:sz w:val="26"/>
          <w:szCs w:val="26"/>
        </w:rPr>
        <w:t>Martin Luther:</w:t>
      </w:r>
      <w:r w:rsidRPr="007C3CA9">
        <w:rPr>
          <w:sz w:val="26"/>
          <w:szCs w:val="26"/>
        </w:rPr>
        <w:t xml:space="preserve"> Educated by nominalists, Luther shared Ockham’s emphasis on the sovereignty of God (Voluntarism) and the focus on the individual. However, Luther famously broke with </w:t>
      </w:r>
      <w:proofErr w:type="spellStart"/>
      <w:r w:rsidRPr="007C3CA9">
        <w:rPr>
          <w:sz w:val="26"/>
          <w:szCs w:val="26"/>
        </w:rPr>
        <w:t>Ockhamism</w:t>
      </w:r>
      <w:proofErr w:type="spellEnd"/>
      <w:r w:rsidRPr="007C3CA9">
        <w:rPr>
          <w:sz w:val="26"/>
          <w:szCs w:val="26"/>
        </w:rPr>
        <w:t xml:space="preserve"> over the issue of </w:t>
      </w:r>
      <w:r w:rsidRPr="007C3CA9">
        <w:rPr>
          <w:b/>
          <w:bCs/>
          <w:sz w:val="26"/>
          <w:szCs w:val="26"/>
        </w:rPr>
        <w:t>Pelagianism</w:t>
      </w:r>
      <w:r w:rsidRPr="007C3CA9">
        <w:rPr>
          <w:sz w:val="26"/>
          <w:szCs w:val="26"/>
        </w:rPr>
        <w:t>. Ockham suggested that loving God (a virtue formed by reason) was a requisite for salvation; Luther rejected this, insisting on "justification by faith alone" and the total necessity of free grace.</w:t>
      </w:r>
    </w:p>
    <w:p w14:paraId="2BD4481B" w14:textId="77777777" w:rsidR="007C3CA9" w:rsidRPr="007C3CA9" w:rsidRDefault="007C3CA9" w:rsidP="007C3CA9">
      <w:pPr>
        <w:numPr>
          <w:ilvl w:val="0"/>
          <w:numId w:val="5"/>
        </w:numPr>
        <w:rPr>
          <w:sz w:val="26"/>
          <w:szCs w:val="26"/>
        </w:rPr>
      </w:pPr>
      <w:r w:rsidRPr="007C3CA9">
        <w:rPr>
          <w:b/>
          <w:bCs/>
          <w:sz w:val="26"/>
          <w:szCs w:val="26"/>
        </w:rPr>
        <w:t>Loss of the Authoritative Interpreter:</w:t>
      </w:r>
      <w:r w:rsidRPr="007C3CA9">
        <w:rPr>
          <w:sz w:val="26"/>
          <w:szCs w:val="26"/>
        </w:rPr>
        <w:t xml:space="preserve"> The Reformation’s rejection of Church authority created an "epistemological vacuum." Without </w:t>
      </w:r>
      <w:proofErr w:type="gramStart"/>
      <w:r w:rsidRPr="007C3CA9">
        <w:rPr>
          <w:sz w:val="26"/>
          <w:szCs w:val="26"/>
        </w:rPr>
        <w:t>a central</w:t>
      </w:r>
      <w:proofErr w:type="gramEnd"/>
      <w:r w:rsidRPr="007C3CA9">
        <w:rPr>
          <w:sz w:val="26"/>
          <w:szCs w:val="26"/>
        </w:rPr>
        <w:t xml:space="preserve"> authority to interpret scripture or reality, fears of intellectual anarchy arose.</w:t>
      </w:r>
    </w:p>
    <w:p w14:paraId="09DF0735" w14:textId="77777777" w:rsidR="007C3CA9" w:rsidRPr="007C3CA9" w:rsidRDefault="007C3CA9" w:rsidP="007C3CA9">
      <w:pPr>
        <w:rPr>
          <w:sz w:val="26"/>
          <w:szCs w:val="26"/>
        </w:rPr>
      </w:pPr>
      <w:r w:rsidRPr="007C3CA9">
        <w:rPr>
          <w:sz w:val="26"/>
          <w:szCs w:val="26"/>
        </w:rPr>
        <w:t>The Rise of Skepticism</w:t>
      </w:r>
    </w:p>
    <w:p w14:paraId="4C243619" w14:textId="77777777" w:rsidR="007C3CA9" w:rsidRPr="007C3CA9" w:rsidRDefault="007C3CA9" w:rsidP="007C3CA9">
      <w:pPr>
        <w:rPr>
          <w:sz w:val="26"/>
          <w:szCs w:val="26"/>
        </w:rPr>
      </w:pPr>
      <w:r w:rsidRPr="007C3CA9">
        <w:rPr>
          <w:sz w:val="26"/>
          <w:szCs w:val="26"/>
        </w:rPr>
        <w:t xml:space="preserve">The "vacuum" left by the breakdown of medieval metaphysics and church authority encouraged the rediscovery of classical skepticism (e.g., Sextus </w:t>
      </w:r>
      <w:proofErr w:type="spellStart"/>
      <w:r w:rsidRPr="007C3CA9">
        <w:rPr>
          <w:sz w:val="26"/>
          <w:szCs w:val="26"/>
        </w:rPr>
        <w:t>Empiricus</w:t>
      </w:r>
      <w:proofErr w:type="spellEnd"/>
      <w:r w:rsidRPr="007C3CA9">
        <w:rPr>
          <w:sz w:val="26"/>
          <w:szCs w:val="26"/>
        </w:rPr>
        <w:t>). Philosophers like Montaigne highlighted the uncertainty of knowledge, which became the primary problem for early modern thinkers like René Descartes.</w:t>
      </w:r>
    </w:p>
    <w:p w14:paraId="243C3F9D" w14:textId="77777777" w:rsidR="007C3CA9" w:rsidRPr="007C3CA9" w:rsidRDefault="007C3CA9" w:rsidP="007C3CA9">
      <w:pPr>
        <w:rPr>
          <w:sz w:val="26"/>
          <w:szCs w:val="26"/>
        </w:rPr>
      </w:pPr>
      <w:r w:rsidRPr="007C3CA9">
        <w:rPr>
          <w:sz w:val="26"/>
          <w:szCs w:val="26"/>
        </w:rPr>
        <w:lastRenderedPageBreak/>
        <w:t>--------------------------------------------------------------------------------</w:t>
      </w:r>
    </w:p>
    <w:p w14:paraId="36613E68" w14:textId="77777777" w:rsidR="007C3CA9" w:rsidRPr="007C3CA9" w:rsidRDefault="007C3CA9" w:rsidP="007C3CA9">
      <w:pPr>
        <w:rPr>
          <w:sz w:val="26"/>
          <w:szCs w:val="26"/>
        </w:rPr>
      </w:pPr>
      <w:r w:rsidRPr="007C3CA9">
        <w:rPr>
          <w:sz w:val="26"/>
          <w:szCs w:val="26"/>
        </w:rPr>
        <w:t>The New Rules of Reason: Two Modern Traditions</w:t>
      </w:r>
    </w:p>
    <w:p w14:paraId="4BA3E37D" w14:textId="77777777" w:rsidR="007C3CA9" w:rsidRPr="007C3CA9" w:rsidRDefault="007C3CA9" w:rsidP="007C3CA9">
      <w:pPr>
        <w:rPr>
          <w:sz w:val="26"/>
          <w:szCs w:val="26"/>
        </w:rPr>
      </w:pPr>
      <w:r w:rsidRPr="007C3CA9">
        <w:rPr>
          <w:sz w:val="26"/>
          <w:szCs w:val="26"/>
        </w:rPr>
        <w:t>By the 17th century, the relationship between revelation and reason had fractured. Philosophy began to be guided by the methods and models of science rather than theology. Two distinct traditions emerged to combat skepticism:</w:t>
      </w:r>
    </w:p>
    <w:p w14:paraId="695B05BA" w14:textId="77777777" w:rsidR="007C3CA9" w:rsidRPr="007C3CA9" w:rsidRDefault="007C3CA9" w:rsidP="007C3CA9">
      <w:pPr>
        <w:rPr>
          <w:sz w:val="26"/>
          <w:szCs w:val="26"/>
        </w:rPr>
      </w:pPr>
      <w:r w:rsidRPr="007C3CA9">
        <w:rPr>
          <w:sz w:val="26"/>
          <w:szCs w:val="26"/>
        </w:rPr>
        <w:t>1. British Empiricism</w:t>
      </w:r>
    </w:p>
    <w:p w14:paraId="63F7B02C" w14:textId="77777777" w:rsidR="007C3CA9" w:rsidRPr="007C3CA9" w:rsidRDefault="007C3CA9" w:rsidP="007C3CA9">
      <w:pPr>
        <w:numPr>
          <w:ilvl w:val="0"/>
          <w:numId w:val="6"/>
        </w:numPr>
        <w:rPr>
          <w:sz w:val="26"/>
          <w:szCs w:val="26"/>
        </w:rPr>
      </w:pPr>
      <w:r w:rsidRPr="007C3CA9">
        <w:rPr>
          <w:b/>
          <w:bCs/>
          <w:sz w:val="26"/>
          <w:szCs w:val="26"/>
        </w:rPr>
        <w:t>Method:</w:t>
      </w:r>
      <w:r w:rsidRPr="007C3CA9">
        <w:rPr>
          <w:sz w:val="26"/>
          <w:szCs w:val="26"/>
        </w:rPr>
        <w:t> Inductive (gathering evidence and drawing conclusions about causes).</w:t>
      </w:r>
    </w:p>
    <w:p w14:paraId="302E6EA3" w14:textId="77777777" w:rsidR="007C3CA9" w:rsidRPr="007C3CA9" w:rsidRDefault="007C3CA9" w:rsidP="007C3CA9">
      <w:pPr>
        <w:numPr>
          <w:ilvl w:val="0"/>
          <w:numId w:val="6"/>
        </w:numPr>
        <w:rPr>
          <w:sz w:val="26"/>
          <w:szCs w:val="26"/>
        </w:rPr>
      </w:pPr>
      <w:r w:rsidRPr="007C3CA9">
        <w:rPr>
          <w:b/>
          <w:bCs/>
          <w:sz w:val="26"/>
          <w:szCs w:val="26"/>
        </w:rPr>
        <w:t>Key Figures:</w:t>
      </w:r>
      <w:r w:rsidRPr="007C3CA9">
        <w:rPr>
          <w:sz w:val="26"/>
          <w:szCs w:val="26"/>
        </w:rPr>
        <w:t> Francis Bacon (proposed inductive methods to overcome "idols" or wrong ways of thinking), Thomas Hobbes, John Locke, George Berkeley, and David Hume.</w:t>
      </w:r>
    </w:p>
    <w:p w14:paraId="00573737" w14:textId="77777777" w:rsidR="007C3CA9" w:rsidRPr="007C3CA9" w:rsidRDefault="007C3CA9" w:rsidP="007C3CA9">
      <w:pPr>
        <w:numPr>
          <w:ilvl w:val="0"/>
          <w:numId w:val="6"/>
        </w:numPr>
        <w:rPr>
          <w:sz w:val="26"/>
          <w:szCs w:val="26"/>
        </w:rPr>
      </w:pPr>
      <w:r w:rsidRPr="007C3CA9">
        <w:rPr>
          <w:b/>
          <w:bCs/>
          <w:sz w:val="26"/>
          <w:szCs w:val="26"/>
        </w:rPr>
        <w:t>Focus:</w:t>
      </w:r>
      <w:r w:rsidRPr="007C3CA9">
        <w:rPr>
          <w:sz w:val="26"/>
          <w:szCs w:val="26"/>
        </w:rPr>
        <w:t> Sensory experience and the mechanistic science of efficient causes.</w:t>
      </w:r>
    </w:p>
    <w:p w14:paraId="2CEDDDD9" w14:textId="77777777" w:rsidR="007C3CA9" w:rsidRPr="007C3CA9" w:rsidRDefault="007C3CA9" w:rsidP="007C3CA9">
      <w:pPr>
        <w:rPr>
          <w:sz w:val="26"/>
          <w:szCs w:val="26"/>
        </w:rPr>
      </w:pPr>
      <w:r w:rsidRPr="007C3CA9">
        <w:rPr>
          <w:sz w:val="26"/>
          <w:szCs w:val="26"/>
        </w:rPr>
        <w:t>2. Continental Rationalism</w:t>
      </w:r>
    </w:p>
    <w:p w14:paraId="3C648F65" w14:textId="77777777" w:rsidR="007C3CA9" w:rsidRPr="007C3CA9" w:rsidRDefault="007C3CA9" w:rsidP="007C3CA9">
      <w:pPr>
        <w:numPr>
          <w:ilvl w:val="0"/>
          <w:numId w:val="7"/>
        </w:numPr>
        <w:rPr>
          <w:sz w:val="26"/>
          <w:szCs w:val="26"/>
        </w:rPr>
      </w:pPr>
      <w:r w:rsidRPr="007C3CA9">
        <w:rPr>
          <w:b/>
          <w:bCs/>
          <w:sz w:val="26"/>
          <w:szCs w:val="26"/>
        </w:rPr>
        <w:t>Method:</w:t>
      </w:r>
      <w:r w:rsidRPr="007C3CA9">
        <w:rPr>
          <w:sz w:val="26"/>
          <w:szCs w:val="26"/>
        </w:rPr>
        <w:t> Mathematical/Geometrical (starting with basic axioms and proceeding through proofs).</w:t>
      </w:r>
    </w:p>
    <w:p w14:paraId="78DDFB71" w14:textId="77777777" w:rsidR="007C3CA9" w:rsidRPr="007C3CA9" w:rsidRDefault="007C3CA9" w:rsidP="007C3CA9">
      <w:pPr>
        <w:numPr>
          <w:ilvl w:val="0"/>
          <w:numId w:val="7"/>
        </w:numPr>
        <w:rPr>
          <w:sz w:val="26"/>
          <w:szCs w:val="26"/>
        </w:rPr>
      </w:pPr>
      <w:r w:rsidRPr="007C3CA9">
        <w:rPr>
          <w:b/>
          <w:bCs/>
          <w:sz w:val="26"/>
          <w:szCs w:val="26"/>
        </w:rPr>
        <w:t>Key Figures:</w:t>
      </w:r>
      <w:r w:rsidRPr="007C3CA9">
        <w:rPr>
          <w:sz w:val="26"/>
          <w:szCs w:val="26"/>
        </w:rPr>
        <w:t> René Descartes (started with radical doubt to find a certain foundation), Baruch Spinoza, and Gottfried Wilhelm Leibniz.</w:t>
      </w:r>
    </w:p>
    <w:p w14:paraId="77041183" w14:textId="77777777" w:rsidR="007C3CA9" w:rsidRPr="007C3CA9" w:rsidRDefault="007C3CA9" w:rsidP="007C3CA9">
      <w:pPr>
        <w:numPr>
          <w:ilvl w:val="0"/>
          <w:numId w:val="7"/>
        </w:numPr>
        <w:rPr>
          <w:sz w:val="26"/>
          <w:szCs w:val="26"/>
        </w:rPr>
      </w:pPr>
      <w:r w:rsidRPr="007C3CA9">
        <w:rPr>
          <w:b/>
          <w:bCs/>
          <w:sz w:val="26"/>
          <w:szCs w:val="26"/>
        </w:rPr>
        <w:t>Focus:</w:t>
      </w:r>
      <w:r w:rsidRPr="007C3CA9">
        <w:rPr>
          <w:sz w:val="26"/>
          <w:szCs w:val="26"/>
        </w:rPr>
        <w:t> Rational intuition and mathematical certainty.</w:t>
      </w:r>
    </w:p>
    <w:p w14:paraId="7220CB58" w14:textId="77777777" w:rsidR="007C3CA9" w:rsidRPr="007C3CA9" w:rsidRDefault="007C3CA9" w:rsidP="007C3CA9">
      <w:pPr>
        <w:rPr>
          <w:sz w:val="26"/>
          <w:szCs w:val="26"/>
        </w:rPr>
      </w:pPr>
      <w:r w:rsidRPr="007C3CA9">
        <w:rPr>
          <w:sz w:val="26"/>
          <w:szCs w:val="26"/>
        </w:rPr>
        <w:t>Conclusion of the Transition</w:t>
      </w:r>
    </w:p>
    <w:p w14:paraId="6F25D970" w14:textId="77777777" w:rsidR="007C3CA9" w:rsidRPr="007C3CA9" w:rsidRDefault="007C3CA9" w:rsidP="007C3CA9">
      <w:pPr>
        <w:rPr>
          <w:sz w:val="26"/>
          <w:szCs w:val="26"/>
        </w:rPr>
      </w:pPr>
      <w:r w:rsidRPr="007C3CA9">
        <w:rPr>
          <w:sz w:val="26"/>
          <w:szCs w:val="26"/>
        </w:rPr>
        <w:t xml:space="preserve">This divergence between the empirical and the </w:t>
      </w:r>
      <w:proofErr w:type="gramStart"/>
      <w:r w:rsidRPr="007C3CA9">
        <w:rPr>
          <w:sz w:val="26"/>
          <w:szCs w:val="26"/>
        </w:rPr>
        <w:t>mathematical</w:t>
      </w:r>
      <w:proofErr w:type="gramEnd"/>
      <w:r w:rsidRPr="007C3CA9">
        <w:rPr>
          <w:sz w:val="26"/>
          <w:szCs w:val="26"/>
        </w:rPr>
        <w:t xml:space="preserve"> continued until the late 18th century, culminating in the work of Immanuel Kant. The ultimate result of Ockham’s revolution was the birth of the "scientific mentality," where the rule of reason is defined strictly by scientific knowledge and methods, leading toward the scientific naturalism of the contemporary age.</w:t>
      </w:r>
    </w:p>
    <w:p w14:paraId="5A79B836" w14:textId="06D42EE7" w:rsidR="007C3CA9" w:rsidRDefault="007C3CA9" w:rsidP="007C3CA9">
      <w:pPr>
        <w:rPr>
          <w:sz w:val="26"/>
          <w:szCs w:val="26"/>
        </w:rPr>
      </w:pPr>
    </w:p>
    <w:p w14:paraId="6385316D" w14:textId="77777777" w:rsidR="007C3CA9" w:rsidRPr="007C3CA9" w:rsidRDefault="007C3CA9" w:rsidP="007C3CA9">
      <w:pPr>
        <w:rPr>
          <w:sz w:val="26"/>
          <w:szCs w:val="26"/>
        </w:rPr>
      </w:pPr>
    </w:p>
    <w:p w14:paraId="542B9305" w14:textId="77777777" w:rsidR="007C3CA9" w:rsidRPr="007C3CA9" w:rsidRDefault="007C3CA9" w:rsidP="007C3CA9">
      <w:pPr>
        <w:rPr>
          <w:sz w:val="26"/>
          <w:szCs w:val="26"/>
        </w:rPr>
      </w:pPr>
    </w:p>
    <w:p w14:paraId="645BA9C0" w14:textId="77777777" w:rsidR="007C3CA9" w:rsidRPr="007C3CA9" w:rsidRDefault="007C3CA9" w:rsidP="007C3CA9">
      <w:pPr>
        <w:rPr>
          <w:sz w:val="26"/>
          <w:szCs w:val="26"/>
        </w:rPr>
      </w:pPr>
    </w:p>
    <w:p w14:paraId="38F73FBB" w14:textId="0C51187D" w:rsidR="007C3CA9" w:rsidRPr="007C3CA9" w:rsidRDefault="007C3CA9" w:rsidP="007C3CA9">
      <w:pPr>
        <w:rPr>
          <w:b/>
          <w:bCs/>
          <w:sz w:val="36"/>
          <w:szCs w:val="36"/>
        </w:rPr>
      </w:pPr>
      <w:r w:rsidRPr="007C3CA9">
        <w:rPr>
          <w:b/>
          <w:bCs/>
          <w:sz w:val="36"/>
          <w:szCs w:val="36"/>
        </w:rPr>
        <w:lastRenderedPageBreak/>
        <w:t xml:space="preserve">Study Guide: </w:t>
      </w:r>
    </w:p>
    <w:p w14:paraId="404921A2" w14:textId="77777777" w:rsidR="007C3CA9" w:rsidRPr="007C3CA9" w:rsidRDefault="007C3CA9" w:rsidP="007C3CA9">
      <w:pPr>
        <w:rPr>
          <w:sz w:val="26"/>
          <w:szCs w:val="26"/>
        </w:rPr>
      </w:pPr>
      <w:r w:rsidRPr="007C3CA9">
        <w:rPr>
          <w:sz w:val="26"/>
          <w:szCs w:val="26"/>
        </w:rPr>
        <w:t>Study Guide: Ockham’s Revolution and the Transition to Modern Philosophy</w:t>
      </w:r>
    </w:p>
    <w:p w14:paraId="509C25C8" w14:textId="77777777" w:rsidR="007C3CA9" w:rsidRPr="007C3CA9" w:rsidRDefault="007C3CA9" w:rsidP="007C3CA9">
      <w:pPr>
        <w:rPr>
          <w:sz w:val="26"/>
          <w:szCs w:val="26"/>
        </w:rPr>
      </w:pPr>
      <w:r w:rsidRPr="007C3CA9">
        <w:rPr>
          <w:sz w:val="26"/>
          <w:szCs w:val="26"/>
        </w:rPr>
        <w:t xml:space="preserve">This study guide provides a comprehensive overview of the philosophical shifts initiated by </w:t>
      </w:r>
      <w:proofErr w:type="gramStart"/>
      <w:r w:rsidRPr="007C3CA9">
        <w:rPr>
          <w:sz w:val="26"/>
          <w:szCs w:val="26"/>
        </w:rPr>
        <w:t>William of</w:t>
      </w:r>
      <w:proofErr w:type="gramEnd"/>
      <w:r w:rsidRPr="007C3CA9">
        <w:rPr>
          <w:sz w:val="26"/>
          <w:szCs w:val="26"/>
        </w:rPr>
        <w:t xml:space="preserve"> Ockham and the subsequent transition from medieval scholasticism to modern scientific and philosophical thought. It is based on the lectures of Dr. Arthur Holmes regarding the breakdown of the realistic theory of universals and the rise of empiricism and rationalism.</w:t>
      </w:r>
    </w:p>
    <w:p w14:paraId="11625302" w14:textId="77777777" w:rsidR="007C3CA9" w:rsidRPr="007C3CA9" w:rsidRDefault="007C3CA9" w:rsidP="007C3CA9">
      <w:pPr>
        <w:rPr>
          <w:sz w:val="26"/>
          <w:szCs w:val="26"/>
        </w:rPr>
      </w:pPr>
      <w:r w:rsidRPr="007C3CA9">
        <w:rPr>
          <w:sz w:val="26"/>
          <w:szCs w:val="26"/>
        </w:rPr>
        <w:t>--------------------------------------------------------------------------------</w:t>
      </w:r>
    </w:p>
    <w:p w14:paraId="0417360B" w14:textId="77777777" w:rsidR="007C3CA9" w:rsidRPr="007C3CA9" w:rsidRDefault="007C3CA9" w:rsidP="007C3CA9">
      <w:pPr>
        <w:rPr>
          <w:sz w:val="26"/>
          <w:szCs w:val="26"/>
        </w:rPr>
      </w:pPr>
      <w:r w:rsidRPr="007C3CA9">
        <w:rPr>
          <w:sz w:val="26"/>
          <w:szCs w:val="26"/>
        </w:rPr>
        <w:t>Part 1: Review Quiz</w:t>
      </w:r>
    </w:p>
    <w:p w14:paraId="0980EDF6" w14:textId="77777777" w:rsidR="007C3CA9" w:rsidRPr="007C3CA9" w:rsidRDefault="007C3CA9" w:rsidP="007C3CA9">
      <w:pPr>
        <w:rPr>
          <w:sz w:val="26"/>
          <w:szCs w:val="26"/>
        </w:rPr>
      </w:pPr>
      <w:r w:rsidRPr="007C3CA9">
        <w:rPr>
          <w:b/>
          <w:bCs/>
          <w:sz w:val="26"/>
          <w:szCs w:val="26"/>
        </w:rPr>
        <w:t>Instructions:</w:t>
      </w:r>
      <w:r w:rsidRPr="007C3CA9">
        <w:rPr>
          <w:sz w:val="26"/>
          <w:szCs w:val="26"/>
        </w:rPr>
        <w:t> Answer the following questions in 2–3 sentences, based on the provided source material.</w:t>
      </w:r>
    </w:p>
    <w:p w14:paraId="32359F0E" w14:textId="77777777" w:rsidR="007C3CA9" w:rsidRPr="007C3CA9" w:rsidRDefault="007C3CA9" w:rsidP="007C3CA9">
      <w:pPr>
        <w:numPr>
          <w:ilvl w:val="0"/>
          <w:numId w:val="8"/>
        </w:numPr>
        <w:rPr>
          <w:sz w:val="26"/>
          <w:szCs w:val="26"/>
        </w:rPr>
      </w:pPr>
      <w:r w:rsidRPr="007C3CA9">
        <w:rPr>
          <w:b/>
          <w:bCs/>
          <w:sz w:val="26"/>
          <w:szCs w:val="26"/>
        </w:rPr>
        <w:t>How does William of Ockham’s view of universals </w:t>
      </w:r>
      <w:r w:rsidRPr="007C3CA9">
        <w:rPr>
          <w:b/>
          <w:bCs/>
          <w:i/>
          <w:iCs/>
          <w:sz w:val="26"/>
          <w:szCs w:val="26"/>
        </w:rPr>
        <w:t>ante rem</w:t>
      </w:r>
      <w:r w:rsidRPr="007C3CA9">
        <w:rPr>
          <w:b/>
          <w:bCs/>
          <w:sz w:val="26"/>
          <w:szCs w:val="26"/>
        </w:rPr>
        <w:t> (prior to the particular) differ from the traditional Augustinian "exemplarism"?</w:t>
      </w:r>
      <w:r w:rsidRPr="007C3CA9">
        <w:rPr>
          <w:sz w:val="26"/>
          <w:szCs w:val="26"/>
        </w:rPr>
        <w:t> Traditionally, realists and conceptualists like Abelard argued that universals exist in the mind of God as eternal archetypes or forms used in creation. Ockham rejected this, asserting that God’s ideas are only of particulars, and that God simply willed to think of individual things rather than universal classes.</w:t>
      </w:r>
    </w:p>
    <w:p w14:paraId="4E23A7C3" w14:textId="77777777" w:rsidR="007C3CA9" w:rsidRPr="007C3CA9" w:rsidRDefault="007C3CA9" w:rsidP="007C3CA9">
      <w:pPr>
        <w:numPr>
          <w:ilvl w:val="0"/>
          <w:numId w:val="8"/>
        </w:numPr>
        <w:rPr>
          <w:sz w:val="26"/>
          <w:szCs w:val="26"/>
        </w:rPr>
      </w:pPr>
      <w:r w:rsidRPr="007C3CA9">
        <w:rPr>
          <w:b/>
          <w:bCs/>
          <w:sz w:val="26"/>
          <w:szCs w:val="26"/>
        </w:rPr>
        <w:t>What is the defining characteristic of "</w:t>
      </w:r>
      <w:proofErr w:type="spellStart"/>
      <w:r w:rsidRPr="007C3CA9">
        <w:rPr>
          <w:b/>
          <w:bCs/>
          <w:sz w:val="26"/>
          <w:szCs w:val="26"/>
        </w:rPr>
        <w:t>Terminism</w:t>
      </w:r>
      <w:proofErr w:type="spellEnd"/>
      <w:r w:rsidRPr="007C3CA9">
        <w:rPr>
          <w:b/>
          <w:bCs/>
          <w:sz w:val="26"/>
          <w:szCs w:val="26"/>
        </w:rPr>
        <w:t>" in Ockham’s philosophy?</w:t>
      </w:r>
      <w:r w:rsidRPr="007C3CA9">
        <w:rPr>
          <w:sz w:val="26"/>
          <w:szCs w:val="26"/>
        </w:rPr>
        <w:t> </w:t>
      </w:r>
      <w:proofErr w:type="spellStart"/>
      <w:r w:rsidRPr="007C3CA9">
        <w:rPr>
          <w:sz w:val="26"/>
          <w:szCs w:val="26"/>
        </w:rPr>
        <w:t>Terminism</w:t>
      </w:r>
      <w:proofErr w:type="spellEnd"/>
      <w:r w:rsidRPr="007C3CA9">
        <w:rPr>
          <w:sz w:val="26"/>
          <w:szCs w:val="26"/>
        </w:rPr>
        <w:t xml:space="preserve"> is the view that there are no universal entities or abstract general concepts in the mind, only universal "terms." These terms are </w:t>
      </w:r>
      <w:proofErr w:type="gramStart"/>
      <w:r w:rsidRPr="007C3CA9">
        <w:rPr>
          <w:sz w:val="26"/>
          <w:szCs w:val="26"/>
        </w:rPr>
        <w:t>particular mental</w:t>
      </w:r>
      <w:proofErr w:type="gramEnd"/>
      <w:r w:rsidRPr="007C3CA9">
        <w:rPr>
          <w:sz w:val="26"/>
          <w:szCs w:val="26"/>
        </w:rPr>
        <w:t xml:space="preserve"> acts or ideas that are used to refer to a whole class of individual particulars rather than a singular universal essence.</w:t>
      </w:r>
    </w:p>
    <w:p w14:paraId="48E7CF36" w14:textId="77777777" w:rsidR="007C3CA9" w:rsidRPr="007C3CA9" w:rsidRDefault="007C3CA9" w:rsidP="007C3CA9">
      <w:pPr>
        <w:numPr>
          <w:ilvl w:val="0"/>
          <w:numId w:val="8"/>
        </w:numPr>
        <w:rPr>
          <w:sz w:val="26"/>
          <w:szCs w:val="26"/>
        </w:rPr>
      </w:pPr>
      <w:r w:rsidRPr="007C3CA9">
        <w:rPr>
          <w:b/>
          <w:bCs/>
          <w:sz w:val="26"/>
          <w:szCs w:val="26"/>
        </w:rPr>
        <w:t>Distinguish between Ockham’s first and second positions regarding the nature of a "term."</w:t>
      </w:r>
      <w:r w:rsidRPr="007C3CA9">
        <w:rPr>
          <w:sz w:val="26"/>
          <w:szCs w:val="26"/>
        </w:rPr>
        <w:t> In his first position, Ockham viewed a term as an "idea" or mental image that serves as the initial terminus of thinking about a particular example. Dissatisfied with the "in-between" nature of ideas, his second position defined the term as a "mental act" of reference that points directly to particulars.</w:t>
      </w:r>
    </w:p>
    <w:p w14:paraId="00052FA0" w14:textId="77777777" w:rsidR="007C3CA9" w:rsidRPr="007C3CA9" w:rsidRDefault="007C3CA9" w:rsidP="007C3CA9">
      <w:pPr>
        <w:numPr>
          <w:ilvl w:val="0"/>
          <w:numId w:val="8"/>
        </w:numPr>
        <w:rPr>
          <w:sz w:val="26"/>
          <w:szCs w:val="26"/>
        </w:rPr>
      </w:pPr>
      <w:r w:rsidRPr="007C3CA9">
        <w:rPr>
          <w:b/>
          <w:bCs/>
          <w:sz w:val="26"/>
          <w:szCs w:val="26"/>
        </w:rPr>
        <w:t>How does Ockham define "primary" and "secondary" intentions in the act of knowing?</w:t>
      </w:r>
      <w:r w:rsidRPr="007C3CA9">
        <w:rPr>
          <w:sz w:val="26"/>
          <w:szCs w:val="26"/>
        </w:rPr>
        <w:t xml:space="preserve"> Primary intention is the direct mental reference to a particular </w:t>
      </w:r>
      <w:r w:rsidRPr="007C3CA9">
        <w:rPr>
          <w:sz w:val="26"/>
          <w:szCs w:val="26"/>
        </w:rPr>
        <w:lastRenderedPageBreak/>
        <w:t xml:space="preserve">object, such as a specific person. Secondary intention refers to the "term" or the mental </w:t>
      </w:r>
      <w:proofErr w:type="gramStart"/>
      <w:r w:rsidRPr="007C3CA9">
        <w:rPr>
          <w:sz w:val="26"/>
          <w:szCs w:val="26"/>
        </w:rPr>
        <w:t>factor—</w:t>
      </w:r>
      <w:proofErr w:type="gramEnd"/>
      <w:r w:rsidRPr="007C3CA9">
        <w:rPr>
          <w:sz w:val="26"/>
          <w:szCs w:val="26"/>
        </w:rPr>
        <w:t>the way in which one thinks about that object—which serves as an object of secondary thought.</w:t>
      </w:r>
    </w:p>
    <w:p w14:paraId="6200BAE8" w14:textId="77777777" w:rsidR="007C3CA9" w:rsidRPr="007C3CA9" w:rsidRDefault="007C3CA9" w:rsidP="007C3CA9">
      <w:pPr>
        <w:numPr>
          <w:ilvl w:val="0"/>
          <w:numId w:val="8"/>
        </w:numPr>
        <w:rPr>
          <w:sz w:val="26"/>
          <w:szCs w:val="26"/>
        </w:rPr>
      </w:pPr>
      <w:r w:rsidRPr="007C3CA9">
        <w:rPr>
          <w:b/>
          <w:bCs/>
          <w:sz w:val="26"/>
          <w:szCs w:val="26"/>
        </w:rPr>
        <w:t xml:space="preserve">What are the consequences of Ockham’s rejection of </w:t>
      </w:r>
      <w:proofErr w:type="gramStart"/>
      <w:r w:rsidRPr="007C3CA9">
        <w:rPr>
          <w:b/>
          <w:bCs/>
          <w:sz w:val="26"/>
          <w:szCs w:val="26"/>
        </w:rPr>
        <w:t>teleology</w:t>
      </w:r>
      <w:proofErr w:type="gramEnd"/>
      <w:r w:rsidRPr="007C3CA9">
        <w:rPr>
          <w:b/>
          <w:bCs/>
          <w:sz w:val="26"/>
          <w:szCs w:val="26"/>
        </w:rPr>
        <w:t xml:space="preserve"> in the natural world?</w:t>
      </w:r>
      <w:r w:rsidRPr="007C3CA9">
        <w:rPr>
          <w:sz w:val="26"/>
          <w:szCs w:val="26"/>
        </w:rPr>
        <w:t> By rejecting formal and final causes, Ockham moved toward a mechanistic worldview where nature is no longer oriented by inherent purposes. This left only matter and efficient causes (forces) as the primary focus, paving the way for the mechanistic science of the 17th and 18th centuries.</w:t>
      </w:r>
    </w:p>
    <w:p w14:paraId="510F2F72" w14:textId="77777777" w:rsidR="007C3CA9" w:rsidRPr="007C3CA9" w:rsidRDefault="007C3CA9" w:rsidP="007C3CA9">
      <w:pPr>
        <w:numPr>
          <w:ilvl w:val="0"/>
          <w:numId w:val="8"/>
        </w:numPr>
        <w:rPr>
          <w:sz w:val="26"/>
          <w:szCs w:val="26"/>
        </w:rPr>
      </w:pPr>
      <w:r w:rsidRPr="007C3CA9">
        <w:rPr>
          <w:b/>
          <w:bCs/>
          <w:sz w:val="26"/>
          <w:szCs w:val="26"/>
        </w:rPr>
        <w:t>Why does Ockham’s "voluntarism" lead to a rejection of natural law ethics?</w:t>
      </w:r>
      <w:r w:rsidRPr="007C3CA9">
        <w:rPr>
          <w:sz w:val="26"/>
          <w:szCs w:val="26"/>
        </w:rPr>
        <w:t> Natural law assumes a metaphysical basis in a necessary hierarchy of being where things have inherent essences. Ockham’s voluntarism asserts that the world is contingent and depends entirely on God’s will, meaning morality is based on divine command rather than an unchanging natural order.</w:t>
      </w:r>
    </w:p>
    <w:p w14:paraId="4E9C15F5" w14:textId="77777777" w:rsidR="007C3CA9" w:rsidRPr="007C3CA9" w:rsidRDefault="007C3CA9" w:rsidP="007C3CA9">
      <w:pPr>
        <w:numPr>
          <w:ilvl w:val="0"/>
          <w:numId w:val="8"/>
        </w:numPr>
        <w:rPr>
          <w:sz w:val="26"/>
          <w:szCs w:val="26"/>
        </w:rPr>
      </w:pPr>
      <w:r w:rsidRPr="007C3CA9">
        <w:rPr>
          <w:b/>
          <w:bCs/>
          <w:sz w:val="26"/>
          <w:szCs w:val="26"/>
        </w:rPr>
        <w:t>How does "right reason" function in Ockham's ethical framework compared to traditional natural law?</w:t>
      </w:r>
      <w:r w:rsidRPr="007C3CA9">
        <w:rPr>
          <w:sz w:val="26"/>
          <w:szCs w:val="26"/>
        </w:rPr>
        <w:t xml:space="preserve"> In traditional natural law, reason discovers necessary moral obligations rooted </w:t>
      </w:r>
      <w:proofErr w:type="gramStart"/>
      <w:r w:rsidRPr="007C3CA9">
        <w:rPr>
          <w:sz w:val="26"/>
          <w:szCs w:val="26"/>
        </w:rPr>
        <w:t>in the nature of things</w:t>
      </w:r>
      <w:proofErr w:type="gramEnd"/>
      <w:r w:rsidRPr="007C3CA9">
        <w:rPr>
          <w:sz w:val="26"/>
          <w:szCs w:val="26"/>
        </w:rPr>
        <w:t>. For Ockham, "right reason" is an empirical reflection on the contingent events of creation, making it a more consequentialist or utilitarian approach that can adapt to changing circumstances.</w:t>
      </w:r>
    </w:p>
    <w:p w14:paraId="55034745" w14:textId="77777777" w:rsidR="007C3CA9" w:rsidRPr="007C3CA9" w:rsidRDefault="007C3CA9" w:rsidP="007C3CA9">
      <w:pPr>
        <w:numPr>
          <w:ilvl w:val="0"/>
          <w:numId w:val="8"/>
        </w:numPr>
        <w:rPr>
          <w:sz w:val="26"/>
          <w:szCs w:val="26"/>
        </w:rPr>
      </w:pPr>
      <w:r w:rsidRPr="007C3CA9">
        <w:rPr>
          <w:b/>
          <w:bCs/>
          <w:sz w:val="26"/>
          <w:szCs w:val="26"/>
        </w:rPr>
        <w:t>According to Richard Popkin, how did the Protestant Reformation contribute to the rise of skepticism?</w:t>
      </w:r>
      <w:r w:rsidRPr="007C3CA9">
        <w:rPr>
          <w:sz w:val="26"/>
          <w:szCs w:val="26"/>
        </w:rPr>
        <w:t> Popkin argues that by rejecting the authoritative interpreter of the Church and insisting on </w:t>
      </w:r>
      <w:r w:rsidRPr="007C3CA9">
        <w:rPr>
          <w:i/>
          <w:iCs/>
          <w:sz w:val="26"/>
          <w:szCs w:val="26"/>
        </w:rPr>
        <w:t>scriptura sola</w:t>
      </w:r>
      <w:r w:rsidRPr="007C3CA9">
        <w:rPr>
          <w:sz w:val="26"/>
          <w:szCs w:val="26"/>
        </w:rPr>
        <w:t xml:space="preserve">, the Reformation created an "epistemological vacuum." This loss of </w:t>
      </w:r>
      <w:proofErr w:type="gramStart"/>
      <w:r w:rsidRPr="007C3CA9">
        <w:rPr>
          <w:sz w:val="26"/>
          <w:szCs w:val="26"/>
        </w:rPr>
        <w:t>a central</w:t>
      </w:r>
      <w:proofErr w:type="gramEnd"/>
      <w:r w:rsidRPr="007C3CA9">
        <w:rPr>
          <w:sz w:val="26"/>
          <w:szCs w:val="26"/>
        </w:rPr>
        <w:t xml:space="preserve"> authority led to fears of intellectual anarchy and uncertainty regarding how one can truly know the truth.</w:t>
      </w:r>
    </w:p>
    <w:p w14:paraId="79D21826" w14:textId="77777777" w:rsidR="007C3CA9" w:rsidRPr="007C3CA9" w:rsidRDefault="007C3CA9" w:rsidP="007C3CA9">
      <w:pPr>
        <w:numPr>
          <w:ilvl w:val="0"/>
          <w:numId w:val="8"/>
        </w:numPr>
        <w:rPr>
          <w:sz w:val="26"/>
          <w:szCs w:val="26"/>
        </w:rPr>
      </w:pPr>
      <w:r w:rsidRPr="007C3CA9">
        <w:rPr>
          <w:b/>
          <w:bCs/>
          <w:sz w:val="26"/>
          <w:szCs w:val="26"/>
        </w:rPr>
        <w:t>What four key concepts characterize the scientific revolution that followed the breakdown of scholasticism?</w:t>
      </w:r>
      <w:r w:rsidRPr="007C3CA9">
        <w:rPr>
          <w:sz w:val="26"/>
          <w:szCs w:val="26"/>
        </w:rPr>
        <w:t> The new science focused on matter in motion, moving away from Greek models of formal causes. It relied on four central concepts: matter, the forces that produce motion, absolute space (a uniform extent), and absolute time (a uniform duration).</w:t>
      </w:r>
    </w:p>
    <w:p w14:paraId="0BF57433" w14:textId="77777777" w:rsidR="007C3CA9" w:rsidRPr="007C3CA9" w:rsidRDefault="007C3CA9" w:rsidP="007C3CA9">
      <w:pPr>
        <w:numPr>
          <w:ilvl w:val="0"/>
          <w:numId w:val="8"/>
        </w:numPr>
        <w:rPr>
          <w:sz w:val="26"/>
          <w:szCs w:val="26"/>
        </w:rPr>
      </w:pPr>
      <w:r w:rsidRPr="007C3CA9">
        <w:rPr>
          <w:b/>
          <w:bCs/>
          <w:sz w:val="26"/>
          <w:szCs w:val="26"/>
        </w:rPr>
        <w:lastRenderedPageBreak/>
        <w:t>Briefly describe the two competing philosophical traditions that emerged in the 17th century to address the "epistemological vacuum."</w:t>
      </w:r>
      <w:r w:rsidRPr="007C3CA9">
        <w:rPr>
          <w:sz w:val="26"/>
          <w:szCs w:val="26"/>
        </w:rPr>
        <w:t> The first is British Empiricism (Bacon, Hobbes, Locke), which relies on inductive methods and gathering empirical evidence. The second is Continental Rationalism (Descartes, Spinoza, Leibniz), which is influenced by mathematical and geometrical methods of deductive reasoning.</w:t>
      </w:r>
    </w:p>
    <w:p w14:paraId="62778EE2" w14:textId="77777777" w:rsidR="007C3CA9" w:rsidRPr="007C3CA9" w:rsidRDefault="007C3CA9" w:rsidP="007C3CA9">
      <w:pPr>
        <w:rPr>
          <w:sz w:val="26"/>
          <w:szCs w:val="26"/>
        </w:rPr>
      </w:pPr>
      <w:r w:rsidRPr="007C3CA9">
        <w:rPr>
          <w:sz w:val="26"/>
          <w:szCs w:val="26"/>
        </w:rPr>
        <w:t>--------------------------------------------------------------------------------</w:t>
      </w:r>
    </w:p>
    <w:p w14:paraId="1FB16373" w14:textId="77777777" w:rsidR="007C3CA9" w:rsidRPr="007C3CA9" w:rsidRDefault="007C3CA9" w:rsidP="007C3CA9">
      <w:pPr>
        <w:rPr>
          <w:sz w:val="26"/>
          <w:szCs w:val="26"/>
        </w:rPr>
      </w:pPr>
      <w:r w:rsidRPr="007C3CA9">
        <w:rPr>
          <w:sz w:val="26"/>
          <w:szCs w:val="26"/>
        </w:rPr>
        <w:t>Part 2: Answer Key</w:t>
      </w:r>
    </w:p>
    <w:p w14:paraId="7340E31A" w14:textId="77777777" w:rsidR="007C3CA9" w:rsidRPr="007C3CA9" w:rsidRDefault="007C3CA9" w:rsidP="007C3CA9">
      <w:pPr>
        <w:numPr>
          <w:ilvl w:val="0"/>
          <w:numId w:val="9"/>
        </w:numPr>
        <w:rPr>
          <w:sz w:val="26"/>
          <w:szCs w:val="26"/>
        </w:rPr>
      </w:pPr>
      <w:r w:rsidRPr="007C3CA9">
        <w:rPr>
          <w:b/>
          <w:bCs/>
          <w:sz w:val="26"/>
          <w:szCs w:val="26"/>
        </w:rPr>
        <w:t>Difference in </w:t>
      </w:r>
      <w:r w:rsidRPr="007C3CA9">
        <w:rPr>
          <w:b/>
          <w:bCs/>
          <w:i/>
          <w:iCs/>
          <w:sz w:val="26"/>
          <w:szCs w:val="26"/>
        </w:rPr>
        <w:t>ante rem</w:t>
      </w:r>
      <w:r w:rsidRPr="007C3CA9">
        <w:rPr>
          <w:b/>
          <w:bCs/>
          <w:sz w:val="26"/>
          <w:szCs w:val="26"/>
        </w:rPr>
        <w:t>:</w:t>
      </w:r>
      <w:r w:rsidRPr="007C3CA9">
        <w:rPr>
          <w:sz w:val="26"/>
          <w:szCs w:val="26"/>
        </w:rPr>
        <w:t> Traditional realism/exemplarism sees universals as ideas in God’s mind; Ockham believes God only has ideas of particulars.</w:t>
      </w:r>
    </w:p>
    <w:p w14:paraId="1B5562B8" w14:textId="77777777" w:rsidR="007C3CA9" w:rsidRPr="007C3CA9" w:rsidRDefault="007C3CA9" w:rsidP="007C3CA9">
      <w:pPr>
        <w:numPr>
          <w:ilvl w:val="0"/>
          <w:numId w:val="9"/>
        </w:numPr>
        <w:rPr>
          <w:sz w:val="26"/>
          <w:szCs w:val="26"/>
        </w:rPr>
      </w:pPr>
      <w:proofErr w:type="spellStart"/>
      <w:r w:rsidRPr="007C3CA9">
        <w:rPr>
          <w:b/>
          <w:bCs/>
          <w:sz w:val="26"/>
          <w:szCs w:val="26"/>
        </w:rPr>
        <w:t>Terminism</w:t>
      </w:r>
      <w:proofErr w:type="spellEnd"/>
      <w:r w:rsidRPr="007C3CA9">
        <w:rPr>
          <w:b/>
          <w:bCs/>
          <w:sz w:val="26"/>
          <w:szCs w:val="26"/>
        </w:rPr>
        <w:t>:</w:t>
      </w:r>
      <w:r w:rsidRPr="007C3CA9">
        <w:rPr>
          <w:sz w:val="26"/>
          <w:szCs w:val="26"/>
        </w:rPr>
        <w:t xml:space="preserve"> The belief that universals are not </w:t>
      </w:r>
      <w:proofErr w:type="gramStart"/>
      <w:r w:rsidRPr="007C3CA9">
        <w:rPr>
          <w:sz w:val="26"/>
          <w:szCs w:val="26"/>
        </w:rPr>
        <w:t>entities</w:t>
      </w:r>
      <w:proofErr w:type="gramEnd"/>
      <w:r w:rsidRPr="007C3CA9">
        <w:rPr>
          <w:sz w:val="26"/>
          <w:szCs w:val="26"/>
        </w:rPr>
        <w:t xml:space="preserve"> but "terms" or mental acts used for universal reference to particulars.</w:t>
      </w:r>
    </w:p>
    <w:p w14:paraId="35B8F381" w14:textId="77777777" w:rsidR="007C3CA9" w:rsidRPr="007C3CA9" w:rsidRDefault="007C3CA9" w:rsidP="007C3CA9">
      <w:pPr>
        <w:numPr>
          <w:ilvl w:val="0"/>
          <w:numId w:val="9"/>
        </w:numPr>
        <w:rPr>
          <w:sz w:val="26"/>
          <w:szCs w:val="26"/>
        </w:rPr>
      </w:pPr>
      <w:r w:rsidRPr="007C3CA9">
        <w:rPr>
          <w:b/>
          <w:bCs/>
          <w:sz w:val="26"/>
          <w:szCs w:val="26"/>
        </w:rPr>
        <w:t>Two positions on terms:</w:t>
      </w:r>
      <w:r w:rsidRPr="007C3CA9">
        <w:rPr>
          <w:sz w:val="26"/>
          <w:szCs w:val="26"/>
        </w:rPr>
        <w:t> The first sees the term as a mental image/idea; the second sees it as a direct mental act of reference.</w:t>
      </w:r>
    </w:p>
    <w:p w14:paraId="13625A5B" w14:textId="77777777" w:rsidR="007C3CA9" w:rsidRPr="007C3CA9" w:rsidRDefault="007C3CA9" w:rsidP="007C3CA9">
      <w:pPr>
        <w:numPr>
          <w:ilvl w:val="0"/>
          <w:numId w:val="9"/>
        </w:numPr>
        <w:rPr>
          <w:sz w:val="26"/>
          <w:szCs w:val="26"/>
        </w:rPr>
      </w:pPr>
      <w:r w:rsidRPr="007C3CA9">
        <w:rPr>
          <w:b/>
          <w:bCs/>
          <w:sz w:val="26"/>
          <w:szCs w:val="26"/>
        </w:rPr>
        <w:t>Primary/Secondary Intentions:</w:t>
      </w:r>
      <w:r w:rsidRPr="007C3CA9">
        <w:rPr>
          <w:sz w:val="26"/>
          <w:szCs w:val="26"/>
        </w:rPr>
        <w:t> Primary is the reference to the object; secondary is the term/mental factor used to think about the object.</w:t>
      </w:r>
    </w:p>
    <w:p w14:paraId="3F311B44" w14:textId="77777777" w:rsidR="007C3CA9" w:rsidRPr="007C3CA9" w:rsidRDefault="007C3CA9" w:rsidP="007C3CA9">
      <w:pPr>
        <w:numPr>
          <w:ilvl w:val="0"/>
          <w:numId w:val="9"/>
        </w:numPr>
        <w:rPr>
          <w:sz w:val="26"/>
          <w:szCs w:val="26"/>
        </w:rPr>
      </w:pPr>
      <w:r w:rsidRPr="007C3CA9">
        <w:rPr>
          <w:b/>
          <w:bCs/>
          <w:sz w:val="26"/>
          <w:szCs w:val="26"/>
        </w:rPr>
        <w:t>Rejection of teleology:</w:t>
      </w:r>
      <w:r w:rsidRPr="007C3CA9">
        <w:rPr>
          <w:sz w:val="26"/>
          <w:szCs w:val="26"/>
        </w:rPr>
        <w:t> Leads to a mechanistic worldview focusing on matter and efficient causes rather than formal and final causes.</w:t>
      </w:r>
    </w:p>
    <w:p w14:paraId="59EFE11C" w14:textId="77777777" w:rsidR="007C3CA9" w:rsidRPr="007C3CA9" w:rsidRDefault="007C3CA9" w:rsidP="007C3CA9">
      <w:pPr>
        <w:numPr>
          <w:ilvl w:val="0"/>
          <w:numId w:val="9"/>
        </w:numPr>
        <w:rPr>
          <w:sz w:val="26"/>
          <w:szCs w:val="26"/>
        </w:rPr>
      </w:pPr>
      <w:r w:rsidRPr="007C3CA9">
        <w:rPr>
          <w:b/>
          <w:bCs/>
          <w:sz w:val="26"/>
          <w:szCs w:val="26"/>
        </w:rPr>
        <w:t>Voluntarism and natural law:</w:t>
      </w:r>
      <w:r w:rsidRPr="007C3CA9">
        <w:rPr>
          <w:sz w:val="26"/>
          <w:szCs w:val="26"/>
        </w:rPr>
        <w:t> Voluntarism makes morality contingent on God's will; natural law requires a necessary, fixed metaphysical hierarchy that Ockham denies.</w:t>
      </w:r>
    </w:p>
    <w:p w14:paraId="629BCE1B" w14:textId="77777777" w:rsidR="007C3CA9" w:rsidRPr="007C3CA9" w:rsidRDefault="007C3CA9" w:rsidP="007C3CA9">
      <w:pPr>
        <w:numPr>
          <w:ilvl w:val="0"/>
          <w:numId w:val="9"/>
        </w:numPr>
        <w:rPr>
          <w:sz w:val="26"/>
          <w:szCs w:val="26"/>
        </w:rPr>
      </w:pPr>
      <w:r w:rsidRPr="007C3CA9">
        <w:rPr>
          <w:b/>
          <w:bCs/>
          <w:sz w:val="26"/>
          <w:szCs w:val="26"/>
        </w:rPr>
        <w:t>Right reason vs. Natural law:</w:t>
      </w:r>
      <w:r w:rsidRPr="007C3CA9">
        <w:rPr>
          <w:sz w:val="26"/>
          <w:szCs w:val="26"/>
        </w:rPr>
        <w:t> Right reason is empirical reflection on a contingent world; natural law is discovery of necessary metaphysical truths.</w:t>
      </w:r>
    </w:p>
    <w:p w14:paraId="0E3EC0F9" w14:textId="77777777" w:rsidR="007C3CA9" w:rsidRPr="007C3CA9" w:rsidRDefault="007C3CA9" w:rsidP="007C3CA9">
      <w:pPr>
        <w:numPr>
          <w:ilvl w:val="0"/>
          <w:numId w:val="9"/>
        </w:numPr>
        <w:rPr>
          <w:sz w:val="26"/>
          <w:szCs w:val="26"/>
        </w:rPr>
      </w:pPr>
      <w:r w:rsidRPr="007C3CA9">
        <w:rPr>
          <w:b/>
          <w:bCs/>
          <w:sz w:val="26"/>
          <w:szCs w:val="26"/>
        </w:rPr>
        <w:t>Protestant Reformation and skepticism:</w:t>
      </w:r>
      <w:r w:rsidRPr="007C3CA9">
        <w:rPr>
          <w:sz w:val="26"/>
          <w:szCs w:val="26"/>
        </w:rPr>
        <w:t> The rejection of Church authority and the shift to individual interpretation created an "epistemological vacuum" and uncertainty.</w:t>
      </w:r>
    </w:p>
    <w:p w14:paraId="187DB7CC" w14:textId="77777777" w:rsidR="007C3CA9" w:rsidRPr="007C3CA9" w:rsidRDefault="007C3CA9" w:rsidP="007C3CA9">
      <w:pPr>
        <w:numPr>
          <w:ilvl w:val="0"/>
          <w:numId w:val="9"/>
        </w:numPr>
        <w:rPr>
          <w:sz w:val="26"/>
          <w:szCs w:val="26"/>
        </w:rPr>
      </w:pPr>
      <w:r w:rsidRPr="007C3CA9">
        <w:rPr>
          <w:b/>
          <w:bCs/>
          <w:sz w:val="26"/>
          <w:szCs w:val="26"/>
        </w:rPr>
        <w:t>Four scientific concepts:</w:t>
      </w:r>
      <w:r w:rsidRPr="007C3CA9">
        <w:rPr>
          <w:sz w:val="26"/>
          <w:szCs w:val="26"/>
        </w:rPr>
        <w:t> Matter, motion (force), absolute space, and absolute time.</w:t>
      </w:r>
    </w:p>
    <w:p w14:paraId="2A00CE73" w14:textId="77777777" w:rsidR="007C3CA9" w:rsidRPr="007C3CA9" w:rsidRDefault="007C3CA9" w:rsidP="007C3CA9">
      <w:pPr>
        <w:numPr>
          <w:ilvl w:val="0"/>
          <w:numId w:val="9"/>
        </w:numPr>
        <w:rPr>
          <w:sz w:val="26"/>
          <w:szCs w:val="26"/>
        </w:rPr>
      </w:pPr>
      <w:r w:rsidRPr="007C3CA9">
        <w:rPr>
          <w:b/>
          <w:bCs/>
          <w:sz w:val="26"/>
          <w:szCs w:val="26"/>
        </w:rPr>
        <w:t>Empiricism vs. Rationalism:</w:t>
      </w:r>
      <w:r w:rsidRPr="007C3CA9">
        <w:rPr>
          <w:sz w:val="26"/>
          <w:szCs w:val="26"/>
        </w:rPr>
        <w:t> British Empiricism uses inductive/scientific methods; Continental Rationalism uses mathematical/deductive methods.</w:t>
      </w:r>
    </w:p>
    <w:p w14:paraId="7BFCD43C" w14:textId="77777777" w:rsidR="007C3CA9" w:rsidRPr="007C3CA9" w:rsidRDefault="007C3CA9" w:rsidP="007C3CA9">
      <w:pPr>
        <w:rPr>
          <w:sz w:val="26"/>
          <w:szCs w:val="26"/>
        </w:rPr>
      </w:pPr>
      <w:r w:rsidRPr="007C3CA9">
        <w:rPr>
          <w:sz w:val="26"/>
          <w:szCs w:val="26"/>
        </w:rPr>
        <w:lastRenderedPageBreak/>
        <w:t>--------------------------------------------------------------------------------</w:t>
      </w:r>
    </w:p>
    <w:p w14:paraId="2D67066C" w14:textId="77777777" w:rsidR="007C3CA9" w:rsidRPr="007C3CA9" w:rsidRDefault="007C3CA9" w:rsidP="007C3CA9">
      <w:pPr>
        <w:rPr>
          <w:sz w:val="26"/>
          <w:szCs w:val="26"/>
        </w:rPr>
      </w:pPr>
      <w:r w:rsidRPr="007C3CA9">
        <w:rPr>
          <w:sz w:val="26"/>
          <w:szCs w:val="26"/>
        </w:rPr>
        <w:t>Part 3: Essay Questions</w:t>
      </w:r>
    </w:p>
    <w:p w14:paraId="646E2431" w14:textId="77777777" w:rsidR="007C3CA9" w:rsidRPr="007C3CA9" w:rsidRDefault="007C3CA9" w:rsidP="007C3CA9">
      <w:pPr>
        <w:numPr>
          <w:ilvl w:val="0"/>
          <w:numId w:val="10"/>
        </w:numPr>
        <w:rPr>
          <w:sz w:val="26"/>
          <w:szCs w:val="26"/>
        </w:rPr>
      </w:pPr>
      <w:r w:rsidRPr="007C3CA9">
        <w:rPr>
          <w:b/>
          <w:bCs/>
          <w:sz w:val="26"/>
          <w:szCs w:val="26"/>
        </w:rPr>
        <w:t>The Nominalist Shift:</w:t>
      </w:r>
      <w:r w:rsidRPr="007C3CA9">
        <w:rPr>
          <w:sz w:val="26"/>
          <w:szCs w:val="26"/>
        </w:rPr>
        <w:t> Analyze the transition from the realistic theory of universals to Ockham’s nominalism. How did this shift fundamentally alter the relationship between philosophy and theology in the late medieval period?</w:t>
      </w:r>
    </w:p>
    <w:p w14:paraId="706F4629" w14:textId="77777777" w:rsidR="007C3CA9" w:rsidRPr="007C3CA9" w:rsidRDefault="007C3CA9" w:rsidP="007C3CA9">
      <w:pPr>
        <w:numPr>
          <w:ilvl w:val="0"/>
          <w:numId w:val="10"/>
        </w:numPr>
        <w:rPr>
          <w:sz w:val="26"/>
          <w:szCs w:val="26"/>
        </w:rPr>
      </w:pPr>
      <w:r w:rsidRPr="007C3CA9">
        <w:rPr>
          <w:b/>
          <w:bCs/>
          <w:sz w:val="26"/>
          <w:szCs w:val="26"/>
        </w:rPr>
        <w:t>The Impact of Voluntarism:</w:t>
      </w:r>
      <w:r w:rsidRPr="007C3CA9">
        <w:rPr>
          <w:sz w:val="26"/>
          <w:szCs w:val="26"/>
        </w:rPr>
        <w:t xml:space="preserve"> Discuss Ockham’s voluntarism in relation to God’s sovereignty. In what ways did this emphasis on the divine </w:t>
      </w:r>
      <w:proofErr w:type="gramStart"/>
      <w:r w:rsidRPr="007C3CA9">
        <w:rPr>
          <w:sz w:val="26"/>
          <w:szCs w:val="26"/>
        </w:rPr>
        <w:t>will disrupt</w:t>
      </w:r>
      <w:proofErr w:type="gramEnd"/>
      <w:r w:rsidRPr="007C3CA9">
        <w:rPr>
          <w:sz w:val="26"/>
          <w:szCs w:val="26"/>
        </w:rPr>
        <w:t xml:space="preserve"> the Aristotelian-Thomistic view of a "necessary" natural order?</w:t>
      </w:r>
    </w:p>
    <w:p w14:paraId="77E39557" w14:textId="77777777" w:rsidR="007C3CA9" w:rsidRPr="007C3CA9" w:rsidRDefault="007C3CA9" w:rsidP="007C3CA9">
      <w:pPr>
        <w:numPr>
          <w:ilvl w:val="0"/>
          <w:numId w:val="10"/>
        </w:numPr>
        <w:rPr>
          <w:sz w:val="26"/>
          <w:szCs w:val="26"/>
        </w:rPr>
      </w:pPr>
      <w:r w:rsidRPr="007C3CA9">
        <w:rPr>
          <w:b/>
          <w:bCs/>
          <w:sz w:val="26"/>
          <w:szCs w:val="26"/>
        </w:rPr>
        <w:t>From Teleology to Mechanism:</w:t>
      </w:r>
      <w:r w:rsidRPr="007C3CA9">
        <w:rPr>
          <w:sz w:val="26"/>
          <w:szCs w:val="26"/>
        </w:rPr>
        <w:t> Compare the Greek scientific model (forms and final causes) with the 17th-century mechanistic model. How did the philosophical work of Ockham provide the "bare bones" for this scientific revolution?</w:t>
      </w:r>
    </w:p>
    <w:p w14:paraId="70E533F2" w14:textId="77777777" w:rsidR="007C3CA9" w:rsidRPr="007C3CA9" w:rsidRDefault="007C3CA9" w:rsidP="007C3CA9">
      <w:pPr>
        <w:numPr>
          <w:ilvl w:val="0"/>
          <w:numId w:val="10"/>
        </w:numPr>
        <w:rPr>
          <w:sz w:val="26"/>
          <w:szCs w:val="26"/>
        </w:rPr>
      </w:pPr>
      <w:r w:rsidRPr="007C3CA9">
        <w:rPr>
          <w:b/>
          <w:bCs/>
          <w:sz w:val="26"/>
          <w:szCs w:val="26"/>
        </w:rPr>
        <w:t>The Crisis of Authority:</w:t>
      </w:r>
      <w:r w:rsidRPr="007C3CA9">
        <w:rPr>
          <w:sz w:val="26"/>
          <w:szCs w:val="26"/>
        </w:rPr>
        <w:t> Evaluate Richard Popkin’s thesis regarding the Protestant Reformation and skepticism. How did the breakdown of the "medieval synthesis" necessitate new methods of establishing certainty, such as those proposed by Bacon and Descartes?</w:t>
      </w:r>
    </w:p>
    <w:p w14:paraId="2406C92C" w14:textId="77777777" w:rsidR="007C3CA9" w:rsidRPr="007C3CA9" w:rsidRDefault="007C3CA9" w:rsidP="007C3CA9">
      <w:pPr>
        <w:numPr>
          <w:ilvl w:val="0"/>
          <w:numId w:val="10"/>
        </w:numPr>
        <w:rPr>
          <w:sz w:val="26"/>
          <w:szCs w:val="26"/>
        </w:rPr>
      </w:pPr>
      <w:r w:rsidRPr="007C3CA9">
        <w:rPr>
          <w:b/>
          <w:bCs/>
          <w:sz w:val="26"/>
          <w:szCs w:val="26"/>
        </w:rPr>
        <w:t>Divergent Paths of Modernity:</w:t>
      </w:r>
      <w:r w:rsidRPr="007C3CA9">
        <w:rPr>
          <w:sz w:val="26"/>
          <w:szCs w:val="26"/>
        </w:rPr>
        <w:t> Compare and contrast the methods of British Empiricism and Continental Rationalism. How did each tradition attempt to fill the "epistemological vacuum" left by the collapse of scholasticism?</w:t>
      </w:r>
    </w:p>
    <w:p w14:paraId="33605302" w14:textId="77777777" w:rsidR="007C3CA9" w:rsidRPr="007C3CA9" w:rsidRDefault="007C3CA9" w:rsidP="007C3CA9">
      <w:pPr>
        <w:rPr>
          <w:sz w:val="26"/>
          <w:szCs w:val="26"/>
        </w:rPr>
      </w:pPr>
      <w:r w:rsidRPr="007C3CA9">
        <w:rPr>
          <w:sz w:val="26"/>
          <w:szCs w:val="26"/>
        </w:rPr>
        <w:t>--------------------------------------------------------------------------------</w:t>
      </w:r>
    </w:p>
    <w:p w14:paraId="115D4C25" w14:textId="77777777" w:rsidR="007C3CA9" w:rsidRPr="007C3CA9" w:rsidRDefault="007C3CA9" w:rsidP="007C3CA9">
      <w:pPr>
        <w:rPr>
          <w:sz w:val="26"/>
          <w:szCs w:val="26"/>
        </w:rPr>
      </w:pPr>
      <w:r w:rsidRPr="007C3CA9">
        <w:rPr>
          <w:sz w:val="26"/>
          <w:szCs w:val="26"/>
        </w:rPr>
        <w:t>Part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322"/>
        <w:gridCol w:w="7038"/>
      </w:tblGrid>
      <w:tr w:rsidR="007C3CA9" w:rsidRPr="007C3CA9" w14:paraId="0D721395" w14:textId="77777777">
        <w:tc>
          <w:tcPr>
            <w:tcW w:w="0" w:type="auto"/>
            <w:vAlign w:val="center"/>
            <w:hideMark/>
          </w:tcPr>
          <w:p w14:paraId="433EE7CE" w14:textId="77777777" w:rsidR="007C3CA9" w:rsidRPr="007C3CA9" w:rsidRDefault="007C3CA9" w:rsidP="007C3CA9">
            <w:pPr>
              <w:rPr>
                <w:b/>
                <w:bCs/>
                <w:sz w:val="26"/>
                <w:szCs w:val="26"/>
              </w:rPr>
            </w:pPr>
            <w:r w:rsidRPr="007C3CA9">
              <w:rPr>
                <w:b/>
                <w:bCs/>
                <w:sz w:val="26"/>
                <w:szCs w:val="26"/>
              </w:rPr>
              <w:t>Term</w:t>
            </w:r>
          </w:p>
        </w:tc>
        <w:tc>
          <w:tcPr>
            <w:tcW w:w="0" w:type="auto"/>
            <w:vAlign w:val="center"/>
            <w:hideMark/>
          </w:tcPr>
          <w:p w14:paraId="5F4FA4CC" w14:textId="77777777" w:rsidR="007C3CA9" w:rsidRPr="007C3CA9" w:rsidRDefault="007C3CA9" w:rsidP="007C3CA9">
            <w:pPr>
              <w:rPr>
                <w:b/>
                <w:bCs/>
                <w:sz w:val="26"/>
                <w:szCs w:val="26"/>
              </w:rPr>
            </w:pPr>
            <w:r w:rsidRPr="007C3CA9">
              <w:rPr>
                <w:b/>
                <w:bCs/>
                <w:sz w:val="26"/>
                <w:szCs w:val="26"/>
              </w:rPr>
              <w:t>Definition</w:t>
            </w:r>
          </w:p>
        </w:tc>
      </w:tr>
      <w:tr w:rsidR="007C3CA9" w:rsidRPr="007C3CA9" w14:paraId="62C0288B" w14:textId="77777777">
        <w:tc>
          <w:tcPr>
            <w:tcW w:w="0" w:type="auto"/>
            <w:vAlign w:val="center"/>
            <w:hideMark/>
          </w:tcPr>
          <w:p w14:paraId="6C65FD10" w14:textId="77777777" w:rsidR="007C3CA9" w:rsidRPr="007C3CA9" w:rsidRDefault="007C3CA9" w:rsidP="007C3CA9">
            <w:pPr>
              <w:rPr>
                <w:sz w:val="26"/>
                <w:szCs w:val="26"/>
              </w:rPr>
            </w:pPr>
            <w:r w:rsidRPr="007C3CA9">
              <w:rPr>
                <w:b/>
                <w:bCs/>
                <w:sz w:val="26"/>
                <w:szCs w:val="26"/>
              </w:rPr>
              <w:t>Ante rem</w:t>
            </w:r>
          </w:p>
        </w:tc>
        <w:tc>
          <w:tcPr>
            <w:tcW w:w="0" w:type="auto"/>
            <w:vAlign w:val="center"/>
            <w:hideMark/>
          </w:tcPr>
          <w:p w14:paraId="1FAA4906" w14:textId="77777777" w:rsidR="007C3CA9" w:rsidRPr="007C3CA9" w:rsidRDefault="007C3CA9" w:rsidP="007C3CA9">
            <w:pPr>
              <w:rPr>
                <w:sz w:val="26"/>
                <w:szCs w:val="26"/>
              </w:rPr>
            </w:pPr>
            <w:r w:rsidRPr="007C3CA9">
              <w:rPr>
                <w:sz w:val="26"/>
                <w:szCs w:val="26"/>
              </w:rPr>
              <w:t>"Prior to the thing"; refers to universals as they exist as ideas in the mind of God before creation.</w:t>
            </w:r>
          </w:p>
        </w:tc>
      </w:tr>
      <w:tr w:rsidR="007C3CA9" w:rsidRPr="007C3CA9" w14:paraId="33B26FA6" w14:textId="77777777">
        <w:tc>
          <w:tcPr>
            <w:tcW w:w="0" w:type="auto"/>
            <w:vAlign w:val="center"/>
            <w:hideMark/>
          </w:tcPr>
          <w:p w14:paraId="00E053A3" w14:textId="77777777" w:rsidR="007C3CA9" w:rsidRPr="007C3CA9" w:rsidRDefault="007C3CA9" w:rsidP="007C3CA9">
            <w:pPr>
              <w:rPr>
                <w:sz w:val="26"/>
                <w:szCs w:val="26"/>
              </w:rPr>
            </w:pPr>
            <w:r w:rsidRPr="007C3CA9">
              <w:rPr>
                <w:b/>
                <w:bCs/>
                <w:sz w:val="26"/>
                <w:szCs w:val="26"/>
              </w:rPr>
              <w:t>Conceptualism</w:t>
            </w:r>
          </w:p>
        </w:tc>
        <w:tc>
          <w:tcPr>
            <w:tcW w:w="0" w:type="auto"/>
            <w:vAlign w:val="center"/>
            <w:hideMark/>
          </w:tcPr>
          <w:p w14:paraId="38F54059" w14:textId="77777777" w:rsidR="007C3CA9" w:rsidRPr="007C3CA9" w:rsidRDefault="007C3CA9" w:rsidP="007C3CA9">
            <w:pPr>
              <w:rPr>
                <w:sz w:val="26"/>
                <w:szCs w:val="26"/>
              </w:rPr>
            </w:pPr>
            <w:r w:rsidRPr="007C3CA9">
              <w:rPr>
                <w:sz w:val="26"/>
                <w:szCs w:val="26"/>
              </w:rPr>
              <w:t xml:space="preserve">The view (associated with Abelard) that universals exist as concepts in the mind, but not as independent </w:t>
            </w:r>
            <w:proofErr w:type="gramStart"/>
            <w:r w:rsidRPr="007C3CA9">
              <w:rPr>
                <w:sz w:val="26"/>
                <w:szCs w:val="26"/>
              </w:rPr>
              <w:t>entities in reality</w:t>
            </w:r>
            <w:proofErr w:type="gramEnd"/>
            <w:r w:rsidRPr="007C3CA9">
              <w:rPr>
                <w:sz w:val="26"/>
                <w:szCs w:val="26"/>
              </w:rPr>
              <w:t>.</w:t>
            </w:r>
          </w:p>
        </w:tc>
      </w:tr>
      <w:tr w:rsidR="007C3CA9" w:rsidRPr="007C3CA9" w14:paraId="158EE451" w14:textId="77777777">
        <w:tc>
          <w:tcPr>
            <w:tcW w:w="0" w:type="auto"/>
            <w:vAlign w:val="center"/>
            <w:hideMark/>
          </w:tcPr>
          <w:p w14:paraId="5F720606" w14:textId="77777777" w:rsidR="007C3CA9" w:rsidRPr="007C3CA9" w:rsidRDefault="007C3CA9" w:rsidP="007C3CA9">
            <w:pPr>
              <w:rPr>
                <w:sz w:val="26"/>
                <w:szCs w:val="26"/>
              </w:rPr>
            </w:pPr>
            <w:r w:rsidRPr="007C3CA9">
              <w:rPr>
                <w:b/>
                <w:bCs/>
                <w:sz w:val="26"/>
                <w:szCs w:val="26"/>
              </w:rPr>
              <w:lastRenderedPageBreak/>
              <w:t>Contingency</w:t>
            </w:r>
          </w:p>
        </w:tc>
        <w:tc>
          <w:tcPr>
            <w:tcW w:w="0" w:type="auto"/>
            <w:vAlign w:val="center"/>
            <w:hideMark/>
          </w:tcPr>
          <w:p w14:paraId="345E0266" w14:textId="77777777" w:rsidR="007C3CA9" w:rsidRPr="007C3CA9" w:rsidRDefault="007C3CA9" w:rsidP="007C3CA9">
            <w:pPr>
              <w:rPr>
                <w:sz w:val="26"/>
                <w:szCs w:val="26"/>
              </w:rPr>
            </w:pPr>
            <w:r w:rsidRPr="007C3CA9">
              <w:rPr>
                <w:sz w:val="26"/>
                <w:szCs w:val="26"/>
              </w:rPr>
              <w:t>The state of being dependent on something else (specifically God's will) rather than being necessary or having an inherent essence.</w:t>
            </w:r>
          </w:p>
        </w:tc>
      </w:tr>
      <w:tr w:rsidR="007C3CA9" w:rsidRPr="007C3CA9" w14:paraId="71CC7825" w14:textId="77777777">
        <w:tc>
          <w:tcPr>
            <w:tcW w:w="0" w:type="auto"/>
            <w:vAlign w:val="center"/>
            <w:hideMark/>
          </w:tcPr>
          <w:p w14:paraId="25D9A210" w14:textId="77777777" w:rsidR="007C3CA9" w:rsidRPr="007C3CA9" w:rsidRDefault="007C3CA9" w:rsidP="007C3CA9">
            <w:pPr>
              <w:rPr>
                <w:sz w:val="26"/>
                <w:szCs w:val="26"/>
              </w:rPr>
            </w:pPr>
            <w:r w:rsidRPr="007C3CA9">
              <w:rPr>
                <w:b/>
                <w:bCs/>
                <w:sz w:val="26"/>
                <w:szCs w:val="26"/>
              </w:rPr>
              <w:t>Efficient Cause</w:t>
            </w:r>
          </w:p>
        </w:tc>
        <w:tc>
          <w:tcPr>
            <w:tcW w:w="0" w:type="auto"/>
            <w:vAlign w:val="center"/>
            <w:hideMark/>
          </w:tcPr>
          <w:p w14:paraId="292B00DA" w14:textId="77777777" w:rsidR="007C3CA9" w:rsidRPr="007C3CA9" w:rsidRDefault="007C3CA9" w:rsidP="007C3CA9">
            <w:pPr>
              <w:rPr>
                <w:sz w:val="26"/>
                <w:szCs w:val="26"/>
              </w:rPr>
            </w:pPr>
            <w:r w:rsidRPr="007C3CA9">
              <w:rPr>
                <w:sz w:val="26"/>
                <w:szCs w:val="26"/>
              </w:rPr>
              <w:t>The force or agent that brings a thing into being or produces motion; a primary focus of mechanistic science.</w:t>
            </w:r>
          </w:p>
        </w:tc>
      </w:tr>
      <w:tr w:rsidR="007C3CA9" w:rsidRPr="007C3CA9" w14:paraId="3245B9A5" w14:textId="77777777">
        <w:tc>
          <w:tcPr>
            <w:tcW w:w="0" w:type="auto"/>
            <w:vAlign w:val="center"/>
            <w:hideMark/>
          </w:tcPr>
          <w:p w14:paraId="4C2A122F" w14:textId="77777777" w:rsidR="007C3CA9" w:rsidRPr="007C3CA9" w:rsidRDefault="007C3CA9" w:rsidP="007C3CA9">
            <w:pPr>
              <w:rPr>
                <w:sz w:val="26"/>
                <w:szCs w:val="26"/>
              </w:rPr>
            </w:pPr>
            <w:r w:rsidRPr="007C3CA9">
              <w:rPr>
                <w:b/>
                <w:bCs/>
                <w:sz w:val="26"/>
                <w:szCs w:val="26"/>
              </w:rPr>
              <w:t>Epistemological Vacuum</w:t>
            </w:r>
          </w:p>
        </w:tc>
        <w:tc>
          <w:tcPr>
            <w:tcW w:w="0" w:type="auto"/>
            <w:vAlign w:val="center"/>
            <w:hideMark/>
          </w:tcPr>
          <w:p w14:paraId="050880E6" w14:textId="77777777" w:rsidR="007C3CA9" w:rsidRPr="007C3CA9" w:rsidRDefault="007C3CA9" w:rsidP="007C3CA9">
            <w:pPr>
              <w:rPr>
                <w:sz w:val="26"/>
                <w:szCs w:val="26"/>
              </w:rPr>
            </w:pPr>
            <w:r w:rsidRPr="007C3CA9">
              <w:rPr>
                <w:sz w:val="26"/>
                <w:szCs w:val="26"/>
              </w:rPr>
              <w:t>A state of intellectual uncertainty and lack of a reliable method for knowing, caused by the breakdown of traditional authorities and syntheses.</w:t>
            </w:r>
          </w:p>
        </w:tc>
      </w:tr>
      <w:tr w:rsidR="007C3CA9" w:rsidRPr="007C3CA9" w14:paraId="19E0EA4C" w14:textId="77777777">
        <w:tc>
          <w:tcPr>
            <w:tcW w:w="0" w:type="auto"/>
            <w:vAlign w:val="center"/>
            <w:hideMark/>
          </w:tcPr>
          <w:p w14:paraId="37EFAA5C" w14:textId="77777777" w:rsidR="007C3CA9" w:rsidRPr="007C3CA9" w:rsidRDefault="007C3CA9" w:rsidP="007C3CA9">
            <w:pPr>
              <w:rPr>
                <w:sz w:val="26"/>
                <w:szCs w:val="26"/>
              </w:rPr>
            </w:pPr>
            <w:r w:rsidRPr="007C3CA9">
              <w:rPr>
                <w:b/>
                <w:bCs/>
                <w:sz w:val="26"/>
                <w:szCs w:val="26"/>
              </w:rPr>
              <w:t>In rem</w:t>
            </w:r>
          </w:p>
        </w:tc>
        <w:tc>
          <w:tcPr>
            <w:tcW w:w="0" w:type="auto"/>
            <w:vAlign w:val="center"/>
            <w:hideMark/>
          </w:tcPr>
          <w:p w14:paraId="006766D7" w14:textId="77777777" w:rsidR="007C3CA9" w:rsidRPr="007C3CA9" w:rsidRDefault="007C3CA9" w:rsidP="007C3CA9">
            <w:pPr>
              <w:rPr>
                <w:sz w:val="26"/>
                <w:szCs w:val="26"/>
              </w:rPr>
            </w:pPr>
            <w:r w:rsidRPr="007C3CA9">
              <w:rPr>
                <w:sz w:val="26"/>
                <w:szCs w:val="26"/>
              </w:rPr>
              <w:t xml:space="preserve">"In the thing"; the realist view that universal principles or forms exist within </w:t>
            </w:r>
            <w:proofErr w:type="gramStart"/>
            <w:r w:rsidRPr="007C3CA9">
              <w:rPr>
                <w:sz w:val="26"/>
                <w:szCs w:val="26"/>
              </w:rPr>
              <w:t>particular objects</w:t>
            </w:r>
            <w:proofErr w:type="gramEnd"/>
            <w:r w:rsidRPr="007C3CA9">
              <w:rPr>
                <w:sz w:val="26"/>
                <w:szCs w:val="26"/>
              </w:rPr>
              <w:t>.</w:t>
            </w:r>
          </w:p>
        </w:tc>
      </w:tr>
      <w:tr w:rsidR="007C3CA9" w:rsidRPr="007C3CA9" w14:paraId="2DB4C95E" w14:textId="77777777">
        <w:tc>
          <w:tcPr>
            <w:tcW w:w="0" w:type="auto"/>
            <w:vAlign w:val="center"/>
            <w:hideMark/>
          </w:tcPr>
          <w:p w14:paraId="6489352F" w14:textId="77777777" w:rsidR="007C3CA9" w:rsidRPr="007C3CA9" w:rsidRDefault="007C3CA9" w:rsidP="007C3CA9">
            <w:pPr>
              <w:rPr>
                <w:sz w:val="26"/>
                <w:szCs w:val="26"/>
              </w:rPr>
            </w:pPr>
            <w:r w:rsidRPr="007C3CA9">
              <w:rPr>
                <w:b/>
                <w:bCs/>
                <w:sz w:val="26"/>
                <w:szCs w:val="26"/>
              </w:rPr>
              <w:t>Nominalism</w:t>
            </w:r>
          </w:p>
        </w:tc>
        <w:tc>
          <w:tcPr>
            <w:tcW w:w="0" w:type="auto"/>
            <w:vAlign w:val="center"/>
            <w:hideMark/>
          </w:tcPr>
          <w:p w14:paraId="7ECA3088" w14:textId="77777777" w:rsidR="007C3CA9" w:rsidRPr="007C3CA9" w:rsidRDefault="007C3CA9" w:rsidP="007C3CA9">
            <w:pPr>
              <w:rPr>
                <w:sz w:val="26"/>
                <w:szCs w:val="26"/>
              </w:rPr>
            </w:pPr>
            <w:r w:rsidRPr="007C3CA9">
              <w:rPr>
                <w:sz w:val="26"/>
                <w:szCs w:val="26"/>
              </w:rPr>
              <w:t>The philosophical position that universals are merely names or labels, and only particulars have real existence.</w:t>
            </w:r>
          </w:p>
        </w:tc>
      </w:tr>
      <w:tr w:rsidR="007C3CA9" w:rsidRPr="007C3CA9" w14:paraId="1587273C" w14:textId="77777777">
        <w:tc>
          <w:tcPr>
            <w:tcW w:w="0" w:type="auto"/>
            <w:vAlign w:val="center"/>
            <w:hideMark/>
          </w:tcPr>
          <w:p w14:paraId="0B9DEDA6" w14:textId="77777777" w:rsidR="007C3CA9" w:rsidRPr="007C3CA9" w:rsidRDefault="007C3CA9" w:rsidP="007C3CA9">
            <w:pPr>
              <w:rPr>
                <w:sz w:val="26"/>
                <w:szCs w:val="26"/>
              </w:rPr>
            </w:pPr>
            <w:r w:rsidRPr="007C3CA9">
              <w:rPr>
                <w:b/>
                <w:bCs/>
                <w:sz w:val="26"/>
                <w:szCs w:val="26"/>
              </w:rPr>
              <w:t>Post rem</w:t>
            </w:r>
          </w:p>
        </w:tc>
        <w:tc>
          <w:tcPr>
            <w:tcW w:w="0" w:type="auto"/>
            <w:vAlign w:val="center"/>
            <w:hideMark/>
          </w:tcPr>
          <w:p w14:paraId="44B2AC42" w14:textId="77777777" w:rsidR="007C3CA9" w:rsidRPr="007C3CA9" w:rsidRDefault="007C3CA9" w:rsidP="007C3CA9">
            <w:pPr>
              <w:rPr>
                <w:sz w:val="26"/>
                <w:szCs w:val="26"/>
              </w:rPr>
            </w:pPr>
            <w:r w:rsidRPr="007C3CA9">
              <w:rPr>
                <w:sz w:val="26"/>
                <w:szCs w:val="26"/>
              </w:rPr>
              <w:t>"After the thing"; refers to universal concepts held in the mind after abstracting from the experience of particulars.</w:t>
            </w:r>
          </w:p>
        </w:tc>
      </w:tr>
      <w:tr w:rsidR="007C3CA9" w:rsidRPr="007C3CA9" w14:paraId="2851F279" w14:textId="77777777">
        <w:tc>
          <w:tcPr>
            <w:tcW w:w="0" w:type="auto"/>
            <w:vAlign w:val="center"/>
            <w:hideMark/>
          </w:tcPr>
          <w:p w14:paraId="7CF8F8AB" w14:textId="77777777" w:rsidR="007C3CA9" w:rsidRPr="007C3CA9" w:rsidRDefault="007C3CA9" w:rsidP="007C3CA9">
            <w:pPr>
              <w:rPr>
                <w:sz w:val="26"/>
                <w:szCs w:val="26"/>
              </w:rPr>
            </w:pPr>
            <w:r w:rsidRPr="007C3CA9">
              <w:rPr>
                <w:b/>
                <w:bCs/>
                <w:sz w:val="26"/>
                <w:szCs w:val="26"/>
              </w:rPr>
              <w:t>Realism</w:t>
            </w:r>
          </w:p>
        </w:tc>
        <w:tc>
          <w:tcPr>
            <w:tcW w:w="0" w:type="auto"/>
            <w:vAlign w:val="center"/>
            <w:hideMark/>
          </w:tcPr>
          <w:p w14:paraId="7668AA16" w14:textId="77777777" w:rsidR="007C3CA9" w:rsidRPr="007C3CA9" w:rsidRDefault="007C3CA9" w:rsidP="007C3CA9">
            <w:pPr>
              <w:rPr>
                <w:sz w:val="26"/>
                <w:szCs w:val="26"/>
              </w:rPr>
            </w:pPr>
            <w:r w:rsidRPr="007C3CA9">
              <w:rPr>
                <w:sz w:val="26"/>
                <w:szCs w:val="26"/>
              </w:rPr>
              <w:t>The theory that universals have an objective, real existence, either as independent entities or within particulars.</w:t>
            </w:r>
          </w:p>
        </w:tc>
      </w:tr>
      <w:tr w:rsidR="007C3CA9" w:rsidRPr="007C3CA9" w14:paraId="700F1171" w14:textId="77777777">
        <w:tc>
          <w:tcPr>
            <w:tcW w:w="0" w:type="auto"/>
            <w:vAlign w:val="center"/>
            <w:hideMark/>
          </w:tcPr>
          <w:p w14:paraId="6ACFD5C2" w14:textId="77777777" w:rsidR="007C3CA9" w:rsidRPr="007C3CA9" w:rsidRDefault="007C3CA9" w:rsidP="007C3CA9">
            <w:pPr>
              <w:rPr>
                <w:sz w:val="26"/>
                <w:szCs w:val="26"/>
              </w:rPr>
            </w:pPr>
            <w:r w:rsidRPr="007C3CA9">
              <w:rPr>
                <w:b/>
                <w:bCs/>
                <w:sz w:val="26"/>
                <w:szCs w:val="26"/>
              </w:rPr>
              <w:t>Right Reason</w:t>
            </w:r>
          </w:p>
        </w:tc>
        <w:tc>
          <w:tcPr>
            <w:tcW w:w="0" w:type="auto"/>
            <w:vAlign w:val="center"/>
            <w:hideMark/>
          </w:tcPr>
          <w:p w14:paraId="42487075" w14:textId="77777777" w:rsidR="007C3CA9" w:rsidRPr="007C3CA9" w:rsidRDefault="007C3CA9" w:rsidP="007C3CA9">
            <w:pPr>
              <w:rPr>
                <w:sz w:val="26"/>
                <w:szCs w:val="26"/>
              </w:rPr>
            </w:pPr>
            <w:r w:rsidRPr="007C3CA9">
              <w:rPr>
                <w:sz w:val="26"/>
                <w:szCs w:val="26"/>
              </w:rPr>
              <w:t>Ockham’s concept of moral reflection based on empirical experience of a contingent world, rather than necessary metaphysical laws.</w:t>
            </w:r>
          </w:p>
        </w:tc>
      </w:tr>
      <w:tr w:rsidR="007C3CA9" w:rsidRPr="007C3CA9" w14:paraId="63C754A0" w14:textId="77777777">
        <w:tc>
          <w:tcPr>
            <w:tcW w:w="0" w:type="auto"/>
            <w:vAlign w:val="center"/>
            <w:hideMark/>
          </w:tcPr>
          <w:p w14:paraId="0D1D0D32" w14:textId="77777777" w:rsidR="007C3CA9" w:rsidRPr="007C3CA9" w:rsidRDefault="007C3CA9" w:rsidP="007C3CA9">
            <w:pPr>
              <w:rPr>
                <w:sz w:val="26"/>
                <w:szCs w:val="26"/>
              </w:rPr>
            </w:pPr>
            <w:r w:rsidRPr="007C3CA9">
              <w:rPr>
                <w:b/>
                <w:bCs/>
                <w:sz w:val="26"/>
                <w:szCs w:val="26"/>
              </w:rPr>
              <w:t>Teleology</w:t>
            </w:r>
          </w:p>
        </w:tc>
        <w:tc>
          <w:tcPr>
            <w:tcW w:w="0" w:type="auto"/>
            <w:vAlign w:val="center"/>
            <w:hideMark/>
          </w:tcPr>
          <w:p w14:paraId="2E8FF56E" w14:textId="77777777" w:rsidR="007C3CA9" w:rsidRPr="007C3CA9" w:rsidRDefault="007C3CA9" w:rsidP="007C3CA9">
            <w:pPr>
              <w:rPr>
                <w:sz w:val="26"/>
                <w:szCs w:val="26"/>
              </w:rPr>
            </w:pPr>
            <w:r w:rsidRPr="007C3CA9">
              <w:rPr>
                <w:sz w:val="26"/>
                <w:szCs w:val="26"/>
              </w:rPr>
              <w:t>The study of ends or purposes; the view that nature is oriented toward specific goals (final causes).</w:t>
            </w:r>
          </w:p>
        </w:tc>
      </w:tr>
      <w:tr w:rsidR="007C3CA9" w:rsidRPr="007C3CA9" w14:paraId="4C33FFB9" w14:textId="77777777">
        <w:tc>
          <w:tcPr>
            <w:tcW w:w="0" w:type="auto"/>
            <w:vAlign w:val="center"/>
            <w:hideMark/>
          </w:tcPr>
          <w:p w14:paraId="71066BE4" w14:textId="77777777" w:rsidR="007C3CA9" w:rsidRPr="007C3CA9" w:rsidRDefault="007C3CA9" w:rsidP="007C3CA9">
            <w:pPr>
              <w:rPr>
                <w:sz w:val="26"/>
                <w:szCs w:val="26"/>
              </w:rPr>
            </w:pPr>
            <w:proofErr w:type="spellStart"/>
            <w:r w:rsidRPr="007C3CA9">
              <w:rPr>
                <w:b/>
                <w:bCs/>
                <w:sz w:val="26"/>
                <w:szCs w:val="26"/>
              </w:rPr>
              <w:t>Terminism</w:t>
            </w:r>
            <w:proofErr w:type="spellEnd"/>
          </w:p>
        </w:tc>
        <w:tc>
          <w:tcPr>
            <w:tcW w:w="0" w:type="auto"/>
            <w:vAlign w:val="center"/>
            <w:hideMark/>
          </w:tcPr>
          <w:p w14:paraId="1E660E01" w14:textId="77777777" w:rsidR="007C3CA9" w:rsidRPr="007C3CA9" w:rsidRDefault="007C3CA9" w:rsidP="007C3CA9">
            <w:pPr>
              <w:rPr>
                <w:sz w:val="26"/>
                <w:szCs w:val="26"/>
              </w:rPr>
            </w:pPr>
            <w:r w:rsidRPr="007C3CA9">
              <w:rPr>
                <w:sz w:val="26"/>
                <w:szCs w:val="26"/>
              </w:rPr>
              <w:t>Ockham’s specific brand of nominalism, suggesting universals are "terms" used in mental acts to refer to groups of particulars.</w:t>
            </w:r>
          </w:p>
        </w:tc>
      </w:tr>
      <w:tr w:rsidR="007C3CA9" w:rsidRPr="007C3CA9" w14:paraId="63F84DC9" w14:textId="77777777">
        <w:tc>
          <w:tcPr>
            <w:tcW w:w="0" w:type="auto"/>
            <w:vAlign w:val="center"/>
            <w:hideMark/>
          </w:tcPr>
          <w:p w14:paraId="01E6415D" w14:textId="77777777" w:rsidR="007C3CA9" w:rsidRPr="007C3CA9" w:rsidRDefault="007C3CA9" w:rsidP="007C3CA9">
            <w:pPr>
              <w:rPr>
                <w:sz w:val="26"/>
                <w:szCs w:val="26"/>
              </w:rPr>
            </w:pPr>
            <w:r w:rsidRPr="007C3CA9">
              <w:rPr>
                <w:b/>
                <w:bCs/>
                <w:sz w:val="26"/>
                <w:szCs w:val="26"/>
              </w:rPr>
              <w:t>Universals</w:t>
            </w:r>
          </w:p>
        </w:tc>
        <w:tc>
          <w:tcPr>
            <w:tcW w:w="0" w:type="auto"/>
            <w:vAlign w:val="center"/>
            <w:hideMark/>
          </w:tcPr>
          <w:p w14:paraId="79664880" w14:textId="77777777" w:rsidR="007C3CA9" w:rsidRPr="007C3CA9" w:rsidRDefault="007C3CA9" w:rsidP="007C3CA9">
            <w:pPr>
              <w:rPr>
                <w:sz w:val="26"/>
                <w:szCs w:val="26"/>
              </w:rPr>
            </w:pPr>
            <w:r w:rsidRPr="007C3CA9">
              <w:rPr>
                <w:sz w:val="26"/>
                <w:szCs w:val="26"/>
              </w:rPr>
              <w:t>General concepts or qualities (like "humanity" or "beauty") that can be applied to many individual particulars.</w:t>
            </w:r>
          </w:p>
        </w:tc>
      </w:tr>
      <w:tr w:rsidR="007C3CA9" w:rsidRPr="007C3CA9" w14:paraId="585DAB4F" w14:textId="77777777">
        <w:tc>
          <w:tcPr>
            <w:tcW w:w="0" w:type="auto"/>
            <w:vAlign w:val="center"/>
            <w:hideMark/>
          </w:tcPr>
          <w:p w14:paraId="47CD0F88" w14:textId="77777777" w:rsidR="007C3CA9" w:rsidRPr="007C3CA9" w:rsidRDefault="007C3CA9" w:rsidP="007C3CA9">
            <w:pPr>
              <w:rPr>
                <w:sz w:val="26"/>
                <w:szCs w:val="26"/>
              </w:rPr>
            </w:pPr>
            <w:r w:rsidRPr="007C3CA9">
              <w:rPr>
                <w:b/>
                <w:bCs/>
                <w:sz w:val="26"/>
                <w:szCs w:val="26"/>
              </w:rPr>
              <w:t>Voluntarism</w:t>
            </w:r>
          </w:p>
        </w:tc>
        <w:tc>
          <w:tcPr>
            <w:tcW w:w="0" w:type="auto"/>
            <w:vAlign w:val="center"/>
            <w:hideMark/>
          </w:tcPr>
          <w:p w14:paraId="20D9A362" w14:textId="77777777" w:rsidR="007C3CA9" w:rsidRPr="007C3CA9" w:rsidRDefault="007C3CA9" w:rsidP="007C3CA9">
            <w:pPr>
              <w:rPr>
                <w:sz w:val="26"/>
                <w:szCs w:val="26"/>
              </w:rPr>
            </w:pPr>
            <w:r w:rsidRPr="007C3CA9">
              <w:rPr>
                <w:sz w:val="26"/>
                <w:szCs w:val="26"/>
              </w:rPr>
              <w:t>The philosophical emphasis on the will (divine or human) as superior to the intellect; the belief that God’s actions are products of His free choice.</w:t>
            </w:r>
          </w:p>
        </w:tc>
      </w:tr>
    </w:tbl>
    <w:p w14:paraId="11AAEBA4" w14:textId="531DF9F1" w:rsidR="007C3CA9" w:rsidRPr="007C3CA9" w:rsidRDefault="007C3CA9" w:rsidP="007C3CA9">
      <w:pPr>
        <w:rPr>
          <w:sz w:val="26"/>
          <w:szCs w:val="26"/>
        </w:rPr>
      </w:pPr>
    </w:p>
    <w:sectPr w:rsidR="007C3CA9" w:rsidRPr="007C3C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5086" w14:textId="77777777" w:rsidR="000D6E74" w:rsidRDefault="000D6E74" w:rsidP="007C3CA9">
      <w:pPr>
        <w:spacing w:after="0" w:line="240" w:lineRule="auto"/>
      </w:pPr>
      <w:r>
        <w:separator/>
      </w:r>
    </w:p>
  </w:endnote>
  <w:endnote w:type="continuationSeparator" w:id="0">
    <w:p w14:paraId="14D8899D" w14:textId="77777777" w:rsidR="000D6E74" w:rsidRDefault="000D6E74" w:rsidP="007C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A0C9" w14:textId="77777777" w:rsidR="000D6E74" w:rsidRDefault="000D6E74" w:rsidP="007C3CA9">
      <w:pPr>
        <w:spacing w:after="0" w:line="240" w:lineRule="auto"/>
      </w:pPr>
      <w:r>
        <w:separator/>
      </w:r>
    </w:p>
  </w:footnote>
  <w:footnote w:type="continuationSeparator" w:id="0">
    <w:p w14:paraId="4D8AAF1E" w14:textId="77777777" w:rsidR="000D6E74" w:rsidRDefault="000D6E74" w:rsidP="007C3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70721"/>
      <w:docPartObj>
        <w:docPartGallery w:val="Page Numbers (Top of Page)"/>
        <w:docPartUnique/>
      </w:docPartObj>
    </w:sdtPr>
    <w:sdtEndPr>
      <w:rPr>
        <w:noProof/>
      </w:rPr>
    </w:sdtEndPr>
    <w:sdtContent>
      <w:p w14:paraId="5A7C76F6" w14:textId="56908844" w:rsidR="007C3CA9" w:rsidRDefault="007C3CA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F648B8" w14:textId="77777777" w:rsidR="007C3CA9" w:rsidRDefault="007C3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3F68"/>
    <w:multiLevelType w:val="multilevel"/>
    <w:tmpl w:val="57A2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73CA6"/>
    <w:multiLevelType w:val="multilevel"/>
    <w:tmpl w:val="CE40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927F0"/>
    <w:multiLevelType w:val="multilevel"/>
    <w:tmpl w:val="DBD4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05222"/>
    <w:multiLevelType w:val="multilevel"/>
    <w:tmpl w:val="6B5A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B728B"/>
    <w:multiLevelType w:val="multilevel"/>
    <w:tmpl w:val="3F925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EB1C59"/>
    <w:multiLevelType w:val="multilevel"/>
    <w:tmpl w:val="5118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A2172D"/>
    <w:multiLevelType w:val="multilevel"/>
    <w:tmpl w:val="91F6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941C0C"/>
    <w:multiLevelType w:val="multilevel"/>
    <w:tmpl w:val="69122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076C51"/>
    <w:multiLevelType w:val="multilevel"/>
    <w:tmpl w:val="669E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582A7C"/>
    <w:multiLevelType w:val="multilevel"/>
    <w:tmpl w:val="37A2D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1733528">
    <w:abstractNumId w:val="1"/>
  </w:num>
  <w:num w:numId="2" w16cid:durableId="279384749">
    <w:abstractNumId w:val="5"/>
  </w:num>
  <w:num w:numId="3" w16cid:durableId="2072996222">
    <w:abstractNumId w:val="2"/>
  </w:num>
  <w:num w:numId="4" w16cid:durableId="1018776258">
    <w:abstractNumId w:val="8"/>
  </w:num>
  <w:num w:numId="5" w16cid:durableId="323944719">
    <w:abstractNumId w:val="3"/>
  </w:num>
  <w:num w:numId="6" w16cid:durableId="2057193710">
    <w:abstractNumId w:val="6"/>
  </w:num>
  <w:num w:numId="7" w16cid:durableId="2086342792">
    <w:abstractNumId w:val="0"/>
  </w:num>
  <w:num w:numId="8" w16cid:durableId="565996887">
    <w:abstractNumId w:val="4"/>
  </w:num>
  <w:num w:numId="9" w16cid:durableId="1846432091">
    <w:abstractNumId w:val="9"/>
  </w:num>
  <w:num w:numId="10" w16cid:durableId="8461669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9"/>
    <w:rsid w:val="000D6E74"/>
    <w:rsid w:val="001D057A"/>
    <w:rsid w:val="005175BD"/>
    <w:rsid w:val="007B6F1E"/>
    <w:rsid w:val="007C3CA9"/>
    <w:rsid w:val="00B2341C"/>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679B"/>
  <w15:chartTrackingRefBased/>
  <w15:docId w15:val="{8AF29EA2-BC30-4469-81AA-90E2FF15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CA9"/>
    <w:rPr>
      <w:rFonts w:cs="Mangal"/>
    </w:rPr>
  </w:style>
  <w:style w:type="paragraph" w:styleId="Heading1">
    <w:name w:val="heading 1"/>
    <w:basedOn w:val="Normal"/>
    <w:next w:val="Normal"/>
    <w:link w:val="Heading1Char"/>
    <w:uiPriority w:val="9"/>
    <w:qFormat/>
    <w:rsid w:val="007C3CA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C3CA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C3CA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C3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CA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C3CA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C3CA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C3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CA9"/>
    <w:rPr>
      <w:rFonts w:eastAsiaTheme="majorEastAsia" w:cstheme="majorBidi"/>
      <w:color w:val="272727" w:themeColor="text1" w:themeTint="D8"/>
    </w:rPr>
  </w:style>
  <w:style w:type="paragraph" w:styleId="Title">
    <w:name w:val="Title"/>
    <w:basedOn w:val="Normal"/>
    <w:next w:val="Normal"/>
    <w:link w:val="TitleChar"/>
    <w:uiPriority w:val="10"/>
    <w:qFormat/>
    <w:rsid w:val="007C3CA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C3CA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C3CA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C3CA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C3CA9"/>
    <w:pPr>
      <w:spacing w:before="160"/>
      <w:jc w:val="center"/>
    </w:pPr>
    <w:rPr>
      <w:i/>
      <w:iCs/>
      <w:color w:val="404040" w:themeColor="text1" w:themeTint="BF"/>
    </w:rPr>
  </w:style>
  <w:style w:type="character" w:customStyle="1" w:styleId="QuoteChar">
    <w:name w:val="Quote Char"/>
    <w:basedOn w:val="DefaultParagraphFont"/>
    <w:link w:val="Quote"/>
    <w:uiPriority w:val="29"/>
    <w:rsid w:val="007C3CA9"/>
    <w:rPr>
      <w:rFonts w:cs="Mangal"/>
      <w:i/>
      <w:iCs/>
      <w:color w:val="404040" w:themeColor="text1" w:themeTint="BF"/>
    </w:rPr>
  </w:style>
  <w:style w:type="paragraph" w:styleId="ListParagraph">
    <w:name w:val="List Paragraph"/>
    <w:basedOn w:val="Normal"/>
    <w:uiPriority w:val="34"/>
    <w:qFormat/>
    <w:rsid w:val="007C3CA9"/>
    <w:pPr>
      <w:ind w:left="720"/>
      <w:contextualSpacing/>
    </w:pPr>
  </w:style>
  <w:style w:type="character" w:styleId="IntenseEmphasis">
    <w:name w:val="Intense Emphasis"/>
    <w:basedOn w:val="DefaultParagraphFont"/>
    <w:uiPriority w:val="21"/>
    <w:qFormat/>
    <w:rsid w:val="007C3CA9"/>
    <w:rPr>
      <w:i/>
      <w:iCs/>
      <w:color w:val="0F4761" w:themeColor="accent1" w:themeShade="BF"/>
    </w:rPr>
  </w:style>
  <w:style w:type="paragraph" w:styleId="IntenseQuote">
    <w:name w:val="Intense Quote"/>
    <w:basedOn w:val="Normal"/>
    <w:next w:val="Normal"/>
    <w:link w:val="IntenseQuoteChar"/>
    <w:uiPriority w:val="30"/>
    <w:qFormat/>
    <w:rsid w:val="007C3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CA9"/>
    <w:rPr>
      <w:rFonts w:cs="Mangal"/>
      <w:i/>
      <w:iCs/>
      <w:color w:val="0F4761" w:themeColor="accent1" w:themeShade="BF"/>
    </w:rPr>
  </w:style>
  <w:style w:type="character" w:styleId="IntenseReference">
    <w:name w:val="Intense Reference"/>
    <w:basedOn w:val="DefaultParagraphFont"/>
    <w:uiPriority w:val="32"/>
    <w:qFormat/>
    <w:rsid w:val="007C3CA9"/>
    <w:rPr>
      <w:b/>
      <w:bCs/>
      <w:smallCaps/>
      <w:color w:val="0F4761" w:themeColor="accent1" w:themeShade="BF"/>
      <w:spacing w:val="5"/>
    </w:rPr>
  </w:style>
  <w:style w:type="paragraph" w:styleId="Header">
    <w:name w:val="header"/>
    <w:basedOn w:val="Normal"/>
    <w:link w:val="HeaderChar"/>
    <w:uiPriority w:val="99"/>
    <w:unhideWhenUsed/>
    <w:rsid w:val="007C3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CA9"/>
    <w:rPr>
      <w:rFonts w:cs="Mangal"/>
    </w:rPr>
  </w:style>
  <w:style w:type="paragraph" w:styleId="Footer">
    <w:name w:val="footer"/>
    <w:basedOn w:val="Normal"/>
    <w:link w:val="FooterChar"/>
    <w:uiPriority w:val="99"/>
    <w:unhideWhenUsed/>
    <w:rsid w:val="007C3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CA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2603</Words>
  <Characters>14841</Characters>
  <Application>Microsoft Office Word</Application>
  <DocSecurity>0</DocSecurity>
  <Lines>123</Lines>
  <Paragraphs>34</Paragraphs>
  <ScaleCrop>false</ScaleCrop>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2026-03-03T11:13:00Z</dcterms:created>
  <dcterms:modified xsi:type="dcterms:W3CDTF">2026-03-03T11:16:00Z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585d768e-c835-4fb0-a711-9c4a9255e33d</vt:lpwstr>
  </property>
</Properties>
</file>