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BBA8" w14:textId="0A885798" w:rsidR="00590081" w:rsidRPr="00590081" w:rsidRDefault="00590081" w:rsidP="00590081">
      <w:pPr>
        <w:jc w:val="center"/>
        <w:rPr>
          <w:b/>
          <w:bCs/>
          <w:sz w:val="36"/>
          <w:szCs w:val="36"/>
        </w:rPr>
      </w:pPr>
      <w:r w:rsidRPr="00590081">
        <w:rPr>
          <w:b/>
          <w:bCs/>
          <w:sz w:val="36"/>
          <w:szCs w:val="36"/>
        </w:rPr>
        <w:t>History of Philosophy</w:t>
      </w:r>
      <w:r w:rsidRPr="00590081">
        <w:rPr>
          <w:b/>
          <w:bCs/>
          <w:sz w:val="36"/>
          <w:szCs w:val="36"/>
        </w:rPr>
        <w:br/>
        <w:t>12 Aristotle's God</w:t>
      </w:r>
      <w:r w:rsidRPr="00590081">
        <w:rPr>
          <w:b/>
          <w:bCs/>
          <w:sz w:val="36"/>
          <w:szCs w:val="36"/>
        </w:rPr>
        <w:br/>
        <w:t>By Dr. Arthur Holmes of Wheaton College</w:t>
      </w:r>
    </w:p>
    <w:p w14:paraId="21AD0588" w14:textId="77777777" w:rsidR="00590081" w:rsidRPr="00590081" w:rsidRDefault="00590081" w:rsidP="00590081">
      <w:pPr>
        <w:rPr>
          <w:b/>
          <w:bCs/>
          <w:sz w:val="36"/>
          <w:szCs w:val="36"/>
        </w:rPr>
      </w:pPr>
      <w:r w:rsidRPr="00590081">
        <w:rPr>
          <w:b/>
          <w:bCs/>
          <w:sz w:val="36"/>
          <w:szCs w:val="36"/>
        </w:rPr>
        <w:t xml:space="preserve">Abstract: </w:t>
      </w:r>
    </w:p>
    <w:p w14:paraId="128AE4C7" w14:textId="7BEE2350" w:rsidR="00B2341C" w:rsidRPr="00590081" w:rsidRDefault="00590081" w:rsidP="00590081">
      <w:pPr>
        <w:rPr>
          <w:sz w:val="26"/>
          <w:szCs w:val="26"/>
        </w:rPr>
      </w:pPr>
      <w:r w:rsidRPr="00590081">
        <w:rPr>
          <w:sz w:val="26"/>
          <w:szCs w:val="26"/>
        </w:rPr>
        <w:t>This lecture by Dr. Arthur Holmes provides a comprehensive analysis of </w:t>
      </w:r>
      <w:r w:rsidRPr="00590081">
        <w:rPr>
          <w:b/>
          <w:bCs/>
          <w:sz w:val="26"/>
          <w:szCs w:val="26"/>
        </w:rPr>
        <w:t>Aristotle’s metaphysical and logical systems</w:t>
      </w:r>
      <w:r w:rsidRPr="00590081">
        <w:rPr>
          <w:sz w:val="26"/>
          <w:szCs w:val="26"/>
        </w:rPr>
        <w:t>, focusing specifically on his concept of </w:t>
      </w:r>
      <w:r w:rsidRPr="00590081">
        <w:rPr>
          <w:b/>
          <w:bCs/>
          <w:sz w:val="26"/>
          <w:szCs w:val="26"/>
        </w:rPr>
        <w:t>God as the Unmoved Mover</w:t>
      </w:r>
      <w:r w:rsidRPr="00590081">
        <w:rPr>
          <w:sz w:val="26"/>
          <w:szCs w:val="26"/>
        </w:rPr>
        <w:t>. Aristotle identifies God as </w:t>
      </w:r>
      <w:r w:rsidRPr="00590081">
        <w:rPr>
          <w:b/>
          <w:bCs/>
          <w:sz w:val="26"/>
          <w:szCs w:val="26"/>
        </w:rPr>
        <w:t>pure actuality</w:t>
      </w:r>
      <w:r w:rsidRPr="00590081">
        <w:rPr>
          <w:sz w:val="26"/>
          <w:szCs w:val="26"/>
        </w:rPr>
        <w:t>, a being devoid of potentiality and change who serves as the </w:t>
      </w:r>
      <w:r w:rsidRPr="00590081">
        <w:rPr>
          <w:b/>
          <w:bCs/>
          <w:sz w:val="26"/>
          <w:szCs w:val="26"/>
        </w:rPr>
        <w:t>final cause</w:t>
      </w:r>
      <w:r w:rsidRPr="00590081">
        <w:rPr>
          <w:sz w:val="26"/>
          <w:szCs w:val="26"/>
        </w:rPr>
        <w:t xml:space="preserve">—the ultimate source of attraction—rather than an efficient cause that exerts force. The text clarifies that this divine figure is not a </w:t>
      </w:r>
      <w:proofErr w:type="gramStart"/>
      <w:r w:rsidRPr="00590081">
        <w:rPr>
          <w:sz w:val="26"/>
          <w:szCs w:val="26"/>
        </w:rPr>
        <w:t>creator</w:t>
      </w:r>
      <w:proofErr w:type="gramEnd"/>
      <w:r w:rsidRPr="00590081">
        <w:rPr>
          <w:sz w:val="26"/>
          <w:szCs w:val="26"/>
        </w:rPr>
        <w:t xml:space="preserve"> but a </w:t>
      </w:r>
      <w:r w:rsidRPr="00590081">
        <w:rPr>
          <w:b/>
          <w:bCs/>
          <w:sz w:val="26"/>
          <w:szCs w:val="26"/>
        </w:rPr>
        <w:t>self-thinking mind</w:t>
      </w:r>
      <w:r w:rsidRPr="00590081">
        <w:rPr>
          <w:sz w:val="26"/>
          <w:szCs w:val="26"/>
        </w:rPr>
        <w:t> whose perfection inspires the eternal motion of the cosmos. Shifting toward epistemology, Holmes examines the </w:t>
      </w:r>
      <w:r w:rsidRPr="00590081">
        <w:rPr>
          <w:b/>
          <w:bCs/>
          <w:sz w:val="26"/>
          <w:szCs w:val="26"/>
        </w:rPr>
        <w:t>Organon</w:t>
      </w:r>
      <w:r w:rsidRPr="00590081">
        <w:rPr>
          <w:sz w:val="26"/>
          <w:szCs w:val="26"/>
        </w:rPr>
        <w:t>, explaining how Aristotle uses </w:t>
      </w:r>
      <w:r w:rsidRPr="00590081">
        <w:rPr>
          <w:b/>
          <w:bCs/>
          <w:sz w:val="26"/>
          <w:szCs w:val="26"/>
        </w:rPr>
        <w:t>categories and syllogisms</w:t>
      </w:r>
      <w:r w:rsidRPr="00590081">
        <w:rPr>
          <w:sz w:val="26"/>
          <w:szCs w:val="26"/>
        </w:rPr>
        <w:t> to structure human thought and scientific reasoning. A central challenge discussed is how humans can achieve </w:t>
      </w:r>
      <w:r w:rsidRPr="00590081">
        <w:rPr>
          <w:b/>
          <w:bCs/>
          <w:sz w:val="26"/>
          <w:szCs w:val="26"/>
        </w:rPr>
        <w:t>certain knowledge of essential forms</w:t>
      </w:r>
      <w:r w:rsidRPr="00590081">
        <w:rPr>
          <w:sz w:val="26"/>
          <w:szCs w:val="26"/>
        </w:rPr>
        <w:t> without relying on Plato’s theory of innate ideas. Ultimately, the source illustrates how Aristotle’s theories of </w:t>
      </w:r>
      <w:r w:rsidRPr="00590081">
        <w:rPr>
          <w:b/>
          <w:bCs/>
          <w:sz w:val="26"/>
          <w:szCs w:val="26"/>
        </w:rPr>
        <w:t>causality and logic</w:t>
      </w:r>
      <w:r w:rsidRPr="00590081">
        <w:rPr>
          <w:sz w:val="26"/>
          <w:szCs w:val="26"/>
        </w:rPr>
        <w:t> established a foundational framework for later Western natural theology.</w:t>
      </w:r>
    </w:p>
    <w:p w14:paraId="658620D5" w14:textId="77777777" w:rsidR="00590081" w:rsidRPr="00590081" w:rsidRDefault="00590081" w:rsidP="00590081">
      <w:pPr>
        <w:rPr>
          <w:sz w:val="26"/>
          <w:szCs w:val="26"/>
        </w:rPr>
      </w:pPr>
    </w:p>
    <w:p w14:paraId="3FCFF59D" w14:textId="77777777" w:rsidR="00590081" w:rsidRPr="00590081" w:rsidRDefault="00590081" w:rsidP="00590081">
      <w:pPr>
        <w:rPr>
          <w:sz w:val="26"/>
          <w:szCs w:val="26"/>
        </w:rPr>
      </w:pPr>
    </w:p>
    <w:p w14:paraId="4A88A326" w14:textId="77777777" w:rsidR="00590081" w:rsidRPr="00590081" w:rsidRDefault="00590081" w:rsidP="00590081">
      <w:pPr>
        <w:rPr>
          <w:sz w:val="26"/>
          <w:szCs w:val="26"/>
        </w:rPr>
      </w:pPr>
    </w:p>
    <w:p w14:paraId="3764A01C" w14:textId="414127DB" w:rsidR="00590081" w:rsidRPr="00590081" w:rsidRDefault="00590081" w:rsidP="00590081">
      <w:pPr>
        <w:rPr>
          <w:b/>
          <w:bCs/>
          <w:sz w:val="36"/>
          <w:szCs w:val="36"/>
        </w:rPr>
      </w:pPr>
      <w:r w:rsidRPr="00590081">
        <w:rPr>
          <w:b/>
          <w:bCs/>
          <w:sz w:val="36"/>
          <w:szCs w:val="36"/>
        </w:rPr>
        <w:t>Briefing Document:</w:t>
      </w:r>
    </w:p>
    <w:p w14:paraId="40975989" w14:textId="77777777" w:rsidR="00590081" w:rsidRPr="00590081" w:rsidRDefault="00590081" w:rsidP="00590081">
      <w:pPr>
        <w:rPr>
          <w:sz w:val="26"/>
          <w:szCs w:val="26"/>
        </w:rPr>
      </w:pPr>
      <w:r w:rsidRPr="00590081">
        <w:rPr>
          <w:sz w:val="26"/>
          <w:szCs w:val="26"/>
        </w:rPr>
        <w:t>Briefing Document: Aristotle’s Metaphysics, Theology, and Logic</w:t>
      </w:r>
    </w:p>
    <w:p w14:paraId="0952A29B" w14:textId="77777777" w:rsidR="00590081" w:rsidRPr="00590081" w:rsidRDefault="00590081" w:rsidP="00590081">
      <w:pPr>
        <w:rPr>
          <w:sz w:val="26"/>
          <w:szCs w:val="26"/>
        </w:rPr>
      </w:pPr>
      <w:r w:rsidRPr="00590081">
        <w:rPr>
          <w:sz w:val="26"/>
          <w:szCs w:val="26"/>
        </w:rPr>
        <w:t>Executive Summary</w:t>
      </w:r>
    </w:p>
    <w:p w14:paraId="4234D2E0" w14:textId="77777777" w:rsidR="00590081" w:rsidRPr="00590081" w:rsidRDefault="00590081" w:rsidP="00590081">
      <w:pPr>
        <w:rPr>
          <w:sz w:val="26"/>
          <w:szCs w:val="26"/>
        </w:rPr>
      </w:pPr>
      <w:r w:rsidRPr="00590081">
        <w:rPr>
          <w:sz w:val="26"/>
          <w:szCs w:val="26"/>
        </w:rPr>
        <w:t>This document synthesizes the philosophical teachings of Dr. Arthur Holmes regarding Aristotle’s conception of God and his logical framework (the </w:t>
      </w:r>
      <w:r w:rsidRPr="00590081">
        <w:rPr>
          <w:i/>
          <w:iCs/>
          <w:sz w:val="26"/>
          <w:szCs w:val="26"/>
        </w:rPr>
        <w:t>Organon</w:t>
      </w:r>
      <w:r w:rsidRPr="00590081">
        <w:rPr>
          <w:sz w:val="26"/>
          <w:szCs w:val="26"/>
        </w:rPr>
        <w:t xml:space="preserve">). Aristotle’s metaphysics posits that the cosmos is an eternal system of motion requiring an ultimate explanation. This explanation culminates in the "Unmoved </w:t>
      </w:r>
      <w:proofErr w:type="gramStart"/>
      <w:r w:rsidRPr="00590081">
        <w:rPr>
          <w:sz w:val="26"/>
          <w:szCs w:val="26"/>
        </w:rPr>
        <w:t>Mover"—</w:t>
      </w:r>
      <w:proofErr w:type="gramEnd"/>
      <w:r w:rsidRPr="00590081">
        <w:rPr>
          <w:sz w:val="26"/>
          <w:szCs w:val="26"/>
        </w:rPr>
        <w:t xml:space="preserve">a being of pure actuality and the ultimate final cause. Unlike the Judeo-Christian creator, Aristotle’s God does not exert force or create matter but moves </w:t>
      </w:r>
      <w:r w:rsidRPr="00590081">
        <w:rPr>
          <w:sz w:val="26"/>
          <w:szCs w:val="26"/>
        </w:rPr>
        <w:lastRenderedPageBreak/>
        <w:t>the universe through "wonderment" and "love." Complementing this metaphysics is Aristotle’s logic, which provides a methodology for identifying essential natures (differentia) and avoiding "category mistakes" in the pursuit of certain, unchanging truths.</w:t>
      </w:r>
    </w:p>
    <w:p w14:paraId="7F8AA88C" w14:textId="77777777" w:rsidR="00590081" w:rsidRPr="00590081" w:rsidRDefault="00590081" w:rsidP="00590081">
      <w:pPr>
        <w:rPr>
          <w:sz w:val="26"/>
          <w:szCs w:val="26"/>
        </w:rPr>
      </w:pPr>
      <w:r w:rsidRPr="00590081">
        <w:rPr>
          <w:sz w:val="26"/>
          <w:szCs w:val="26"/>
        </w:rPr>
        <w:t>--------------------------------------------------------------------------------</w:t>
      </w:r>
    </w:p>
    <w:p w14:paraId="05710683" w14:textId="77777777" w:rsidR="00590081" w:rsidRPr="00590081" w:rsidRDefault="00590081" w:rsidP="00590081">
      <w:pPr>
        <w:rPr>
          <w:sz w:val="26"/>
          <w:szCs w:val="26"/>
        </w:rPr>
      </w:pPr>
      <w:r w:rsidRPr="00590081">
        <w:rPr>
          <w:sz w:val="26"/>
          <w:szCs w:val="26"/>
        </w:rPr>
        <w:t>I. The Metaphysical Foundation: The Four Causes</w:t>
      </w:r>
    </w:p>
    <w:p w14:paraId="5C13889C" w14:textId="77777777" w:rsidR="00590081" w:rsidRPr="00590081" w:rsidRDefault="00590081" w:rsidP="00590081">
      <w:pPr>
        <w:rPr>
          <w:sz w:val="26"/>
          <w:szCs w:val="26"/>
        </w:rPr>
      </w:pPr>
      <w:r w:rsidRPr="00590081">
        <w:rPr>
          <w:sz w:val="26"/>
          <w:szCs w:val="26"/>
        </w:rPr>
        <w:t>Aristotle argues that every process of change or "becoming" must be explained through four distinct factors. These causes apply to individual objects on Earth and to the cosmos in its entirety.</w:t>
      </w:r>
    </w:p>
    <w:p w14:paraId="746CAB46" w14:textId="77777777" w:rsidR="00590081" w:rsidRPr="00590081" w:rsidRDefault="00590081" w:rsidP="00590081">
      <w:pPr>
        <w:numPr>
          <w:ilvl w:val="0"/>
          <w:numId w:val="1"/>
        </w:numPr>
        <w:rPr>
          <w:sz w:val="26"/>
          <w:szCs w:val="26"/>
        </w:rPr>
      </w:pPr>
      <w:r w:rsidRPr="00590081">
        <w:rPr>
          <w:b/>
          <w:bCs/>
          <w:sz w:val="26"/>
          <w:szCs w:val="26"/>
        </w:rPr>
        <w:t>Material Cause:</w:t>
      </w:r>
      <w:r w:rsidRPr="00590081">
        <w:rPr>
          <w:sz w:val="26"/>
          <w:szCs w:val="26"/>
        </w:rPr>
        <w:t> The underlying matter or substance (e.g., basic elements and the "ether" filling cosmic space).</w:t>
      </w:r>
    </w:p>
    <w:p w14:paraId="07F39E22" w14:textId="77777777" w:rsidR="00590081" w:rsidRPr="00590081" w:rsidRDefault="00590081" w:rsidP="00590081">
      <w:pPr>
        <w:numPr>
          <w:ilvl w:val="0"/>
          <w:numId w:val="1"/>
        </w:numPr>
        <w:rPr>
          <w:sz w:val="26"/>
          <w:szCs w:val="26"/>
        </w:rPr>
      </w:pPr>
      <w:r w:rsidRPr="00590081">
        <w:rPr>
          <w:b/>
          <w:bCs/>
          <w:sz w:val="26"/>
          <w:szCs w:val="26"/>
        </w:rPr>
        <w:t>Efficient Cause:</w:t>
      </w:r>
      <w:r w:rsidRPr="00590081">
        <w:rPr>
          <w:sz w:val="26"/>
          <w:szCs w:val="26"/>
        </w:rPr>
        <w:t> The force that exerts change (e.g., the motion of fixed stars producing changes in the atmosphere and Earth).</w:t>
      </w:r>
    </w:p>
    <w:p w14:paraId="28064203" w14:textId="77777777" w:rsidR="00590081" w:rsidRPr="00590081" w:rsidRDefault="00590081" w:rsidP="00590081">
      <w:pPr>
        <w:numPr>
          <w:ilvl w:val="0"/>
          <w:numId w:val="1"/>
        </w:numPr>
        <w:rPr>
          <w:sz w:val="26"/>
          <w:szCs w:val="26"/>
        </w:rPr>
      </w:pPr>
      <w:r w:rsidRPr="00590081">
        <w:rPr>
          <w:b/>
          <w:bCs/>
          <w:sz w:val="26"/>
          <w:szCs w:val="26"/>
        </w:rPr>
        <w:t>Formal Cause:</w:t>
      </w:r>
      <w:r w:rsidRPr="00590081">
        <w:rPr>
          <w:sz w:val="26"/>
          <w:szCs w:val="26"/>
        </w:rPr>
        <w:t> The essential nature or "essence" of the thing (e.g., the nature of stars to spin).</w:t>
      </w:r>
    </w:p>
    <w:p w14:paraId="131F47C2" w14:textId="77777777" w:rsidR="00590081" w:rsidRPr="00590081" w:rsidRDefault="00590081" w:rsidP="00590081">
      <w:pPr>
        <w:numPr>
          <w:ilvl w:val="0"/>
          <w:numId w:val="1"/>
        </w:numPr>
        <w:rPr>
          <w:sz w:val="26"/>
          <w:szCs w:val="26"/>
        </w:rPr>
      </w:pPr>
      <w:r w:rsidRPr="00590081">
        <w:rPr>
          <w:b/>
          <w:bCs/>
          <w:sz w:val="26"/>
          <w:szCs w:val="26"/>
        </w:rPr>
        <w:t>Final Cause:</w:t>
      </w:r>
      <w:r w:rsidRPr="00590081">
        <w:rPr>
          <w:sz w:val="26"/>
          <w:szCs w:val="26"/>
        </w:rPr>
        <w:t> The purpose or "end" toward which a thing moves.</w:t>
      </w:r>
    </w:p>
    <w:p w14:paraId="321088B6" w14:textId="77777777" w:rsidR="00590081" w:rsidRPr="00590081" w:rsidRDefault="00590081" w:rsidP="00590081">
      <w:pPr>
        <w:rPr>
          <w:sz w:val="26"/>
          <w:szCs w:val="26"/>
        </w:rPr>
      </w:pPr>
      <w:r w:rsidRPr="00590081">
        <w:rPr>
          <w:sz w:val="26"/>
          <w:szCs w:val="26"/>
        </w:rPr>
        <w:t>The Cosmic Motion</w:t>
      </w:r>
    </w:p>
    <w:p w14:paraId="3F59808A" w14:textId="77777777" w:rsidR="00590081" w:rsidRPr="00590081" w:rsidRDefault="00590081" w:rsidP="00590081">
      <w:pPr>
        <w:rPr>
          <w:sz w:val="26"/>
          <w:szCs w:val="26"/>
        </w:rPr>
      </w:pPr>
      <w:r w:rsidRPr="00590081">
        <w:rPr>
          <w:sz w:val="26"/>
          <w:szCs w:val="26"/>
        </w:rPr>
        <w:t>Aristotle views the universe as a geocentric system where the planets and fixed stars engage in "everlasting circular locomotion." Because this motion is continuous and unchanging, it requires an ultimate causal explanation beyond the perimeter of the universe.</w:t>
      </w:r>
    </w:p>
    <w:p w14:paraId="67A5007A" w14:textId="77777777" w:rsidR="00590081" w:rsidRPr="00590081" w:rsidRDefault="00590081" w:rsidP="00590081">
      <w:pPr>
        <w:rPr>
          <w:sz w:val="26"/>
          <w:szCs w:val="26"/>
        </w:rPr>
      </w:pPr>
      <w:r w:rsidRPr="00590081">
        <w:rPr>
          <w:sz w:val="26"/>
          <w:szCs w:val="26"/>
        </w:rPr>
        <w:t>--------------------------------------------------------------------------------</w:t>
      </w:r>
    </w:p>
    <w:p w14:paraId="40103A10" w14:textId="77777777" w:rsidR="00590081" w:rsidRPr="00590081" w:rsidRDefault="00590081" w:rsidP="00590081">
      <w:pPr>
        <w:rPr>
          <w:sz w:val="26"/>
          <w:szCs w:val="26"/>
        </w:rPr>
      </w:pPr>
      <w:r w:rsidRPr="00590081">
        <w:rPr>
          <w:sz w:val="26"/>
          <w:szCs w:val="26"/>
        </w:rPr>
        <w:t>II. The Unmoved Mover as Pure Actuality</w:t>
      </w:r>
    </w:p>
    <w:p w14:paraId="49904750" w14:textId="77777777" w:rsidR="00590081" w:rsidRPr="00590081" w:rsidRDefault="00590081" w:rsidP="00590081">
      <w:pPr>
        <w:rPr>
          <w:sz w:val="26"/>
          <w:szCs w:val="26"/>
        </w:rPr>
      </w:pPr>
      <w:r w:rsidRPr="00590081">
        <w:rPr>
          <w:sz w:val="26"/>
          <w:szCs w:val="26"/>
        </w:rPr>
        <w:t>The "Unmoved Mover" is the conclusion of Aristotle’s cosmological inquiry. This entity is the ultimate source of change but remains unchanged itself.</w:t>
      </w:r>
    </w:p>
    <w:p w14:paraId="3F0C9730" w14:textId="77777777" w:rsidR="00590081" w:rsidRPr="00590081" w:rsidRDefault="00590081" w:rsidP="00590081">
      <w:pPr>
        <w:rPr>
          <w:sz w:val="26"/>
          <w:szCs w:val="26"/>
        </w:rPr>
      </w:pPr>
      <w:r w:rsidRPr="00590081">
        <w:rPr>
          <w:sz w:val="26"/>
          <w:szCs w:val="26"/>
        </w:rPr>
        <w:t>Key Characteristics:</w:t>
      </w:r>
    </w:p>
    <w:p w14:paraId="6110DF15" w14:textId="77777777" w:rsidR="00590081" w:rsidRPr="00590081" w:rsidRDefault="00590081" w:rsidP="00590081">
      <w:pPr>
        <w:numPr>
          <w:ilvl w:val="0"/>
          <w:numId w:val="2"/>
        </w:numPr>
        <w:rPr>
          <w:sz w:val="26"/>
          <w:szCs w:val="26"/>
        </w:rPr>
      </w:pPr>
      <w:r w:rsidRPr="00590081">
        <w:rPr>
          <w:b/>
          <w:bCs/>
          <w:sz w:val="26"/>
          <w:szCs w:val="26"/>
        </w:rPr>
        <w:t>Pure Actuality:</w:t>
      </w:r>
      <w:r w:rsidRPr="00590081">
        <w:rPr>
          <w:sz w:val="26"/>
          <w:szCs w:val="26"/>
        </w:rPr>
        <w:t xml:space="preserve"> Every change is the actualization of </w:t>
      </w:r>
      <w:proofErr w:type="gramStart"/>
      <w:r w:rsidRPr="00590081">
        <w:rPr>
          <w:sz w:val="26"/>
          <w:szCs w:val="26"/>
        </w:rPr>
        <w:t>a potential</w:t>
      </w:r>
      <w:proofErr w:type="gramEnd"/>
      <w:r w:rsidRPr="00590081">
        <w:rPr>
          <w:sz w:val="26"/>
          <w:szCs w:val="26"/>
        </w:rPr>
        <w:t>. Because the Unmoved Mover is the ultimate source and is perfectly good, it has no "unactualized potential." It is "pure actuality" with no possibility of change.</w:t>
      </w:r>
    </w:p>
    <w:p w14:paraId="5F4B0FE1" w14:textId="77777777" w:rsidR="00590081" w:rsidRPr="00590081" w:rsidRDefault="00590081" w:rsidP="00590081">
      <w:pPr>
        <w:numPr>
          <w:ilvl w:val="0"/>
          <w:numId w:val="2"/>
        </w:numPr>
        <w:rPr>
          <w:sz w:val="26"/>
          <w:szCs w:val="26"/>
        </w:rPr>
      </w:pPr>
      <w:r w:rsidRPr="00590081">
        <w:rPr>
          <w:b/>
          <w:bCs/>
          <w:sz w:val="26"/>
          <w:szCs w:val="26"/>
        </w:rPr>
        <w:lastRenderedPageBreak/>
        <w:t>Immutability:</w:t>
      </w:r>
      <w:r w:rsidRPr="00590081">
        <w:rPr>
          <w:sz w:val="26"/>
          <w:szCs w:val="26"/>
        </w:rPr>
        <w:t> As a being of pure actuality, God cannot change for the better (being already perfect) or for the worse.</w:t>
      </w:r>
    </w:p>
    <w:p w14:paraId="5DAD101D" w14:textId="77777777" w:rsidR="00590081" w:rsidRPr="00590081" w:rsidRDefault="00590081" w:rsidP="00590081">
      <w:pPr>
        <w:numPr>
          <w:ilvl w:val="0"/>
          <w:numId w:val="2"/>
        </w:numPr>
        <w:rPr>
          <w:sz w:val="26"/>
          <w:szCs w:val="26"/>
        </w:rPr>
      </w:pPr>
      <w:r w:rsidRPr="00590081">
        <w:rPr>
          <w:b/>
          <w:bCs/>
          <w:sz w:val="26"/>
          <w:szCs w:val="26"/>
        </w:rPr>
        <w:t>Transcendence:</w:t>
      </w:r>
      <w:r w:rsidRPr="00590081">
        <w:rPr>
          <w:sz w:val="26"/>
          <w:szCs w:val="26"/>
        </w:rPr>
        <w:t> While there is debate regarding whether Aristotle was pantheistic, his writings generally suggest a transcendent being that serves as the perfection of being.</w:t>
      </w:r>
    </w:p>
    <w:p w14:paraId="53501F85" w14:textId="77777777" w:rsidR="00590081" w:rsidRPr="00590081" w:rsidRDefault="00590081" w:rsidP="00590081">
      <w:pPr>
        <w:numPr>
          <w:ilvl w:val="0"/>
          <w:numId w:val="2"/>
        </w:numPr>
        <w:rPr>
          <w:sz w:val="26"/>
          <w:szCs w:val="26"/>
        </w:rPr>
      </w:pPr>
      <w:r w:rsidRPr="00590081">
        <w:rPr>
          <w:b/>
          <w:bCs/>
          <w:sz w:val="26"/>
          <w:szCs w:val="26"/>
        </w:rPr>
        <w:t>Eternal Existence:</w:t>
      </w:r>
      <w:r w:rsidRPr="00590081">
        <w:rPr>
          <w:sz w:val="26"/>
          <w:szCs w:val="26"/>
        </w:rPr>
        <w:t> The Unmoved Mover did not "become" actualized through a process; it has always been what it is.</w:t>
      </w:r>
    </w:p>
    <w:p w14:paraId="43D61C3D" w14:textId="77777777" w:rsidR="00590081" w:rsidRPr="00590081" w:rsidRDefault="00590081" w:rsidP="00590081">
      <w:pPr>
        <w:rPr>
          <w:sz w:val="26"/>
          <w:szCs w:val="26"/>
        </w:rPr>
      </w:pPr>
      <w:r w:rsidRPr="00590081">
        <w:rPr>
          <w:sz w:val="26"/>
          <w:szCs w:val="26"/>
        </w:rPr>
        <w:t>--------------------------------------------------------------------------------</w:t>
      </w:r>
    </w:p>
    <w:p w14:paraId="080631B8" w14:textId="77777777" w:rsidR="00590081" w:rsidRPr="00590081" w:rsidRDefault="00590081" w:rsidP="00590081">
      <w:pPr>
        <w:rPr>
          <w:sz w:val="26"/>
          <w:szCs w:val="26"/>
        </w:rPr>
      </w:pPr>
      <w:r w:rsidRPr="00590081">
        <w:rPr>
          <w:sz w:val="26"/>
          <w:szCs w:val="26"/>
        </w:rPr>
        <w:t>III. God as Final Cause, Not Efficient Cause</w:t>
      </w:r>
    </w:p>
    <w:p w14:paraId="70AE2659" w14:textId="77777777" w:rsidR="00590081" w:rsidRPr="00590081" w:rsidRDefault="00590081" w:rsidP="00590081">
      <w:pPr>
        <w:rPr>
          <w:sz w:val="26"/>
          <w:szCs w:val="26"/>
        </w:rPr>
      </w:pPr>
      <w:r w:rsidRPr="00590081">
        <w:rPr>
          <w:sz w:val="26"/>
          <w:szCs w:val="26"/>
        </w:rPr>
        <w:t>A critical distinction in Aristotelian theology is that God is not a "creator" in the Judeo-Christian sense.</w:t>
      </w:r>
    </w:p>
    <w:p w14:paraId="6402219C" w14:textId="77777777" w:rsidR="00590081" w:rsidRPr="00590081" w:rsidRDefault="00590081" w:rsidP="00590081">
      <w:pPr>
        <w:numPr>
          <w:ilvl w:val="0"/>
          <w:numId w:val="3"/>
        </w:numPr>
        <w:rPr>
          <w:sz w:val="26"/>
          <w:szCs w:val="26"/>
        </w:rPr>
      </w:pPr>
      <w:r w:rsidRPr="00590081">
        <w:rPr>
          <w:b/>
          <w:bCs/>
          <w:sz w:val="26"/>
          <w:szCs w:val="26"/>
        </w:rPr>
        <w:t>Rejection of Efficient Power:</w:t>
      </w:r>
      <w:r w:rsidRPr="00590081">
        <w:rPr>
          <w:sz w:val="26"/>
          <w:szCs w:val="26"/>
        </w:rPr>
        <w:t xml:space="preserve"> To act as an efficient cause (exerting force) would require a process of </w:t>
      </w:r>
      <w:proofErr w:type="gramStart"/>
      <w:r w:rsidRPr="00590081">
        <w:rPr>
          <w:sz w:val="26"/>
          <w:szCs w:val="26"/>
        </w:rPr>
        <w:t>change—moving</w:t>
      </w:r>
      <w:proofErr w:type="gramEnd"/>
      <w:r w:rsidRPr="00590081">
        <w:rPr>
          <w:sz w:val="26"/>
          <w:szCs w:val="26"/>
        </w:rPr>
        <w:t xml:space="preserve"> from not exerting force to exerting it. Since God is unchanging, God cannot be an efficient cause.</w:t>
      </w:r>
    </w:p>
    <w:p w14:paraId="40D0527C" w14:textId="77777777" w:rsidR="00590081" w:rsidRPr="00590081" w:rsidRDefault="00590081" w:rsidP="00590081">
      <w:pPr>
        <w:numPr>
          <w:ilvl w:val="0"/>
          <w:numId w:val="3"/>
        </w:numPr>
        <w:rPr>
          <w:sz w:val="26"/>
          <w:szCs w:val="26"/>
        </w:rPr>
      </w:pPr>
      <w:r w:rsidRPr="00590081">
        <w:rPr>
          <w:b/>
          <w:bCs/>
          <w:sz w:val="26"/>
          <w:szCs w:val="26"/>
        </w:rPr>
        <w:t>The Power of Attraction:</w:t>
      </w:r>
      <w:r w:rsidRPr="00590081">
        <w:rPr>
          <w:sz w:val="26"/>
          <w:szCs w:val="26"/>
        </w:rPr>
        <w:t> God moves the universe as a </w:t>
      </w:r>
      <w:r w:rsidRPr="00590081">
        <w:rPr>
          <w:b/>
          <w:bCs/>
          <w:sz w:val="26"/>
          <w:szCs w:val="26"/>
        </w:rPr>
        <w:t>Final Cause</w:t>
      </w:r>
      <w:r w:rsidRPr="00590081">
        <w:rPr>
          <w:sz w:val="26"/>
          <w:szCs w:val="26"/>
        </w:rPr>
        <w:t>. The cosmos is moved by "wonderment" and "love."</w:t>
      </w:r>
    </w:p>
    <w:p w14:paraId="12F93FB5" w14:textId="77777777" w:rsidR="00590081" w:rsidRPr="00590081" w:rsidRDefault="00590081" w:rsidP="00590081">
      <w:pPr>
        <w:numPr>
          <w:ilvl w:val="0"/>
          <w:numId w:val="3"/>
        </w:numPr>
        <w:rPr>
          <w:sz w:val="26"/>
          <w:szCs w:val="26"/>
        </w:rPr>
      </w:pPr>
      <w:r w:rsidRPr="00590081">
        <w:rPr>
          <w:b/>
          <w:bCs/>
          <w:sz w:val="26"/>
          <w:szCs w:val="26"/>
        </w:rPr>
        <w:t>A Living Cosmos:</w:t>
      </w:r>
      <w:r w:rsidRPr="00590081">
        <w:rPr>
          <w:sz w:val="26"/>
          <w:szCs w:val="26"/>
        </w:rPr>
        <w:t> Aristotle suggests the universe is "</w:t>
      </w:r>
      <w:proofErr w:type="spellStart"/>
      <w:r w:rsidRPr="00590081">
        <w:rPr>
          <w:sz w:val="26"/>
          <w:szCs w:val="26"/>
        </w:rPr>
        <w:t>besouled</w:t>
      </w:r>
      <w:proofErr w:type="spellEnd"/>
      <w:r w:rsidRPr="00590081">
        <w:rPr>
          <w:sz w:val="26"/>
          <w:szCs w:val="26"/>
        </w:rPr>
        <w:t>" or alive. The souls of the fixed stars desire to be like the Unmoved Mover; their "wanting to be as actualized" maintains their eternal motion.</w:t>
      </w:r>
    </w:p>
    <w:p w14:paraId="7F0DC25D" w14:textId="77777777" w:rsidR="00590081" w:rsidRPr="00590081" w:rsidRDefault="00590081" w:rsidP="00590081">
      <w:pPr>
        <w:numPr>
          <w:ilvl w:val="0"/>
          <w:numId w:val="3"/>
        </w:numPr>
        <w:rPr>
          <w:sz w:val="26"/>
          <w:szCs w:val="26"/>
        </w:rPr>
      </w:pPr>
      <w:r w:rsidRPr="00590081">
        <w:rPr>
          <w:b/>
          <w:bCs/>
          <w:sz w:val="26"/>
          <w:szCs w:val="26"/>
        </w:rPr>
        <w:t>Teleology:</w:t>
      </w:r>
      <w:r w:rsidRPr="00590081">
        <w:rPr>
          <w:sz w:val="26"/>
          <w:szCs w:val="26"/>
        </w:rPr>
        <w:t> Final causes operate in all natural processes (teleological). While humans are conscious of these ends, other natural entities (like flower bulbs) respond to these drives unconsciously.</w:t>
      </w:r>
    </w:p>
    <w:p w14:paraId="4DE67227" w14:textId="77777777" w:rsidR="00590081" w:rsidRPr="00590081" w:rsidRDefault="00590081" w:rsidP="00590081">
      <w:pPr>
        <w:rPr>
          <w:sz w:val="26"/>
          <w:szCs w:val="26"/>
        </w:rPr>
      </w:pPr>
      <w:r w:rsidRPr="00590081">
        <w:rPr>
          <w:sz w:val="26"/>
          <w:szCs w:val="26"/>
        </w:rPr>
        <w:t>--------------------------------------------------------------------------------</w:t>
      </w:r>
    </w:p>
    <w:p w14:paraId="1CB6327D" w14:textId="77777777" w:rsidR="00590081" w:rsidRPr="00590081" w:rsidRDefault="00590081" w:rsidP="00590081">
      <w:pPr>
        <w:rPr>
          <w:sz w:val="26"/>
          <w:szCs w:val="26"/>
        </w:rPr>
      </w:pPr>
      <w:r w:rsidRPr="00590081">
        <w:rPr>
          <w:sz w:val="26"/>
          <w:szCs w:val="26"/>
        </w:rPr>
        <w:t>IV. The Divine Intellectual Life</w:t>
      </w:r>
    </w:p>
    <w:p w14:paraId="14BBA39B" w14:textId="77777777" w:rsidR="00590081" w:rsidRPr="00590081" w:rsidRDefault="00590081" w:rsidP="00590081">
      <w:pPr>
        <w:rPr>
          <w:sz w:val="26"/>
          <w:szCs w:val="26"/>
        </w:rPr>
      </w:pPr>
      <w:r w:rsidRPr="00590081">
        <w:rPr>
          <w:sz w:val="26"/>
          <w:szCs w:val="26"/>
        </w:rPr>
        <w:t>Aristotle describes the mental activity of the Unmoved Mover as "thinking on its own thinking."</w:t>
      </w:r>
    </w:p>
    <w:p w14:paraId="7D801BA4" w14:textId="77777777" w:rsidR="00590081" w:rsidRPr="00590081" w:rsidRDefault="00590081" w:rsidP="00590081">
      <w:pPr>
        <w:numPr>
          <w:ilvl w:val="0"/>
          <w:numId w:val="4"/>
        </w:numPr>
        <w:rPr>
          <w:sz w:val="26"/>
          <w:szCs w:val="26"/>
        </w:rPr>
      </w:pPr>
      <w:r w:rsidRPr="00590081">
        <w:rPr>
          <w:b/>
          <w:bCs/>
          <w:sz w:val="26"/>
          <w:szCs w:val="26"/>
        </w:rPr>
        <w:t>Self-Consciousness:</w:t>
      </w:r>
      <w:r w:rsidRPr="00590081">
        <w:rPr>
          <w:sz w:val="26"/>
          <w:szCs w:val="26"/>
        </w:rPr>
        <w:t> God cannot receive "perceptual input" from the outside world, as that would constitute being "moved" by external stimuli.</w:t>
      </w:r>
    </w:p>
    <w:p w14:paraId="36B15478" w14:textId="77777777" w:rsidR="00590081" w:rsidRPr="00590081" w:rsidRDefault="00590081" w:rsidP="00590081">
      <w:pPr>
        <w:numPr>
          <w:ilvl w:val="0"/>
          <w:numId w:val="4"/>
        </w:numPr>
        <w:rPr>
          <w:sz w:val="26"/>
          <w:szCs w:val="26"/>
        </w:rPr>
      </w:pPr>
      <w:r w:rsidRPr="00590081">
        <w:rPr>
          <w:b/>
          <w:bCs/>
          <w:sz w:val="26"/>
          <w:szCs w:val="26"/>
        </w:rPr>
        <w:lastRenderedPageBreak/>
        <w:t>No New Ideas:</w:t>
      </w:r>
      <w:r w:rsidRPr="00590081">
        <w:rPr>
          <w:sz w:val="26"/>
          <w:szCs w:val="26"/>
        </w:rPr>
        <w:t> If God generated new imaginative ideas, it would imply an unactualized potential. Therefore, God’s only activity is eternal reflection on His own perfect thoughts.</w:t>
      </w:r>
    </w:p>
    <w:p w14:paraId="4C025D07" w14:textId="77777777" w:rsidR="00590081" w:rsidRPr="00590081" w:rsidRDefault="00590081" w:rsidP="00590081">
      <w:pPr>
        <w:numPr>
          <w:ilvl w:val="0"/>
          <w:numId w:val="4"/>
        </w:numPr>
        <w:rPr>
          <w:sz w:val="26"/>
          <w:szCs w:val="26"/>
        </w:rPr>
      </w:pPr>
      <w:r w:rsidRPr="00590081">
        <w:rPr>
          <w:b/>
          <w:bCs/>
          <w:sz w:val="26"/>
          <w:szCs w:val="26"/>
        </w:rPr>
        <w:t>Detachment:</w:t>
      </w:r>
      <w:r w:rsidRPr="00590081">
        <w:rPr>
          <w:sz w:val="26"/>
          <w:szCs w:val="26"/>
        </w:rPr>
        <w:t> This God is "remote" and "detached," lacking personal concern for individuals (e.g., He "does not see the sparrow fall").</w:t>
      </w:r>
    </w:p>
    <w:p w14:paraId="11B7C2CB" w14:textId="77777777" w:rsidR="00590081" w:rsidRPr="00590081" w:rsidRDefault="00590081" w:rsidP="00590081">
      <w:pPr>
        <w:rPr>
          <w:sz w:val="26"/>
          <w:szCs w:val="26"/>
        </w:rPr>
      </w:pPr>
      <w:r w:rsidRPr="00590081">
        <w:rPr>
          <w:sz w:val="26"/>
          <w:szCs w:val="26"/>
        </w:rPr>
        <w:t>--------------------------------------------------------------------------------</w:t>
      </w:r>
    </w:p>
    <w:p w14:paraId="51B892C7" w14:textId="77777777" w:rsidR="00590081" w:rsidRPr="00590081" w:rsidRDefault="00590081" w:rsidP="00590081">
      <w:pPr>
        <w:rPr>
          <w:sz w:val="26"/>
          <w:szCs w:val="26"/>
        </w:rPr>
      </w:pPr>
      <w:r w:rsidRPr="00590081">
        <w:rPr>
          <w:sz w:val="26"/>
          <w:szCs w:val="26"/>
        </w:rPr>
        <w:t>V. The Organon: Logic and Epistemology</w:t>
      </w:r>
    </w:p>
    <w:p w14:paraId="30E3BC81" w14:textId="77777777" w:rsidR="00590081" w:rsidRPr="00590081" w:rsidRDefault="00590081" w:rsidP="00590081">
      <w:pPr>
        <w:rPr>
          <w:sz w:val="26"/>
          <w:szCs w:val="26"/>
        </w:rPr>
      </w:pPr>
      <w:r w:rsidRPr="00590081">
        <w:rPr>
          <w:sz w:val="26"/>
          <w:szCs w:val="26"/>
        </w:rPr>
        <w:t>Aristotle’s writings on methodology, collected as the </w:t>
      </w:r>
      <w:r w:rsidRPr="00590081">
        <w:rPr>
          <w:i/>
          <w:iCs/>
          <w:sz w:val="26"/>
          <w:szCs w:val="26"/>
        </w:rPr>
        <w:t>Organon</w:t>
      </w:r>
      <w:r w:rsidRPr="00590081">
        <w:rPr>
          <w:sz w:val="26"/>
          <w:szCs w:val="26"/>
        </w:rPr>
        <w:t>, establish the rules for scientific reasoning and the classification of knowledge.</w:t>
      </w:r>
    </w:p>
    <w:p w14:paraId="2BC35D08" w14:textId="77777777" w:rsidR="00590081" w:rsidRPr="00590081" w:rsidRDefault="00590081" w:rsidP="00590081">
      <w:pPr>
        <w:rPr>
          <w:sz w:val="26"/>
          <w:szCs w:val="26"/>
        </w:rPr>
      </w:pPr>
      <w:r w:rsidRPr="00590081">
        <w:rPr>
          <w:sz w:val="26"/>
          <w:szCs w:val="26"/>
        </w:rPr>
        <w:t>Components of the Organon:</w:t>
      </w:r>
    </w:p>
    <w:tbl>
      <w:tblPr>
        <w:tblW w:w="0" w:type="auto"/>
        <w:tblCellMar>
          <w:top w:w="15" w:type="dxa"/>
          <w:left w:w="15" w:type="dxa"/>
          <w:bottom w:w="15" w:type="dxa"/>
          <w:right w:w="15" w:type="dxa"/>
        </w:tblCellMar>
        <w:tblLook w:val="04A0" w:firstRow="1" w:lastRow="0" w:firstColumn="1" w:lastColumn="0" w:noHBand="0" w:noVBand="1"/>
      </w:tblPr>
      <w:tblGrid>
        <w:gridCol w:w="2796"/>
        <w:gridCol w:w="5748"/>
      </w:tblGrid>
      <w:tr w:rsidR="00590081" w:rsidRPr="00590081" w14:paraId="612B30D2" w14:textId="77777777">
        <w:tc>
          <w:tcPr>
            <w:tcW w:w="0" w:type="auto"/>
            <w:vAlign w:val="center"/>
            <w:hideMark/>
          </w:tcPr>
          <w:p w14:paraId="00D4D048" w14:textId="77777777" w:rsidR="00590081" w:rsidRPr="00590081" w:rsidRDefault="00590081" w:rsidP="00590081">
            <w:pPr>
              <w:rPr>
                <w:b/>
                <w:bCs/>
                <w:sz w:val="26"/>
                <w:szCs w:val="26"/>
              </w:rPr>
            </w:pPr>
            <w:r w:rsidRPr="00590081">
              <w:rPr>
                <w:b/>
                <w:bCs/>
                <w:sz w:val="26"/>
                <w:szCs w:val="26"/>
              </w:rPr>
              <w:t>Work</w:t>
            </w:r>
          </w:p>
        </w:tc>
        <w:tc>
          <w:tcPr>
            <w:tcW w:w="0" w:type="auto"/>
            <w:vAlign w:val="center"/>
            <w:hideMark/>
          </w:tcPr>
          <w:p w14:paraId="7F46FB7F" w14:textId="77777777" w:rsidR="00590081" w:rsidRPr="00590081" w:rsidRDefault="00590081" w:rsidP="00590081">
            <w:pPr>
              <w:rPr>
                <w:b/>
                <w:bCs/>
                <w:sz w:val="26"/>
                <w:szCs w:val="26"/>
              </w:rPr>
            </w:pPr>
            <w:r w:rsidRPr="00590081">
              <w:rPr>
                <w:b/>
                <w:bCs/>
                <w:sz w:val="26"/>
                <w:szCs w:val="26"/>
              </w:rPr>
              <w:t>Subject Matter</w:t>
            </w:r>
          </w:p>
        </w:tc>
      </w:tr>
      <w:tr w:rsidR="00590081" w:rsidRPr="00590081" w14:paraId="6762B9D2" w14:textId="77777777">
        <w:tc>
          <w:tcPr>
            <w:tcW w:w="0" w:type="auto"/>
            <w:vAlign w:val="center"/>
            <w:hideMark/>
          </w:tcPr>
          <w:p w14:paraId="50FCCD11" w14:textId="77777777" w:rsidR="00590081" w:rsidRPr="00590081" w:rsidRDefault="00590081" w:rsidP="00590081">
            <w:pPr>
              <w:rPr>
                <w:sz w:val="26"/>
                <w:szCs w:val="26"/>
              </w:rPr>
            </w:pPr>
            <w:r w:rsidRPr="00590081">
              <w:rPr>
                <w:b/>
                <w:bCs/>
                <w:sz w:val="26"/>
                <w:szCs w:val="26"/>
              </w:rPr>
              <w:t>Categories</w:t>
            </w:r>
          </w:p>
        </w:tc>
        <w:tc>
          <w:tcPr>
            <w:tcW w:w="0" w:type="auto"/>
            <w:vAlign w:val="center"/>
            <w:hideMark/>
          </w:tcPr>
          <w:p w14:paraId="0D53EAC8" w14:textId="77777777" w:rsidR="00590081" w:rsidRPr="00590081" w:rsidRDefault="00590081" w:rsidP="00590081">
            <w:pPr>
              <w:rPr>
                <w:sz w:val="26"/>
                <w:szCs w:val="26"/>
              </w:rPr>
            </w:pPr>
            <w:r w:rsidRPr="00590081">
              <w:rPr>
                <w:sz w:val="26"/>
                <w:szCs w:val="26"/>
              </w:rPr>
              <w:t>How terms and words function in thinking.</w:t>
            </w:r>
          </w:p>
        </w:tc>
      </w:tr>
      <w:tr w:rsidR="00590081" w:rsidRPr="00590081" w14:paraId="13AC11E6" w14:textId="77777777">
        <w:tc>
          <w:tcPr>
            <w:tcW w:w="0" w:type="auto"/>
            <w:vAlign w:val="center"/>
            <w:hideMark/>
          </w:tcPr>
          <w:p w14:paraId="517F8BD9" w14:textId="77777777" w:rsidR="00590081" w:rsidRPr="00590081" w:rsidRDefault="00590081" w:rsidP="00590081">
            <w:pPr>
              <w:rPr>
                <w:sz w:val="26"/>
                <w:szCs w:val="26"/>
              </w:rPr>
            </w:pPr>
            <w:r w:rsidRPr="00590081">
              <w:rPr>
                <w:b/>
                <w:bCs/>
                <w:sz w:val="26"/>
                <w:szCs w:val="26"/>
              </w:rPr>
              <w:t>On Interpretation</w:t>
            </w:r>
          </w:p>
        </w:tc>
        <w:tc>
          <w:tcPr>
            <w:tcW w:w="0" w:type="auto"/>
            <w:vAlign w:val="center"/>
            <w:hideMark/>
          </w:tcPr>
          <w:p w14:paraId="2524E684" w14:textId="77777777" w:rsidR="00590081" w:rsidRPr="00590081" w:rsidRDefault="00590081" w:rsidP="00590081">
            <w:pPr>
              <w:rPr>
                <w:sz w:val="26"/>
                <w:szCs w:val="26"/>
              </w:rPr>
            </w:pPr>
            <w:r w:rsidRPr="00590081">
              <w:rPr>
                <w:sz w:val="26"/>
                <w:szCs w:val="26"/>
              </w:rPr>
              <w:t>The logic of propositions (assertions/denials).</w:t>
            </w:r>
          </w:p>
        </w:tc>
      </w:tr>
      <w:tr w:rsidR="00590081" w:rsidRPr="00590081" w14:paraId="0240C1AA" w14:textId="77777777">
        <w:tc>
          <w:tcPr>
            <w:tcW w:w="0" w:type="auto"/>
            <w:vAlign w:val="center"/>
            <w:hideMark/>
          </w:tcPr>
          <w:p w14:paraId="4B376405" w14:textId="77777777" w:rsidR="00590081" w:rsidRPr="00590081" w:rsidRDefault="00590081" w:rsidP="00590081">
            <w:pPr>
              <w:rPr>
                <w:sz w:val="26"/>
                <w:szCs w:val="26"/>
              </w:rPr>
            </w:pPr>
            <w:r w:rsidRPr="00590081">
              <w:rPr>
                <w:b/>
                <w:bCs/>
                <w:sz w:val="26"/>
                <w:szCs w:val="26"/>
              </w:rPr>
              <w:t>Prior Analytics</w:t>
            </w:r>
          </w:p>
        </w:tc>
        <w:tc>
          <w:tcPr>
            <w:tcW w:w="0" w:type="auto"/>
            <w:vAlign w:val="center"/>
            <w:hideMark/>
          </w:tcPr>
          <w:p w14:paraId="2704E7E3" w14:textId="77777777" w:rsidR="00590081" w:rsidRPr="00590081" w:rsidRDefault="00590081" w:rsidP="00590081">
            <w:pPr>
              <w:rPr>
                <w:sz w:val="26"/>
                <w:szCs w:val="26"/>
              </w:rPr>
            </w:pPr>
            <w:r w:rsidRPr="00590081">
              <w:rPr>
                <w:sz w:val="26"/>
                <w:szCs w:val="26"/>
              </w:rPr>
              <w:t>The logic of syllogisms (deductive reasoning).</w:t>
            </w:r>
          </w:p>
        </w:tc>
      </w:tr>
      <w:tr w:rsidR="00590081" w:rsidRPr="00590081" w14:paraId="41983C6F" w14:textId="77777777">
        <w:tc>
          <w:tcPr>
            <w:tcW w:w="0" w:type="auto"/>
            <w:vAlign w:val="center"/>
            <w:hideMark/>
          </w:tcPr>
          <w:p w14:paraId="09525434" w14:textId="77777777" w:rsidR="00590081" w:rsidRPr="00590081" w:rsidRDefault="00590081" w:rsidP="00590081">
            <w:pPr>
              <w:rPr>
                <w:sz w:val="26"/>
                <w:szCs w:val="26"/>
              </w:rPr>
            </w:pPr>
            <w:r w:rsidRPr="00590081">
              <w:rPr>
                <w:b/>
                <w:bCs/>
                <w:sz w:val="26"/>
                <w:szCs w:val="26"/>
              </w:rPr>
              <w:t>Posterior Analytics</w:t>
            </w:r>
          </w:p>
        </w:tc>
        <w:tc>
          <w:tcPr>
            <w:tcW w:w="0" w:type="auto"/>
            <w:vAlign w:val="center"/>
            <w:hideMark/>
          </w:tcPr>
          <w:p w14:paraId="36750046" w14:textId="77777777" w:rsidR="00590081" w:rsidRPr="00590081" w:rsidRDefault="00590081" w:rsidP="00590081">
            <w:pPr>
              <w:rPr>
                <w:sz w:val="26"/>
                <w:szCs w:val="26"/>
              </w:rPr>
            </w:pPr>
            <w:r w:rsidRPr="00590081">
              <w:rPr>
                <w:sz w:val="26"/>
                <w:szCs w:val="26"/>
              </w:rPr>
              <w:t>Scientific reasoning and identifying "first premises."</w:t>
            </w:r>
          </w:p>
        </w:tc>
      </w:tr>
      <w:tr w:rsidR="00590081" w:rsidRPr="00590081" w14:paraId="35B7BDA0" w14:textId="77777777">
        <w:tc>
          <w:tcPr>
            <w:tcW w:w="0" w:type="auto"/>
            <w:vAlign w:val="center"/>
            <w:hideMark/>
          </w:tcPr>
          <w:p w14:paraId="08535607" w14:textId="77777777" w:rsidR="00590081" w:rsidRPr="00590081" w:rsidRDefault="00590081" w:rsidP="00590081">
            <w:pPr>
              <w:rPr>
                <w:sz w:val="26"/>
                <w:szCs w:val="26"/>
              </w:rPr>
            </w:pPr>
            <w:r w:rsidRPr="00590081">
              <w:rPr>
                <w:b/>
                <w:bCs/>
                <w:sz w:val="26"/>
                <w:szCs w:val="26"/>
              </w:rPr>
              <w:t>Topics</w:t>
            </w:r>
          </w:p>
        </w:tc>
        <w:tc>
          <w:tcPr>
            <w:tcW w:w="0" w:type="auto"/>
            <w:vAlign w:val="center"/>
            <w:hideMark/>
          </w:tcPr>
          <w:p w14:paraId="00180D02" w14:textId="77777777" w:rsidR="00590081" w:rsidRPr="00590081" w:rsidRDefault="00590081" w:rsidP="00590081">
            <w:pPr>
              <w:rPr>
                <w:sz w:val="26"/>
                <w:szCs w:val="26"/>
              </w:rPr>
            </w:pPr>
            <w:r w:rsidRPr="00590081">
              <w:rPr>
                <w:sz w:val="26"/>
                <w:szCs w:val="26"/>
              </w:rPr>
              <w:t>Dialectical arguments and debate.</w:t>
            </w:r>
          </w:p>
        </w:tc>
      </w:tr>
      <w:tr w:rsidR="00590081" w:rsidRPr="00590081" w14:paraId="45F21E0B" w14:textId="77777777">
        <w:tc>
          <w:tcPr>
            <w:tcW w:w="0" w:type="auto"/>
            <w:vAlign w:val="center"/>
            <w:hideMark/>
          </w:tcPr>
          <w:p w14:paraId="64F269EF" w14:textId="77777777" w:rsidR="00590081" w:rsidRPr="00590081" w:rsidRDefault="00590081" w:rsidP="00590081">
            <w:pPr>
              <w:rPr>
                <w:sz w:val="26"/>
                <w:szCs w:val="26"/>
              </w:rPr>
            </w:pPr>
            <w:r w:rsidRPr="00590081">
              <w:rPr>
                <w:b/>
                <w:bCs/>
                <w:sz w:val="26"/>
                <w:szCs w:val="26"/>
              </w:rPr>
              <w:t>Sophistical Refutations</w:t>
            </w:r>
          </w:p>
        </w:tc>
        <w:tc>
          <w:tcPr>
            <w:tcW w:w="0" w:type="auto"/>
            <w:vAlign w:val="center"/>
            <w:hideMark/>
          </w:tcPr>
          <w:p w14:paraId="42D6CFE3" w14:textId="77777777" w:rsidR="00590081" w:rsidRPr="00590081" w:rsidRDefault="00590081" w:rsidP="00590081">
            <w:pPr>
              <w:rPr>
                <w:sz w:val="26"/>
                <w:szCs w:val="26"/>
              </w:rPr>
            </w:pPr>
            <w:r w:rsidRPr="00590081">
              <w:rPr>
                <w:sz w:val="26"/>
                <w:szCs w:val="26"/>
              </w:rPr>
              <w:t>Identification of logical fallacies.</w:t>
            </w:r>
          </w:p>
        </w:tc>
      </w:tr>
    </w:tbl>
    <w:p w14:paraId="74775905" w14:textId="77777777" w:rsidR="00590081" w:rsidRPr="00590081" w:rsidRDefault="00590081" w:rsidP="00590081">
      <w:pPr>
        <w:rPr>
          <w:sz w:val="26"/>
          <w:szCs w:val="26"/>
        </w:rPr>
      </w:pPr>
      <w:r w:rsidRPr="00590081">
        <w:rPr>
          <w:sz w:val="26"/>
          <w:szCs w:val="26"/>
        </w:rPr>
        <w:t>Classification and Definition:</w:t>
      </w:r>
    </w:p>
    <w:p w14:paraId="219F0A88" w14:textId="77777777" w:rsidR="00590081" w:rsidRPr="00590081" w:rsidRDefault="00590081" w:rsidP="00590081">
      <w:pPr>
        <w:numPr>
          <w:ilvl w:val="0"/>
          <w:numId w:val="5"/>
        </w:numPr>
        <w:rPr>
          <w:sz w:val="26"/>
          <w:szCs w:val="26"/>
        </w:rPr>
      </w:pPr>
      <w:proofErr w:type="gramStart"/>
      <w:r w:rsidRPr="00590081">
        <w:rPr>
          <w:b/>
          <w:bCs/>
          <w:sz w:val="26"/>
          <w:szCs w:val="26"/>
        </w:rPr>
        <w:t>Genera</w:t>
      </w:r>
      <w:proofErr w:type="gramEnd"/>
      <w:r w:rsidRPr="00590081">
        <w:rPr>
          <w:b/>
          <w:bCs/>
          <w:sz w:val="26"/>
          <w:szCs w:val="26"/>
        </w:rPr>
        <w:t xml:space="preserve"> and Species:</w:t>
      </w:r>
      <w:r w:rsidRPr="00590081">
        <w:rPr>
          <w:sz w:val="26"/>
          <w:szCs w:val="26"/>
        </w:rPr>
        <w:t> Aristotle classified the world into broad groups (</w:t>
      </w:r>
      <w:proofErr w:type="gramStart"/>
      <w:r w:rsidRPr="00590081">
        <w:rPr>
          <w:sz w:val="26"/>
          <w:szCs w:val="26"/>
        </w:rPr>
        <w:t>genera</w:t>
      </w:r>
      <w:proofErr w:type="gramEnd"/>
      <w:r w:rsidRPr="00590081">
        <w:rPr>
          <w:sz w:val="26"/>
          <w:szCs w:val="26"/>
        </w:rPr>
        <w:t>) and specific subgroups (species).</w:t>
      </w:r>
    </w:p>
    <w:p w14:paraId="6D63C4AB" w14:textId="77777777" w:rsidR="00590081" w:rsidRPr="00590081" w:rsidRDefault="00590081" w:rsidP="00590081">
      <w:pPr>
        <w:numPr>
          <w:ilvl w:val="0"/>
          <w:numId w:val="5"/>
        </w:numPr>
        <w:rPr>
          <w:sz w:val="26"/>
          <w:szCs w:val="26"/>
        </w:rPr>
      </w:pPr>
      <w:r w:rsidRPr="00590081">
        <w:rPr>
          <w:b/>
          <w:bCs/>
          <w:sz w:val="26"/>
          <w:szCs w:val="26"/>
        </w:rPr>
        <w:t>Differentia:</w:t>
      </w:r>
      <w:r w:rsidRPr="00590081">
        <w:rPr>
          <w:sz w:val="26"/>
          <w:szCs w:val="26"/>
        </w:rPr>
        <w:t> These are the essential properties that differentiate one species from another (e.g., "rationality" is the differentia that distinguishes humans within the genus of "animals").</w:t>
      </w:r>
    </w:p>
    <w:p w14:paraId="277CB5FB" w14:textId="77777777" w:rsidR="00590081" w:rsidRPr="00590081" w:rsidRDefault="00590081" w:rsidP="00590081">
      <w:pPr>
        <w:numPr>
          <w:ilvl w:val="0"/>
          <w:numId w:val="5"/>
        </w:numPr>
        <w:rPr>
          <w:sz w:val="26"/>
          <w:szCs w:val="26"/>
        </w:rPr>
      </w:pPr>
      <w:r w:rsidRPr="00590081">
        <w:rPr>
          <w:b/>
          <w:bCs/>
          <w:sz w:val="26"/>
          <w:szCs w:val="26"/>
        </w:rPr>
        <w:t>Category Mistakes:</w:t>
      </w:r>
      <w:r w:rsidRPr="00590081">
        <w:rPr>
          <w:sz w:val="26"/>
          <w:szCs w:val="26"/>
        </w:rPr>
        <w:t> In logic, one must not switch categories (e.g., moving from a "substance" term to a "quality" term) mid-argument. This "equivocation" undermines the validity of a syllogism.</w:t>
      </w:r>
    </w:p>
    <w:p w14:paraId="765E1A59" w14:textId="77777777" w:rsidR="00590081" w:rsidRPr="00590081" w:rsidRDefault="00590081" w:rsidP="00590081">
      <w:pPr>
        <w:rPr>
          <w:sz w:val="26"/>
          <w:szCs w:val="26"/>
        </w:rPr>
      </w:pPr>
      <w:r w:rsidRPr="00590081">
        <w:rPr>
          <w:sz w:val="26"/>
          <w:szCs w:val="26"/>
        </w:rPr>
        <w:t>--------------------------------------------------------------------------------</w:t>
      </w:r>
    </w:p>
    <w:p w14:paraId="1325C311" w14:textId="77777777" w:rsidR="00590081" w:rsidRPr="00590081" w:rsidRDefault="00590081" w:rsidP="00590081">
      <w:pPr>
        <w:rPr>
          <w:sz w:val="26"/>
          <w:szCs w:val="26"/>
        </w:rPr>
      </w:pPr>
      <w:r w:rsidRPr="00590081">
        <w:rPr>
          <w:sz w:val="26"/>
          <w:szCs w:val="26"/>
        </w:rPr>
        <w:lastRenderedPageBreak/>
        <w:t>VI. Ethical and Religious Inferences</w:t>
      </w:r>
    </w:p>
    <w:p w14:paraId="2AB92B09" w14:textId="77777777" w:rsidR="00590081" w:rsidRPr="00590081" w:rsidRDefault="00590081" w:rsidP="00590081">
      <w:pPr>
        <w:rPr>
          <w:sz w:val="26"/>
          <w:szCs w:val="26"/>
        </w:rPr>
      </w:pPr>
      <w:r w:rsidRPr="00590081">
        <w:rPr>
          <w:sz w:val="26"/>
          <w:szCs w:val="26"/>
        </w:rPr>
        <w:t>Though primarily a metaphysical construct, Aristotle’s God serves moral and religious functions:</w:t>
      </w:r>
    </w:p>
    <w:p w14:paraId="1CB4B32A" w14:textId="77777777" w:rsidR="00590081" w:rsidRPr="00590081" w:rsidRDefault="00590081" w:rsidP="00590081">
      <w:pPr>
        <w:numPr>
          <w:ilvl w:val="0"/>
          <w:numId w:val="6"/>
        </w:numPr>
        <w:rPr>
          <w:sz w:val="26"/>
          <w:szCs w:val="26"/>
        </w:rPr>
      </w:pPr>
      <w:r w:rsidRPr="00590081">
        <w:rPr>
          <w:b/>
          <w:bCs/>
          <w:sz w:val="26"/>
          <w:szCs w:val="26"/>
        </w:rPr>
        <w:t>The Measure of All Things:</w:t>
      </w:r>
      <w:r w:rsidRPr="00590081">
        <w:rPr>
          <w:sz w:val="26"/>
          <w:szCs w:val="26"/>
        </w:rPr>
        <w:t> Contrary to the Sophists, Aristotle asserts that God, not man, is the measure of all things.</w:t>
      </w:r>
    </w:p>
    <w:p w14:paraId="5B4A2341" w14:textId="77777777" w:rsidR="00590081" w:rsidRPr="00590081" w:rsidRDefault="00590081" w:rsidP="00590081">
      <w:pPr>
        <w:numPr>
          <w:ilvl w:val="0"/>
          <w:numId w:val="6"/>
        </w:numPr>
        <w:rPr>
          <w:sz w:val="26"/>
          <w:szCs w:val="26"/>
        </w:rPr>
      </w:pPr>
      <w:r w:rsidRPr="00590081">
        <w:rPr>
          <w:b/>
          <w:bCs/>
          <w:sz w:val="26"/>
          <w:szCs w:val="26"/>
        </w:rPr>
        <w:t>The Highest End:</w:t>
      </w:r>
      <w:r w:rsidRPr="00590081">
        <w:rPr>
          <w:sz w:val="26"/>
          <w:szCs w:val="26"/>
        </w:rPr>
        <w:t> The actualization of a human being is found in likeness to God. The "contemplation of God" is considered the highest human activity.</w:t>
      </w:r>
    </w:p>
    <w:p w14:paraId="46375C04" w14:textId="77777777" w:rsidR="00590081" w:rsidRPr="00590081" w:rsidRDefault="00590081" w:rsidP="00590081">
      <w:pPr>
        <w:numPr>
          <w:ilvl w:val="0"/>
          <w:numId w:val="6"/>
        </w:numPr>
        <w:rPr>
          <w:sz w:val="26"/>
          <w:szCs w:val="26"/>
        </w:rPr>
      </w:pPr>
      <w:r w:rsidRPr="00590081">
        <w:rPr>
          <w:b/>
          <w:bCs/>
          <w:sz w:val="26"/>
          <w:szCs w:val="26"/>
        </w:rPr>
        <w:t>Metaphysical vs. Moral Perfection:</w:t>
      </w:r>
      <w:r w:rsidRPr="00590081">
        <w:rPr>
          <w:sz w:val="26"/>
          <w:szCs w:val="26"/>
        </w:rPr>
        <w:t xml:space="preserve"> For Aristotle, that which is metaphysically perfect (complete in being) is </w:t>
      </w:r>
      <w:proofErr w:type="gramStart"/>
      <w:r w:rsidRPr="00590081">
        <w:rPr>
          <w:sz w:val="26"/>
          <w:szCs w:val="26"/>
        </w:rPr>
        <w:t>by definition morally</w:t>
      </w:r>
      <w:proofErr w:type="gramEnd"/>
      <w:r w:rsidRPr="00590081">
        <w:rPr>
          <w:sz w:val="26"/>
          <w:szCs w:val="26"/>
        </w:rPr>
        <w:t xml:space="preserve"> perfect.</w:t>
      </w:r>
    </w:p>
    <w:p w14:paraId="54D1D267" w14:textId="77777777" w:rsidR="00590081" w:rsidRPr="00590081" w:rsidRDefault="00590081" w:rsidP="00590081">
      <w:pPr>
        <w:numPr>
          <w:ilvl w:val="0"/>
          <w:numId w:val="6"/>
        </w:numPr>
        <w:rPr>
          <w:sz w:val="26"/>
          <w:szCs w:val="26"/>
        </w:rPr>
      </w:pPr>
      <w:r w:rsidRPr="00590081">
        <w:rPr>
          <w:b/>
          <w:bCs/>
          <w:sz w:val="26"/>
          <w:szCs w:val="26"/>
        </w:rPr>
        <w:t>Natural Theology:</w:t>
      </w:r>
      <w:r w:rsidRPr="00590081">
        <w:rPr>
          <w:sz w:val="26"/>
          <w:szCs w:val="26"/>
        </w:rPr>
        <w:t> Aristotle’s work is a classic attempt to derive knowledge of God through inferences from the natural order, providing the framework for later thinkers like Thomas Aquinas.</w:t>
      </w:r>
    </w:p>
    <w:p w14:paraId="43621145" w14:textId="77777777" w:rsidR="00590081" w:rsidRPr="00590081" w:rsidRDefault="00590081" w:rsidP="00590081">
      <w:pPr>
        <w:rPr>
          <w:sz w:val="26"/>
          <w:szCs w:val="26"/>
        </w:rPr>
      </w:pPr>
    </w:p>
    <w:p w14:paraId="4E968641" w14:textId="77777777" w:rsidR="00590081" w:rsidRPr="00590081" w:rsidRDefault="00590081" w:rsidP="00590081">
      <w:pPr>
        <w:rPr>
          <w:sz w:val="26"/>
          <w:szCs w:val="26"/>
        </w:rPr>
      </w:pPr>
    </w:p>
    <w:p w14:paraId="1ABAD1BF" w14:textId="77777777" w:rsidR="00590081" w:rsidRPr="00590081" w:rsidRDefault="00590081" w:rsidP="00590081">
      <w:pPr>
        <w:rPr>
          <w:sz w:val="26"/>
          <w:szCs w:val="26"/>
        </w:rPr>
      </w:pPr>
    </w:p>
    <w:p w14:paraId="7790A254" w14:textId="6E67454E" w:rsidR="00590081" w:rsidRPr="00590081" w:rsidRDefault="00590081" w:rsidP="00590081">
      <w:pPr>
        <w:rPr>
          <w:b/>
          <w:bCs/>
          <w:sz w:val="36"/>
          <w:szCs w:val="36"/>
        </w:rPr>
      </w:pPr>
      <w:r w:rsidRPr="00590081">
        <w:rPr>
          <w:b/>
          <w:bCs/>
          <w:sz w:val="36"/>
          <w:szCs w:val="36"/>
        </w:rPr>
        <w:t xml:space="preserve">Study Guide: </w:t>
      </w:r>
    </w:p>
    <w:p w14:paraId="4B634BB4" w14:textId="77777777" w:rsidR="00590081" w:rsidRPr="00590081" w:rsidRDefault="00590081" w:rsidP="00590081">
      <w:pPr>
        <w:rPr>
          <w:sz w:val="26"/>
          <w:szCs w:val="26"/>
        </w:rPr>
      </w:pPr>
      <w:r w:rsidRPr="00590081">
        <w:rPr>
          <w:sz w:val="26"/>
          <w:szCs w:val="26"/>
        </w:rPr>
        <w:t>Aristotle’s Metaphysics, Logic, and the Nature of God: A Study Guide</w:t>
      </w:r>
    </w:p>
    <w:p w14:paraId="3B5C0FE8" w14:textId="77777777" w:rsidR="00590081" w:rsidRPr="00590081" w:rsidRDefault="00590081" w:rsidP="00590081">
      <w:pPr>
        <w:rPr>
          <w:sz w:val="26"/>
          <w:szCs w:val="26"/>
        </w:rPr>
      </w:pPr>
      <w:r w:rsidRPr="00590081">
        <w:rPr>
          <w:sz w:val="26"/>
          <w:szCs w:val="26"/>
        </w:rPr>
        <w:t>This study guide provides a comprehensive overview of Aristotle’s philosophical system as presented in Dr. Arthur Holmes' analysis of </w:t>
      </w:r>
      <w:r w:rsidRPr="00590081">
        <w:rPr>
          <w:i/>
          <w:iCs/>
          <w:sz w:val="26"/>
          <w:szCs w:val="26"/>
        </w:rPr>
        <w:t>Metaphysics</w:t>
      </w:r>
      <w:r w:rsidRPr="00590081">
        <w:rPr>
          <w:sz w:val="26"/>
          <w:szCs w:val="26"/>
        </w:rPr>
        <w:t> Book 12 and the </w:t>
      </w:r>
      <w:r w:rsidRPr="00590081">
        <w:rPr>
          <w:i/>
          <w:iCs/>
          <w:sz w:val="26"/>
          <w:szCs w:val="26"/>
        </w:rPr>
        <w:t>Organon</w:t>
      </w:r>
      <w:r w:rsidRPr="00590081">
        <w:rPr>
          <w:sz w:val="26"/>
          <w:szCs w:val="26"/>
        </w:rPr>
        <w:t>. It explores the nature of the Unmoved Mover, the mechanics of the cosmos, and the foundations of Aristotelian logic and epistemology.</w:t>
      </w:r>
    </w:p>
    <w:p w14:paraId="55DB171D" w14:textId="77777777" w:rsidR="00590081" w:rsidRPr="00590081" w:rsidRDefault="00590081" w:rsidP="00590081">
      <w:pPr>
        <w:rPr>
          <w:sz w:val="26"/>
          <w:szCs w:val="26"/>
        </w:rPr>
      </w:pPr>
      <w:r w:rsidRPr="00590081">
        <w:rPr>
          <w:sz w:val="26"/>
          <w:szCs w:val="26"/>
        </w:rPr>
        <w:t>--------------------------------------------------------------------------------</w:t>
      </w:r>
    </w:p>
    <w:p w14:paraId="51129996" w14:textId="77777777" w:rsidR="00590081" w:rsidRPr="00590081" w:rsidRDefault="00590081" w:rsidP="00590081">
      <w:pPr>
        <w:rPr>
          <w:sz w:val="26"/>
          <w:szCs w:val="26"/>
        </w:rPr>
      </w:pPr>
      <w:r w:rsidRPr="00590081">
        <w:rPr>
          <w:sz w:val="26"/>
          <w:szCs w:val="26"/>
        </w:rPr>
        <w:t>Part I: Short-Answer Quiz</w:t>
      </w:r>
    </w:p>
    <w:p w14:paraId="519AF877" w14:textId="77777777" w:rsidR="00590081" w:rsidRPr="00590081" w:rsidRDefault="00590081" w:rsidP="00590081">
      <w:pPr>
        <w:rPr>
          <w:sz w:val="26"/>
          <w:szCs w:val="26"/>
        </w:rPr>
      </w:pPr>
      <w:r w:rsidRPr="00590081">
        <w:rPr>
          <w:b/>
          <w:bCs/>
          <w:sz w:val="26"/>
          <w:szCs w:val="26"/>
        </w:rPr>
        <w:t>Instructions:</w:t>
      </w:r>
      <w:r w:rsidRPr="00590081">
        <w:rPr>
          <w:sz w:val="26"/>
          <w:szCs w:val="26"/>
        </w:rPr>
        <w:t> Answer the following questions in 2–3 sentences based on the provided text.</w:t>
      </w:r>
    </w:p>
    <w:p w14:paraId="413AD96D" w14:textId="77777777" w:rsidR="00590081" w:rsidRPr="00590081" w:rsidRDefault="00590081" w:rsidP="00590081">
      <w:pPr>
        <w:numPr>
          <w:ilvl w:val="0"/>
          <w:numId w:val="7"/>
        </w:numPr>
        <w:rPr>
          <w:sz w:val="26"/>
          <w:szCs w:val="26"/>
        </w:rPr>
      </w:pPr>
      <w:r w:rsidRPr="00590081">
        <w:rPr>
          <w:sz w:val="26"/>
          <w:szCs w:val="26"/>
        </w:rPr>
        <w:t>How does Aristotle apply the four causes to the rotation of the cosmos?</w:t>
      </w:r>
    </w:p>
    <w:p w14:paraId="09B40F88" w14:textId="77777777" w:rsidR="00590081" w:rsidRPr="00590081" w:rsidRDefault="00590081" w:rsidP="00590081">
      <w:pPr>
        <w:numPr>
          <w:ilvl w:val="0"/>
          <w:numId w:val="7"/>
        </w:numPr>
        <w:rPr>
          <w:sz w:val="26"/>
          <w:szCs w:val="26"/>
        </w:rPr>
      </w:pPr>
      <w:r w:rsidRPr="00590081">
        <w:rPr>
          <w:sz w:val="26"/>
          <w:szCs w:val="26"/>
        </w:rPr>
        <w:t>Why does Aristotle conclude that God must be "pure actuality" rather than having any potentiality?</w:t>
      </w:r>
    </w:p>
    <w:p w14:paraId="5BC47B38" w14:textId="77777777" w:rsidR="00590081" w:rsidRPr="00590081" w:rsidRDefault="00590081" w:rsidP="00590081">
      <w:pPr>
        <w:numPr>
          <w:ilvl w:val="0"/>
          <w:numId w:val="7"/>
        </w:numPr>
        <w:rPr>
          <w:sz w:val="26"/>
          <w:szCs w:val="26"/>
        </w:rPr>
      </w:pPr>
      <w:r w:rsidRPr="00590081">
        <w:rPr>
          <w:sz w:val="26"/>
          <w:szCs w:val="26"/>
        </w:rPr>
        <w:lastRenderedPageBreak/>
        <w:t>Explain the distinction between the "Unmoved Mover" and the "fixed stars" regarding motion.</w:t>
      </w:r>
    </w:p>
    <w:p w14:paraId="1BB7F0A2" w14:textId="77777777" w:rsidR="00590081" w:rsidRPr="00590081" w:rsidRDefault="00590081" w:rsidP="00590081">
      <w:pPr>
        <w:numPr>
          <w:ilvl w:val="0"/>
          <w:numId w:val="7"/>
        </w:numPr>
        <w:rPr>
          <w:sz w:val="26"/>
          <w:szCs w:val="26"/>
        </w:rPr>
      </w:pPr>
      <w:r w:rsidRPr="00590081">
        <w:rPr>
          <w:sz w:val="26"/>
          <w:szCs w:val="26"/>
        </w:rPr>
        <w:t>Why is Aristotle’s God considered a "final cause" rather than an "efficient cause"?</w:t>
      </w:r>
    </w:p>
    <w:p w14:paraId="7A972FCB" w14:textId="77777777" w:rsidR="00590081" w:rsidRPr="00590081" w:rsidRDefault="00590081" w:rsidP="00590081">
      <w:pPr>
        <w:numPr>
          <w:ilvl w:val="0"/>
          <w:numId w:val="7"/>
        </w:numPr>
        <w:rPr>
          <w:sz w:val="26"/>
          <w:szCs w:val="26"/>
        </w:rPr>
      </w:pPr>
      <w:r w:rsidRPr="00590081">
        <w:rPr>
          <w:sz w:val="26"/>
          <w:szCs w:val="26"/>
        </w:rPr>
        <w:t>According to the text, what is the specific nature of God's mental activity?</w:t>
      </w:r>
    </w:p>
    <w:p w14:paraId="151180C0" w14:textId="77777777" w:rsidR="00590081" w:rsidRPr="00590081" w:rsidRDefault="00590081" w:rsidP="00590081">
      <w:pPr>
        <w:numPr>
          <w:ilvl w:val="0"/>
          <w:numId w:val="7"/>
        </w:numPr>
        <w:rPr>
          <w:sz w:val="26"/>
          <w:szCs w:val="26"/>
        </w:rPr>
      </w:pPr>
      <w:r w:rsidRPr="00590081">
        <w:rPr>
          <w:sz w:val="26"/>
          <w:szCs w:val="26"/>
        </w:rPr>
        <w:t>How does Aristotle define "the good" for any given being, such as a dog or a student?</w:t>
      </w:r>
    </w:p>
    <w:p w14:paraId="5B84FEEB" w14:textId="77777777" w:rsidR="00590081" w:rsidRPr="00590081" w:rsidRDefault="00590081" w:rsidP="00590081">
      <w:pPr>
        <w:numPr>
          <w:ilvl w:val="0"/>
          <w:numId w:val="7"/>
        </w:numPr>
        <w:rPr>
          <w:sz w:val="26"/>
          <w:szCs w:val="26"/>
        </w:rPr>
      </w:pPr>
      <w:r w:rsidRPr="00590081">
        <w:rPr>
          <w:sz w:val="26"/>
          <w:szCs w:val="26"/>
        </w:rPr>
        <w:t>What is the "Organon," and what are its primary components?</w:t>
      </w:r>
    </w:p>
    <w:p w14:paraId="18346DEB" w14:textId="77777777" w:rsidR="00590081" w:rsidRPr="00590081" w:rsidRDefault="00590081" w:rsidP="00590081">
      <w:pPr>
        <w:numPr>
          <w:ilvl w:val="0"/>
          <w:numId w:val="7"/>
        </w:numPr>
        <w:rPr>
          <w:sz w:val="26"/>
          <w:szCs w:val="26"/>
        </w:rPr>
      </w:pPr>
      <w:r w:rsidRPr="00590081">
        <w:rPr>
          <w:sz w:val="26"/>
          <w:szCs w:val="26"/>
        </w:rPr>
        <w:t>Distinguish between "primary substance" and "secondary substance" as defined in </w:t>
      </w:r>
      <w:r w:rsidRPr="00590081">
        <w:rPr>
          <w:i/>
          <w:iCs/>
          <w:sz w:val="26"/>
          <w:szCs w:val="26"/>
        </w:rPr>
        <w:t>The Categories</w:t>
      </w:r>
      <w:r w:rsidRPr="00590081">
        <w:rPr>
          <w:sz w:val="26"/>
          <w:szCs w:val="26"/>
        </w:rPr>
        <w:t>.</w:t>
      </w:r>
    </w:p>
    <w:p w14:paraId="2E697D1B" w14:textId="77777777" w:rsidR="00590081" w:rsidRPr="00590081" w:rsidRDefault="00590081" w:rsidP="00590081">
      <w:pPr>
        <w:numPr>
          <w:ilvl w:val="0"/>
          <w:numId w:val="7"/>
        </w:numPr>
        <w:rPr>
          <w:sz w:val="26"/>
          <w:szCs w:val="26"/>
        </w:rPr>
      </w:pPr>
      <w:r w:rsidRPr="00590081">
        <w:rPr>
          <w:sz w:val="26"/>
          <w:szCs w:val="26"/>
        </w:rPr>
        <w:t>What role do "differentia" play in Aristotle's system of classification?</w:t>
      </w:r>
    </w:p>
    <w:p w14:paraId="1FF13925" w14:textId="77777777" w:rsidR="00590081" w:rsidRPr="00590081" w:rsidRDefault="00590081" w:rsidP="00590081">
      <w:pPr>
        <w:numPr>
          <w:ilvl w:val="0"/>
          <w:numId w:val="7"/>
        </w:numPr>
        <w:rPr>
          <w:sz w:val="26"/>
          <w:szCs w:val="26"/>
        </w:rPr>
      </w:pPr>
      <w:r w:rsidRPr="00590081">
        <w:rPr>
          <w:sz w:val="26"/>
          <w:szCs w:val="26"/>
        </w:rPr>
        <w:t>Why does Aristotle reject Plato’s theory of innate knowledge as an explanation for how we know the forms?</w:t>
      </w:r>
    </w:p>
    <w:p w14:paraId="042A0D19" w14:textId="77777777" w:rsidR="00590081" w:rsidRPr="00590081" w:rsidRDefault="00590081" w:rsidP="00590081">
      <w:pPr>
        <w:rPr>
          <w:sz w:val="26"/>
          <w:szCs w:val="26"/>
        </w:rPr>
      </w:pPr>
      <w:r w:rsidRPr="00590081">
        <w:rPr>
          <w:sz w:val="26"/>
          <w:szCs w:val="26"/>
        </w:rPr>
        <w:t>--------------------------------------------------------------------------------</w:t>
      </w:r>
    </w:p>
    <w:p w14:paraId="5C452497" w14:textId="77777777" w:rsidR="00590081" w:rsidRPr="00590081" w:rsidRDefault="00590081" w:rsidP="00590081">
      <w:pPr>
        <w:rPr>
          <w:sz w:val="26"/>
          <w:szCs w:val="26"/>
        </w:rPr>
      </w:pPr>
      <w:r w:rsidRPr="00590081">
        <w:rPr>
          <w:sz w:val="26"/>
          <w:szCs w:val="26"/>
        </w:rPr>
        <w:t>Part II: Quiz Answer Key</w:t>
      </w:r>
    </w:p>
    <w:p w14:paraId="63998AA6" w14:textId="77777777" w:rsidR="00590081" w:rsidRPr="00590081" w:rsidRDefault="00590081" w:rsidP="00590081">
      <w:pPr>
        <w:numPr>
          <w:ilvl w:val="0"/>
          <w:numId w:val="8"/>
        </w:numPr>
        <w:rPr>
          <w:sz w:val="26"/>
          <w:szCs w:val="26"/>
        </w:rPr>
      </w:pPr>
      <w:r w:rsidRPr="00590081">
        <w:rPr>
          <w:sz w:val="26"/>
          <w:szCs w:val="26"/>
        </w:rPr>
        <w:t>Aristotle argues that every process of change, including the circular motion of the planets and fixed stars, requires an explanation via material, efficient, formal, and final causes. The material cause includes the elements and ether, while the motion of fixed stars serves as the efficient cause that maintains changes throughout the atmosphere and Earth.</w:t>
      </w:r>
    </w:p>
    <w:p w14:paraId="1468DB53" w14:textId="77777777" w:rsidR="00590081" w:rsidRPr="00590081" w:rsidRDefault="00590081" w:rsidP="00590081">
      <w:pPr>
        <w:numPr>
          <w:ilvl w:val="0"/>
          <w:numId w:val="8"/>
        </w:numPr>
        <w:rPr>
          <w:sz w:val="26"/>
          <w:szCs w:val="26"/>
        </w:rPr>
      </w:pPr>
      <w:r w:rsidRPr="00590081">
        <w:rPr>
          <w:sz w:val="26"/>
          <w:szCs w:val="26"/>
        </w:rPr>
        <w:t>God must be pure actuality because any potentiality implies the possibility of change, and Aristotle posits an ultimate source of change that is itself unchanging. If God were not pure actuality, he could change for the worse or require improvement, which contradicts the concept of a perfect, everlasting source of motion.</w:t>
      </w:r>
    </w:p>
    <w:p w14:paraId="15B2AA8A" w14:textId="77777777" w:rsidR="00590081" w:rsidRPr="00590081" w:rsidRDefault="00590081" w:rsidP="00590081">
      <w:pPr>
        <w:numPr>
          <w:ilvl w:val="0"/>
          <w:numId w:val="8"/>
        </w:numPr>
        <w:rPr>
          <w:sz w:val="26"/>
          <w:szCs w:val="26"/>
        </w:rPr>
      </w:pPr>
      <w:r w:rsidRPr="00590081">
        <w:rPr>
          <w:sz w:val="26"/>
          <w:szCs w:val="26"/>
        </w:rPr>
        <w:t>The fixed stars are located on the outer perimeter of the universe and are in a constant state of spinning on their own axes, serving as the ultimate efficient cause for the rest of the cosmos. In contrast, the Unmoved Mover exists beyond this perimeter and does not move or change, yet it acts as the ultimate cause of the stars' motion.</w:t>
      </w:r>
    </w:p>
    <w:p w14:paraId="02452A22" w14:textId="77777777" w:rsidR="00590081" w:rsidRPr="00590081" w:rsidRDefault="00590081" w:rsidP="00590081">
      <w:pPr>
        <w:numPr>
          <w:ilvl w:val="0"/>
          <w:numId w:val="8"/>
        </w:numPr>
        <w:rPr>
          <w:sz w:val="26"/>
          <w:szCs w:val="26"/>
        </w:rPr>
      </w:pPr>
      <w:r w:rsidRPr="00590081">
        <w:rPr>
          <w:sz w:val="26"/>
          <w:szCs w:val="26"/>
        </w:rPr>
        <w:lastRenderedPageBreak/>
        <w:t>An efficient cause must exert force, which involves a process of change from not acting to acting, a state impossible for an unchanging God. Instead, God acts as a final cause, moving the cosmos through "wonderment" or love, as things in the universe naturally desire to imitate his perfection and actuality.</w:t>
      </w:r>
    </w:p>
    <w:p w14:paraId="326DFE18" w14:textId="77777777" w:rsidR="00590081" w:rsidRPr="00590081" w:rsidRDefault="00590081" w:rsidP="00590081">
      <w:pPr>
        <w:numPr>
          <w:ilvl w:val="0"/>
          <w:numId w:val="8"/>
        </w:numPr>
        <w:rPr>
          <w:sz w:val="26"/>
          <w:szCs w:val="26"/>
        </w:rPr>
      </w:pPr>
      <w:r w:rsidRPr="00590081">
        <w:rPr>
          <w:sz w:val="26"/>
          <w:szCs w:val="26"/>
        </w:rPr>
        <w:t>God’s activity consists solely of "thinking on his own thinking" or self-reflection, as he cannot receive external perceptual input without being "moved" by external stimuli. Any new or imaginative ideas would imply unactualized potential, so his mental state is limited to a constant, unchanging self-consciousness.</w:t>
      </w:r>
    </w:p>
    <w:p w14:paraId="40B9AAD9" w14:textId="77777777" w:rsidR="00590081" w:rsidRPr="00590081" w:rsidRDefault="00590081" w:rsidP="00590081">
      <w:pPr>
        <w:numPr>
          <w:ilvl w:val="0"/>
          <w:numId w:val="8"/>
        </w:numPr>
        <w:rPr>
          <w:sz w:val="26"/>
          <w:szCs w:val="26"/>
        </w:rPr>
      </w:pPr>
      <w:r w:rsidRPr="00590081">
        <w:rPr>
          <w:sz w:val="26"/>
          <w:szCs w:val="26"/>
        </w:rPr>
        <w:t>For Aristotle, the "good" is the actualization of a being's specific potential according to its essential nature. Therefore, a good dog is one that best actualizes the potential inherent in being a dog, and a good student is one who actualizes their human potential for learning.</w:t>
      </w:r>
    </w:p>
    <w:p w14:paraId="2DDC264B" w14:textId="77777777" w:rsidR="00590081" w:rsidRPr="00590081" w:rsidRDefault="00590081" w:rsidP="00590081">
      <w:pPr>
        <w:numPr>
          <w:ilvl w:val="0"/>
          <w:numId w:val="8"/>
        </w:numPr>
        <w:rPr>
          <w:sz w:val="26"/>
          <w:szCs w:val="26"/>
        </w:rPr>
      </w:pPr>
      <w:r w:rsidRPr="00590081">
        <w:rPr>
          <w:sz w:val="26"/>
          <w:szCs w:val="26"/>
        </w:rPr>
        <w:t>The "Organon," meaning "method," is the collection of Aristotle's works on logic and epistemology, including </w:t>
      </w:r>
      <w:r w:rsidRPr="00590081">
        <w:rPr>
          <w:i/>
          <w:iCs/>
          <w:sz w:val="26"/>
          <w:szCs w:val="26"/>
        </w:rPr>
        <w:t>Categories</w:t>
      </w:r>
      <w:r w:rsidRPr="00590081">
        <w:rPr>
          <w:sz w:val="26"/>
          <w:szCs w:val="26"/>
        </w:rPr>
        <w:t>, </w:t>
      </w:r>
      <w:r w:rsidRPr="00590081">
        <w:rPr>
          <w:i/>
          <w:iCs/>
          <w:sz w:val="26"/>
          <w:szCs w:val="26"/>
        </w:rPr>
        <w:t>On Interpretation</w:t>
      </w:r>
      <w:r w:rsidRPr="00590081">
        <w:rPr>
          <w:sz w:val="26"/>
          <w:szCs w:val="26"/>
        </w:rPr>
        <w:t>, </w:t>
      </w:r>
      <w:r w:rsidRPr="00590081">
        <w:rPr>
          <w:i/>
          <w:iCs/>
          <w:sz w:val="26"/>
          <w:szCs w:val="26"/>
        </w:rPr>
        <w:t>Prior Analytics</w:t>
      </w:r>
      <w:r w:rsidRPr="00590081">
        <w:rPr>
          <w:sz w:val="26"/>
          <w:szCs w:val="26"/>
        </w:rPr>
        <w:t>, </w:t>
      </w:r>
      <w:r w:rsidRPr="00590081">
        <w:rPr>
          <w:i/>
          <w:iCs/>
          <w:sz w:val="26"/>
          <w:szCs w:val="26"/>
        </w:rPr>
        <w:t>Posterior Analytics</w:t>
      </w:r>
      <w:r w:rsidRPr="00590081">
        <w:rPr>
          <w:sz w:val="26"/>
          <w:szCs w:val="26"/>
        </w:rPr>
        <w:t>, </w:t>
      </w:r>
      <w:r w:rsidRPr="00590081">
        <w:rPr>
          <w:i/>
          <w:iCs/>
          <w:sz w:val="26"/>
          <w:szCs w:val="26"/>
        </w:rPr>
        <w:t>Topics</w:t>
      </w:r>
      <w:r w:rsidRPr="00590081">
        <w:rPr>
          <w:sz w:val="26"/>
          <w:szCs w:val="26"/>
        </w:rPr>
        <w:t>, and </w:t>
      </w:r>
      <w:r w:rsidRPr="00590081">
        <w:rPr>
          <w:i/>
          <w:iCs/>
          <w:sz w:val="26"/>
          <w:szCs w:val="26"/>
        </w:rPr>
        <w:t>Sophistical Refutations</w:t>
      </w:r>
      <w:r w:rsidRPr="00590081">
        <w:rPr>
          <w:sz w:val="26"/>
          <w:szCs w:val="26"/>
        </w:rPr>
        <w:t>. These texts provide a systematic framework for reasoning, moving from the study of individual terms to propositions, syllogisms, and scientific demonstrations.</w:t>
      </w:r>
    </w:p>
    <w:p w14:paraId="71B5CE74" w14:textId="77777777" w:rsidR="00590081" w:rsidRPr="00590081" w:rsidRDefault="00590081" w:rsidP="00590081">
      <w:pPr>
        <w:numPr>
          <w:ilvl w:val="0"/>
          <w:numId w:val="8"/>
        </w:numPr>
        <w:rPr>
          <w:sz w:val="26"/>
          <w:szCs w:val="26"/>
        </w:rPr>
      </w:pPr>
      <w:r w:rsidRPr="00590081">
        <w:rPr>
          <w:sz w:val="26"/>
          <w:szCs w:val="26"/>
        </w:rPr>
        <w:t>Primary substances are individual particulars, such as a specific person or object, that exist in the world. Secondary substances refer to the "forms" or the essential natures and classifications (species and genera) to which those particulars belong.</w:t>
      </w:r>
    </w:p>
    <w:p w14:paraId="66BE35B8" w14:textId="77777777" w:rsidR="00590081" w:rsidRPr="00590081" w:rsidRDefault="00590081" w:rsidP="00590081">
      <w:pPr>
        <w:numPr>
          <w:ilvl w:val="0"/>
          <w:numId w:val="8"/>
        </w:numPr>
        <w:rPr>
          <w:sz w:val="26"/>
          <w:szCs w:val="26"/>
        </w:rPr>
      </w:pPr>
      <w:proofErr w:type="gramStart"/>
      <w:r w:rsidRPr="00590081">
        <w:rPr>
          <w:sz w:val="26"/>
          <w:szCs w:val="26"/>
        </w:rPr>
        <w:t>Differentia</w:t>
      </w:r>
      <w:proofErr w:type="gramEnd"/>
      <w:r w:rsidRPr="00590081">
        <w:rPr>
          <w:sz w:val="26"/>
          <w:szCs w:val="26"/>
        </w:rPr>
        <w:t xml:space="preserve"> are the essential properties that differentiate one species from another within the same genus. For example, while humans belong to the genus "animal," the differentia of "rationality" or "sociality" is what distinguishes the human species from other animals.</w:t>
      </w:r>
    </w:p>
    <w:p w14:paraId="2A1FBE2B" w14:textId="77777777" w:rsidR="00590081" w:rsidRPr="00590081" w:rsidRDefault="00590081" w:rsidP="00590081">
      <w:pPr>
        <w:numPr>
          <w:ilvl w:val="0"/>
          <w:numId w:val="8"/>
        </w:numPr>
        <w:rPr>
          <w:sz w:val="26"/>
          <w:szCs w:val="26"/>
        </w:rPr>
      </w:pPr>
      <w:r w:rsidRPr="00590081">
        <w:rPr>
          <w:sz w:val="26"/>
          <w:szCs w:val="26"/>
        </w:rPr>
        <w:t>Aristotle rejects innate knowledge because he does not believe the forms are transcendent or that humans existed in a previous realm where they knew them. He argues that if knowledge of the forms were innate, people would already know them, but since they do not, another explanation for acquiring knowledge is required.</w:t>
      </w:r>
    </w:p>
    <w:p w14:paraId="1ECF47CC" w14:textId="77777777" w:rsidR="00590081" w:rsidRPr="00590081" w:rsidRDefault="00590081" w:rsidP="00590081">
      <w:pPr>
        <w:rPr>
          <w:sz w:val="26"/>
          <w:szCs w:val="26"/>
        </w:rPr>
      </w:pPr>
      <w:r w:rsidRPr="00590081">
        <w:rPr>
          <w:sz w:val="26"/>
          <w:szCs w:val="26"/>
        </w:rPr>
        <w:t>--------------------------------------------------------------------------------</w:t>
      </w:r>
    </w:p>
    <w:p w14:paraId="11021E3A" w14:textId="77777777" w:rsidR="00590081" w:rsidRPr="00590081" w:rsidRDefault="00590081" w:rsidP="00590081">
      <w:pPr>
        <w:rPr>
          <w:sz w:val="26"/>
          <w:szCs w:val="26"/>
        </w:rPr>
      </w:pPr>
      <w:r w:rsidRPr="00590081">
        <w:rPr>
          <w:sz w:val="26"/>
          <w:szCs w:val="26"/>
        </w:rPr>
        <w:lastRenderedPageBreak/>
        <w:t>Part III: Essay Questions</w:t>
      </w:r>
    </w:p>
    <w:p w14:paraId="194E44A1" w14:textId="77777777" w:rsidR="00590081" w:rsidRPr="00590081" w:rsidRDefault="00590081" w:rsidP="00590081">
      <w:pPr>
        <w:rPr>
          <w:sz w:val="26"/>
          <w:szCs w:val="26"/>
        </w:rPr>
      </w:pPr>
      <w:r w:rsidRPr="00590081">
        <w:rPr>
          <w:b/>
          <w:bCs/>
          <w:sz w:val="26"/>
          <w:szCs w:val="26"/>
        </w:rPr>
        <w:t>Instructions:</w:t>
      </w:r>
      <w:r w:rsidRPr="00590081">
        <w:rPr>
          <w:sz w:val="26"/>
          <w:szCs w:val="26"/>
        </w:rPr>
        <w:t> Use the themes and data points from the source context to develop detailed responses to the following prompts.</w:t>
      </w:r>
    </w:p>
    <w:p w14:paraId="6AAB98BF" w14:textId="77777777" w:rsidR="00590081" w:rsidRPr="00590081" w:rsidRDefault="00590081" w:rsidP="00590081">
      <w:pPr>
        <w:numPr>
          <w:ilvl w:val="0"/>
          <w:numId w:val="9"/>
        </w:numPr>
        <w:rPr>
          <w:sz w:val="26"/>
          <w:szCs w:val="26"/>
        </w:rPr>
      </w:pPr>
      <w:r w:rsidRPr="00590081">
        <w:rPr>
          <w:b/>
          <w:bCs/>
          <w:sz w:val="26"/>
          <w:szCs w:val="26"/>
        </w:rPr>
        <w:t>The Mechanics of the Aristotelian Universe:</w:t>
      </w:r>
      <w:r w:rsidRPr="00590081">
        <w:rPr>
          <w:sz w:val="26"/>
          <w:szCs w:val="26"/>
        </w:rPr>
        <w:t> Discuss how Aristotle uses the four causes to bridge the gap between the physical motion of the Earth and the metaphysical existence of the Unmoved Mover.</w:t>
      </w:r>
    </w:p>
    <w:p w14:paraId="540FC36F" w14:textId="77777777" w:rsidR="00590081" w:rsidRPr="00590081" w:rsidRDefault="00590081" w:rsidP="00590081">
      <w:pPr>
        <w:numPr>
          <w:ilvl w:val="0"/>
          <w:numId w:val="9"/>
        </w:numPr>
        <w:rPr>
          <w:sz w:val="26"/>
          <w:szCs w:val="26"/>
        </w:rPr>
      </w:pPr>
      <w:r w:rsidRPr="00590081">
        <w:rPr>
          <w:b/>
          <w:bCs/>
          <w:sz w:val="26"/>
          <w:szCs w:val="26"/>
        </w:rPr>
        <w:t>The Limitations of Natural Theology:</w:t>
      </w:r>
      <w:r w:rsidRPr="00590081">
        <w:rPr>
          <w:sz w:val="26"/>
          <w:szCs w:val="26"/>
        </w:rPr>
        <w:t> Analyze the characterization of Aristotle’s God as "remote" or "detached." Compare this to the "Judeo-Christian" conception of a creator mentioned in the text.</w:t>
      </w:r>
    </w:p>
    <w:p w14:paraId="7BC95050" w14:textId="77777777" w:rsidR="00590081" w:rsidRPr="00590081" w:rsidRDefault="00590081" w:rsidP="00590081">
      <w:pPr>
        <w:numPr>
          <w:ilvl w:val="0"/>
          <w:numId w:val="9"/>
        </w:numPr>
        <w:rPr>
          <w:sz w:val="26"/>
          <w:szCs w:val="26"/>
        </w:rPr>
      </w:pPr>
      <w:r w:rsidRPr="00590081">
        <w:rPr>
          <w:b/>
          <w:bCs/>
          <w:sz w:val="26"/>
          <w:szCs w:val="26"/>
        </w:rPr>
        <w:t>Logic as a Tool for Truth:</w:t>
      </w:r>
      <w:r w:rsidRPr="00590081">
        <w:rPr>
          <w:sz w:val="26"/>
          <w:szCs w:val="26"/>
        </w:rPr>
        <w:t> Explain the progression of the </w:t>
      </w:r>
      <w:r w:rsidRPr="00590081">
        <w:rPr>
          <w:i/>
          <w:iCs/>
          <w:sz w:val="26"/>
          <w:szCs w:val="26"/>
        </w:rPr>
        <w:t>Organon</w:t>
      </w:r>
      <w:r w:rsidRPr="00590081">
        <w:rPr>
          <w:sz w:val="26"/>
          <w:szCs w:val="26"/>
        </w:rPr>
        <w:t> from terms and propositions to "scientific reasoning." Why is it vital for Aristotle to avoid "category mistakes" in this process?</w:t>
      </w:r>
    </w:p>
    <w:p w14:paraId="751B08D7" w14:textId="77777777" w:rsidR="00590081" w:rsidRPr="00590081" w:rsidRDefault="00590081" w:rsidP="00590081">
      <w:pPr>
        <w:numPr>
          <w:ilvl w:val="0"/>
          <w:numId w:val="9"/>
        </w:numPr>
        <w:rPr>
          <w:sz w:val="26"/>
          <w:szCs w:val="26"/>
        </w:rPr>
      </w:pPr>
      <w:r w:rsidRPr="00590081">
        <w:rPr>
          <w:b/>
          <w:bCs/>
          <w:sz w:val="26"/>
          <w:szCs w:val="26"/>
        </w:rPr>
        <w:t>The Definition of Perfection:</w:t>
      </w:r>
      <w:r w:rsidRPr="00590081">
        <w:rPr>
          <w:sz w:val="26"/>
          <w:szCs w:val="26"/>
        </w:rPr>
        <w:t> Evaluate Aristotle's argument that "pure actuality" is synonymous with "pure goodness." How does this metaphysical definition influence his view of human ethics and the "contemplation of God"?</w:t>
      </w:r>
    </w:p>
    <w:p w14:paraId="292F2302" w14:textId="77777777" w:rsidR="00590081" w:rsidRPr="00590081" w:rsidRDefault="00590081" w:rsidP="00590081">
      <w:pPr>
        <w:numPr>
          <w:ilvl w:val="0"/>
          <w:numId w:val="9"/>
        </w:numPr>
        <w:rPr>
          <w:sz w:val="26"/>
          <w:szCs w:val="26"/>
        </w:rPr>
      </w:pPr>
      <w:r w:rsidRPr="00590081">
        <w:rPr>
          <w:b/>
          <w:bCs/>
          <w:sz w:val="26"/>
          <w:szCs w:val="26"/>
        </w:rPr>
        <w:t>The Epistemological Dilemma:</w:t>
      </w:r>
      <w:r w:rsidRPr="00590081">
        <w:rPr>
          <w:sz w:val="26"/>
          <w:szCs w:val="26"/>
        </w:rPr>
        <w:t> Aristotle rejects both sense observation and innate knowledge as sufficient means to know "unchanging truths." Based on the text, outline the problem he faces in identifying the "first premises" of scientific reasoning.</w:t>
      </w:r>
    </w:p>
    <w:p w14:paraId="105EC3CB" w14:textId="77777777" w:rsidR="00590081" w:rsidRPr="00590081" w:rsidRDefault="00590081" w:rsidP="00590081">
      <w:pPr>
        <w:rPr>
          <w:sz w:val="26"/>
          <w:szCs w:val="26"/>
        </w:rPr>
      </w:pPr>
      <w:r w:rsidRPr="00590081">
        <w:rPr>
          <w:sz w:val="26"/>
          <w:szCs w:val="26"/>
        </w:rPr>
        <w:t>--------------------------------------------------------------------------------</w:t>
      </w:r>
    </w:p>
    <w:p w14:paraId="1E8A01D7" w14:textId="77777777" w:rsidR="00590081" w:rsidRPr="00590081" w:rsidRDefault="00590081" w:rsidP="00590081">
      <w:pPr>
        <w:rPr>
          <w:sz w:val="26"/>
          <w:szCs w:val="26"/>
        </w:rPr>
      </w:pPr>
      <w:r w:rsidRPr="00590081">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761"/>
        <w:gridCol w:w="7599"/>
      </w:tblGrid>
      <w:tr w:rsidR="00590081" w:rsidRPr="00590081" w14:paraId="536B2224" w14:textId="77777777">
        <w:tc>
          <w:tcPr>
            <w:tcW w:w="0" w:type="auto"/>
            <w:vAlign w:val="center"/>
            <w:hideMark/>
          </w:tcPr>
          <w:p w14:paraId="2F754656" w14:textId="77777777" w:rsidR="00590081" w:rsidRPr="00590081" w:rsidRDefault="00590081" w:rsidP="00590081">
            <w:pPr>
              <w:rPr>
                <w:b/>
                <w:bCs/>
                <w:sz w:val="26"/>
                <w:szCs w:val="26"/>
              </w:rPr>
            </w:pPr>
            <w:r w:rsidRPr="00590081">
              <w:rPr>
                <w:b/>
                <w:bCs/>
                <w:sz w:val="26"/>
                <w:szCs w:val="26"/>
              </w:rPr>
              <w:t>Term</w:t>
            </w:r>
          </w:p>
        </w:tc>
        <w:tc>
          <w:tcPr>
            <w:tcW w:w="0" w:type="auto"/>
            <w:vAlign w:val="center"/>
            <w:hideMark/>
          </w:tcPr>
          <w:p w14:paraId="411811AE" w14:textId="77777777" w:rsidR="00590081" w:rsidRPr="00590081" w:rsidRDefault="00590081" w:rsidP="00590081">
            <w:pPr>
              <w:rPr>
                <w:b/>
                <w:bCs/>
                <w:sz w:val="26"/>
                <w:szCs w:val="26"/>
              </w:rPr>
            </w:pPr>
            <w:r w:rsidRPr="00590081">
              <w:rPr>
                <w:b/>
                <w:bCs/>
                <w:sz w:val="26"/>
                <w:szCs w:val="26"/>
              </w:rPr>
              <w:t>Definition</w:t>
            </w:r>
          </w:p>
        </w:tc>
      </w:tr>
      <w:tr w:rsidR="00590081" w:rsidRPr="00590081" w14:paraId="1C87BBC1" w14:textId="77777777">
        <w:tc>
          <w:tcPr>
            <w:tcW w:w="0" w:type="auto"/>
            <w:vAlign w:val="center"/>
            <w:hideMark/>
          </w:tcPr>
          <w:p w14:paraId="5009A86D" w14:textId="77777777" w:rsidR="00590081" w:rsidRPr="00590081" w:rsidRDefault="00590081" w:rsidP="00590081">
            <w:pPr>
              <w:rPr>
                <w:sz w:val="26"/>
                <w:szCs w:val="26"/>
              </w:rPr>
            </w:pPr>
            <w:r w:rsidRPr="00590081">
              <w:rPr>
                <w:b/>
                <w:bCs/>
                <w:sz w:val="26"/>
                <w:szCs w:val="26"/>
              </w:rPr>
              <w:t>Category Mistake</w:t>
            </w:r>
          </w:p>
        </w:tc>
        <w:tc>
          <w:tcPr>
            <w:tcW w:w="0" w:type="auto"/>
            <w:vAlign w:val="center"/>
            <w:hideMark/>
          </w:tcPr>
          <w:p w14:paraId="1D8F4646" w14:textId="77777777" w:rsidR="00590081" w:rsidRPr="00590081" w:rsidRDefault="00590081" w:rsidP="00590081">
            <w:pPr>
              <w:rPr>
                <w:sz w:val="26"/>
                <w:szCs w:val="26"/>
              </w:rPr>
            </w:pPr>
            <w:r w:rsidRPr="00590081">
              <w:rPr>
                <w:sz w:val="26"/>
                <w:szCs w:val="26"/>
              </w:rPr>
              <w:t>A logical error occurring when a term is switched from one category (e.g., substance) to another (e.g., quality) in the middle of an argument, often involving equivocation.</w:t>
            </w:r>
          </w:p>
        </w:tc>
      </w:tr>
      <w:tr w:rsidR="00590081" w:rsidRPr="00590081" w14:paraId="27F53433" w14:textId="77777777">
        <w:tc>
          <w:tcPr>
            <w:tcW w:w="0" w:type="auto"/>
            <w:vAlign w:val="center"/>
            <w:hideMark/>
          </w:tcPr>
          <w:p w14:paraId="1E3AAA2A" w14:textId="77777777" w:rsidR="00590081" w:rsidRPr="00590081" w:rsidRDefault="00590081" w:rsidP="00590081">
            <w:pPr>
              <w:rPr>
                <w:sz w:val="26"/>
                <w:szCs w:val="26"/>
              </w:rPr>
            </w:pPr>
            <w:r w:rsidRPr="00590081">
              <w:rPr>
                <w:b/>
                <w:bCs/>
                <w:sz w:val="26"/>
                <w:szCs w:val="26"/>
              </w:rPr>
              <w:t>Differentia</w:t>
            </w:r>
          </w:p>
        </w:tc>
        <w:tc>
          <w:tcPr>
            <w:tcW w:w="0" w:type="auto"/>
            <w:vAlign w:val="center"/>
            <w:hideMark/>
          </w:tcPr>
          <w:p w14:paraId="4B9ED8EF" w14:textId="77777777" w:rsidR="00590081" w:rsidRPr="00590081" w:rsidRDefault="00590081" w:rsidP="00590081">
            <w:pPr>
              <w:rPr>
                <w:sz w:val="26"/>
                <w:szCs w:val="26"/>
              </w:rPr>
            </w:pPr>
            <w:r w:rsidRPr="00590081">
              <w:rPr>
                <w:sz w:val="26"/>
                <w:szCs w:val="26"/>
              </w:rPr>
              <w:t>The specific essential properties that distinguish one species from another within a broader genus.</w:t>
            </w:r>
          </w:p>
        </w:tc>
      </w:tr>
      <w:tr w:rsidR="00590081" w:rsidRPr="00590081" w14:paraId="2EEB085F" w14:textId="77777777">
        <w:tc>
          <w:tcPr>
            <w:tcW w:w="0" w:type="auto"/>
            <w:vAlign w:val="center"/>
            <w:hideMark/>
          </w:tcPr>
          <w:p w14:paraId="04E0472C" w14:textId="77777777" w:rsidR="00590081" w:rsidRPr="00590081" w:rsidRDefault="00590081" w:rsidP="00590081">
            <w:pPr>
              <w:rPr>
                <w:sz w:val="26"/>
                <w:szCs w:val="26"/>
              </w:rPr>
            </w:pPr>
            <w:r w:rsidRPr="00590081">
              <w:rPr>
                <w:b/>
                <w:bCs/>
                <w:sz w:val="26"/>
                <w:szCs w:val="26"/>
              </w:rPr>
              <w:lastRenderedPageBreak/>
              <w:t>Efficient Cause</w:t>
            </w:r>
          </w:p>
        </w:tc>
        <w:tc>
          <w:tcPr>
            <w:tcW w:w="0" w:type="auto"/>
            <w:vAlign w:val="center"/>
            <w:hideMark/>
          </w:tcPr>
          <w:p w14:paraId="2B1710C4" w14:textId="77777777" w:rsidR="00590081" w:rsidRPr="00590081" w:rsidRDefault="00590081" w:rsidP="00590081">
            <w:pPr>
              <w:rPr>
                <w:sz w:val="26"/>
                <w:szCs w:val="26"/>
              </w:rPr>
            </w:pPr>
            <w:r w:rsidRPr="00590081">
              <w:rPr>
                <w:sz w:val="26"/>
                <w:szCs w:val="26"/>
              </w:rPr>
              <w:t>The agent or force that exerts power to produce change or motion.</w:t>
            </w:r>
          </w:p>
        </w:tc>
      </w:tr>
      <w:tr w:rsidR="00590081" w:rsidRPr="00590081" w14:paraId="3A372EFE" w14:textId="77777777">
        <w:tc>
          <w:tcPr>
            <w:tcW w:w="0" w:type="auto"/>
            <w:vAlign w:val="center"/>
            <w:hideMark/>
          </w:tcPr>
          <w:p w14:paraId="09ACDDD6" w14:textId="77777777" w:rsidR="00590081" w:rsidRPr="00590081" w:rsidRDefault="00590081" w:rsidP="00590081">
            <w:pPr>
              <w:rPr>
                <w:sz w:val="26"/>
                <w:szCs w:val="26"/>
              </w:rPr>
            </w:pPr>
            <w:r w:rsidRPr="00590081">
              <w:rPr>
                <w:b/>
                <w:bCs/>
                <w:sz w:val="26"/>
                <w:szCs w:val="26"/>
              </w:rPr>
              <w:t>Ether</w:t>
            </w:r>
          </w:p>
        </w:tc>
        <w:tc>
          <w:tcPr>
            <w:tcW w:w="0" w:type="auto"/>
            <w:vAlign w:val="center"/>
            <w:hideMark/>
          </w:tcPr>
          <w:p w14:paraId="47C70C7F" w14:textId="77777777" w:rsidR="00590081" w:rsidRPr="00590081" w:rsidRDefault="00590081" w:rsidP="00590081">
            <w:pPr>
              <w:rPr>
                <w:sz w:val="26"/>
                <w:szCs w:val="26"/>
              </w:rPr>
            </w:pPr>
            <w:r w:rsidRPr="00590081">
              <w:rPr>
                <w:sz w:val="26"/>
                <w:szCs w:val="26"/>
              </w:rPr>
              <w:t>The material substance that fills the space between the planets and the outer perimeter of the fixed stars.</w:t>
            </w:r>
          </w:p>
        </w:tc>
      </w:tr>
      <w:tr w:rsidR="00590081" w:rsidRPr="00590081" w14:paraId="5B1C1901" w14:textId="77777777">
        <w:tc>
          <w:tcPr>
            <w:tcW w:w="0" w:type="auto"/>
            <w:vAlign w:val="center"/>
            <w:hideMark/>
          </w:tcPr>
          <w:p w14:paraId="72128B5B" w14:textId="77777777" w:rsidR="00590081" w:rsidRPr="00590081" w:rsidRDefault="00590081" w:rsidP="00590081">
            <w:pPr>
              <w:rPr>
                <w:sz w:val="26"/>
                <w:szCs w:val="26"/>
              </w:rPr>
            </w:pPr>
            <w:r w:rsidRPr="00590081">
              <w:rPr>
                <w:b/>
                <w:bCs/>
                <w:sz w:val="26"/>
                <w:szCs w:val="26"/>
              </w:rPr>
              <w:t>Final Cause</w:t>
            </w:r>
          </w:p>
        </w:tc>
        <w:tc>
          <w:tcPr>
            <w:tcW w:w="0" w:type="auto"/>
            <w:vAlign w:val="center"/>
            <w:hideMark/>
          </w:tcPr>
          <w:p w14:paraId="4C790E08" w14:textId="77777777" w:rsidR="00590081" w:rsidRPr="00590081" w:rsidRDefault="00590081" w:rsidP="00590081">
            <w:pPr>
              <w:rPr>
                <w:sz w:val="26"/>
                <w:szCs w:val="26"/>
              </w:rPr>
            </w:pPr>
            <w:r w:rsidRPr="00590081">
              <w:rPr>
                <w:sz w:val="26"/>
                <w:szCs w:val="26"/>
              </w:rPr>
              <w:t>The purpose, end, or goal for which a change or process occurs; in Aristotle's theology, God serves as this cause.</w:t>
            </w:r>
          </w:p>
        </w:tc>
      </w:tr>
      <w:tr w:rsidR="00590081" w:rsidRPr="00590081" w14:paraId="038B66FA" w14:textId="77777777">
        <w:tc>
          <w:tcPr>
            <w:tcW w:w="0" w:type="auto"/>
            <w:vAlign w:val="center"/>
            <w:hideMark/>
          </w:tcPr>
          <w:p w14:paraId="5FF81BDF" w14:textId="77777777" w:rsidR="00590081" w:rsidRPr="00590081" w:rsidRDefault="00590081" w:rsidP="00590081">
            <w:pPr>
              <w:rPr>
                <w:sz w:val="26"/>
                <w:szCs w:val="26"/>
              </w:rPr>
            </w:pPr>
            <w:r w:rsidRPr="00590081">
              <w:rPr>
                <w:b/>
                <w:bCs/>
                <w:sz w:val="26"/>
                <w:szCs w:val="26"/>
              </w:rPr>
              <w:t>Fixed Stars</w:t>
            </w:r>
          </w:p>
        </w:tc>
        <w:tc>
          <w:tcPr>
            <w:tcW w:w="0" w:type="auto"/>
            <w:vAlign w:val="center"/>
            <w:hideMark/>
          </w:tcPr>
          <w:p w14:paraId="4C52120D" w14:textId="77777777" w:rsidR="00590081" w:rsidRPr="00590081" w:rsidRDefault="00590081" w:rsidP="00590081">
            <w:pPr>
              <w:rPr>
                <w:sz w:val="26"/>
                <w:szCs w:val="26"/>
              </w:rPr>
            </w:pPr>
            <w:r w:rsidRPr="00590081">
              <w:rPr>
                <w:sz w:val="26"/>
                <w:szCs w:val="26"/>
              </w:rPr>
              <w:t xml:space="preserve">Stars on the outer perimeter of the </w:t>
            </w:r>
            <w:proofErr w:type="gramStart"/>
            <w:r w:rsidRPr="00590081">
              <w:rPr>
                <w:sz w:val="26"/>
                <w:szCs w:val="26"/>
              </w:rPr>
              <w:t>universe that</w:t>
            </w:r>
            <w:proofErr w:type="gramEnd"/>
            <w:r w:rsidRPr="00590081">
              <w:rPr>
                <w:sz w:val="26"/>
                <w:szCs w:val="26"/>
              </w:rPr>
              <w:t xml:space="preserve"> spin on their axes and serve as the outer efficient cause of motion in the cosmos.</w:t>
            </w:r>
          </w:p>
        </w:tc>
      </w:tr>
      <w:tr w:rsidR="00590081" w:rsidRPr="00590081" w14:paraId="2E7F08D2" w14:textId="77777777">
        <w:tc>
          <w:tcPr>
            <w:tcW w:w="0" w:type="auto"/>
            <w:vAlign w:val="center"/>
            <w:hideMark/>
          </w:tcPr>
          <w:p w14:paraId="15FA27AA" w14:textId="77777777" w:rsidR="00590081" w:rsidRPr="00590081" w:rsidRDefault="00590081" w:rsidP="00590081">
            <w:pPr>
              <w:rPr>
                <w:sz w:val="26"/>
                <w:szCs w:val="26"/>
              </w:rPr>
            </w:pPr>
            <w:r w:rsidRPr="00590081">
              <w:rPr>
                <w:b/>
                <w:bCs/>
                <w:sz w:val="26"/>
                <w:szCs w:val="26"/>
              </w:rPr>
              <w:t>Formal Cause</w:t>
            </w:r>
          </w:p>
        </w:tc>
        <w:tc>
          <w:tcPr>
            <w:tcW w:w="0" w:type="auto"/>
            <w:vAlign w:val="center"/>
            <w:hideMark/>
          </w:tcPr>
          <w:p w14:paraId="38D069FE" w14:textId="77777777" w:rsidR="00590081" w:rsidRPr="00590081" w:rsidRDefault="00590081" w:rsidP="00590081">
            <w:pPr>
              <w:rPr>
                <w:sz w:val="26"/>
                <w:szCs w:val="26"/>
              </w:rPr>
            </w:pPr>
            <w:r w:rsidRPr="00590081">
              <w:rPr>
                <w:sz w:val="26"/>
                <w:szCs w:val="26"/>
              </w:rPr>
              <w:t>The essential nature or "form" of a thing that determines what it is.</w:t>
            </w:r>
          </w:p>
        </w:tc>
      </w:tr>
      <w:tr w:rsidR="00590081" w:rsidRPr="00590081" w14:paraId="3E53DE22" w14:textId="77777777">
        <w:tc>
          <w:tcPr>
            <w:tcW w:w="0" w:type="auto"/>
            <w:vAlign w:val="center"/>
            <w:hideMark/>
          </w:tcPr>
          <w:p w14:paraId="5A822812" w14:textId="77777777" w:rsidR="00590081" w:rsidRPr="00590081" w:rsidRDefault="00590081" w:rsidP="00590081">
            <w:pPr>
              <w:rPr>
                <w:sz w:val="26"/>
                <w:szCs w:val="26"/>
              </w:rPr>
            </w:pPr>
            <w:r w:rsidRPr="00590081">
              <w:rPr>
                <w:b/>
                <w:bCs/>
                <w:sz w:val="26"/>
                <w:szCs w:val="26"/>
              </w:rPr>
              <w:t>Genus</w:t>
            </w:r>
          </w:p>
        </w:tc>
        <w:tc>
          <w:tcPr>
            <w:tcW w:w="0" w:type="auto"/>
            <w:vAlign w:val="center"/>
            <w:hideMark/>
          </w:tcPr>
          <w:p w14:paraId="4E4814D4" w14:textId="77777777" w:rsidR="00590081" w:rsidRPr="00590081" w:rsidRDefault="00590081" w:rsidP="00590081">
            <w:pPr>
              <w:rPr>
                <w:sz w:val="26"/>
                <w:szCs w:val="26"/>
              </w:rPr>
            </w:pPr>
            <w:r w:rsidRPr="00590081">
              <w:rPr>
                <w:sz w:val="26"/>
                <w:szCs w:val="26"/>
              </w:rPr>
              <w:t xml:space="preserve">A broader classification of things that </w:t>
            </w:r>
            <w:proofErr w:type="gramStart"/>
            <w:r w:rsidRPr="00590081">
              <w:rPr>
                <w:sz w:val="26"/>
                <w:szCs w:val="26"/>
              </w:rPr>
              <w:t>contains</w:t>
            </w:r>
            <w:proofErr w:type="gramEnd"/>
            <w:r w:rsidRPr="00590081">
              <w:rPr>
                <w:sz w:val="26"/>
                <w:szCs w:val="26"/>
              </w:rPr>
              <w:t xml:space="preserve"> multiple species.</w:t>
            </w:r>
          </w:p>
        </w:tc>
      </w:tr>
      <w:tr w:rsidR="00590081" w:rsidRPr="00590081" w14:paraId="05C5051B" w14:textId="77777777">
        <w:tc>
          <w:tcPr>
            <w:tcW w:w="0" w:type="auto"/>
            <w:vAlign w:val="center"/>
            <w:hideMark/>
          </w:tcPr>
          <w:p w14:paraId="327DA561" w14:textId="77777777" w:rsidR="00590081" w:rsidRPr="00590081" w:rsidRDefault="00590081" w:rsidP="00590081">
            <w:pPr>
              <w:rPr>
                <w:sz w:val="26"/>
                <w:szCs w:val="26"/>
              </w:rPr>
            </w:pPr>
            <w:r w:rsidRPr="00590081">
              <w:rPr>
                <w:b/>
                <w:bCs/>
                <w:sz w:val="26"/>
                <w:szCs w:val="26"/>
              </w:rPr>
              <w:t>Material Cause</w:t>
            </w:r>
          </w:p>
        </w:tc>
        <w:tc>
          <w:tcPr>
            <w:tcW w:w="0" w:type="auto"/>
            <w:vAlign w:val="center"/>
            <w:hideMark/>
          </w:tcPr>
          <w:p w14:paraId="193E4AB7" w14:textId="77777777" w:rsidR="00590081" w:rsidRPr="00590081" w:rsidRDefault="00590081" w:rsidP="00590081">
            <w:pPr>
              <w:rPr>
                <w:sz w:val="26"/>
                <w:szCs w:val="26"/>
              </w:rPr>
            </w:pPr>
            <w:r w:rsidRPr="00590081">
              <w:rPr>
                <w:sz w:val="26"/>
                <w:szCs w:val="26"/>
              </w:rPr>
              <w:t>The physical matter or subject that undergoes change.</w:t>
            </w:r>
          </w:p>
        </w:tc>
      </w:tr>
      <w:tr w:rsidR="00590081" w:rsidRPr="00590081" w14:paraId="0001D5FB" w14:textId="77777777">
        <w:tc>
          <w:tcPr>
            <w:tcW w:w="0" w:type="auto"/>
            <w:vAlign w:val="center"/>
            <w:hideMark/>
          </w:tcPr>
          <w:p w14:paraId="7261A03E" w14:textId="77777777" w:rsidR="00590081" w:rsidRPr="00590081" w:rsidRDefault="00590081" w:rsidP="00590081">
            <w:pPr>
              <w:rPr>
                <w:sz w:val="26"/>
                <w:szCs w:val="26"/>
              </w:rPr>
            </w:pPr>
            <w:r w:rsidRPr="00590081">
              <w:rPr>
                <w:b/>
                <w:bCs/>
                <w:sz w:val="26"/>
                <w:szCs w:val="26"/>
              </w:rPr>
              <w:t>Organon</w:t>
            </w:r>
          </w:p>
        </w:tc>
        <w:tc>
          <w:tcPr>
            <w:tcW w:w="0" w:type="auto"/>
            <w:vAlign w:val="center"/>
            <w:hideMark/>
          </w:tcPr>
          <w:p w14:paraId="264D56A6" w14:textId="77777777" w:rsidR="00590081" w:rsidRPr="00590081" w:rsidRDefault="00590081" w:rsidP="00590081">
            <w:pPr>
              <w:rPr>
                <w:sz w:val="26"/>
                <w:szCs w:val="26"/>
              </w:rPr>
            </w:pPr>
            <w:r w:rsidRPr="00590081">
              <w:rPr>
                <w:sz w:val="26"/>
                <w:szCs w:val="26"/>
              </w:rPr>
              <w:t>Meaning "method"; the collective title for Aristotle’s works on logic and epistemology.</w:t>
            </w:r>
          </w:p>
        </w:tc>
      </w:tr>
      <w:tr w:rsidR="00590081" w:rsidRPr="00590081" w14:paraId="42A42DB9" w14:textId="77777777">
        <w:tc>
          <w:tcPr>
            <w:tcW w:w="0" w:type="auto"/>
            <w:vAlign w:val="center"/>
            <w:hideMark/>
          </w:tcPr>
          <w:p w14:paraId="617AB016" w14:textId="77777777" w:rsidR="00590081" w:rsidRPr="00590081" w:rsidRDefault="00590081" w:rsidP="00590081">
            <w:pPr>
              <w:rPr>
                <w:sz w:val="26"/>
                <w:szCs w:val="26"/>
              </w:rPr>
            </w:pPr>
            <w:r w:rsidRPr="00590081">
              <w:rPr>
                <w:b/>
                <w:bCs/>
                <w:sz w:val="26"/>
                <w:szCs w:val="26"/>
              </w:rPr>
              <w:t>Primary Substance</w:t>
            </w:r>
          </w:p>
        </w:tc>
        <w:tc>
          <w:tcPr>
            <w:tcW w:w="0" w:type="auto"/>
            <w:vAlign w:val="center"/>
            <w:hideMark/>
          </w:tcPr>
          <w:p w14:paraId="3AC214C9" w14:textId="77777777" w:rsidR="00590081" w:rsidRPr="00590081" w:rsidRDefault="00590081" w:rsidP="00590081">
            <w:pPr>
              <w:rPr>
                <w:sz w:val="26"/>
                <w:szCs w:val="26"/>
              </w:rPr>
            </w:pPr>
            <w:r w:rsidRPr="00590081">
              <w:rPr>
                <w:sz w:val="26"/>
                <w:szCs w:val="26"/>
              </w:rPr>
              <w:t xml:space="preserve">Individual, </w:t>
            </w:r>
            <w:proofErr w:type="gramStart"/>
            <w:r w:rsidRPr="00590081">
              <w:rPr>
                <w:sz w:val="26"/>
                <w:szCs w:val="26"/>
              </w:rPr>
              <w:t>particular entities</w:t>
            </w:r>
            <w:proofErr w:type="gramEnd"/>
            <w:r w:rsidRPr="00590081">
              <w:rPr>
                <w:sz w:val="26"/>
                <w:szCs w:val="26"/>
              </w:rPr>
              <w:t xml:space="preserve"> (e.g., a specific person).</w:t>
            </w:r>
          </w:p>
        </w:tc>
      </w:tr>
      <w:tr w:rsidR="00590081" w:rsidRPr="00590081" w14:paraId="520B02F0" w14:textId="77777777">
        <w:tc>
          <w:tcPr>
            <w:tcW w:w="0" w:type="auto"/>
            <w:vAlign w:val="center"/>
            <w:hideMark/>
          </w:tcPr>
          <w:p w14:paraId="2F7AEFB8" w14:textId="77777777" w:rsidR="00590081" w:rsidRPr="00590081" w:rsidRDefault="00590081" w:rsidP="00590081">
            <w:pPr>
              <w:rPr>
                <w:sz w:val="26"/>
                <w:szCs w:val="26"/>
              </w:rPr>
            </w:pPr>
            <w:r w:rsidRPr="00590081">
              <w:rPr>
                <w:b/>
                <w:bCs/>
                <w:sz w:val="26"/>
                <w:szCs w:val="26"/>
              </w:rPr>
              <w:t>Pure Actuality</w:t>
            </w:r>
          </w:p>
        </w:tc>
        <w:tc>
          <w:tcPr>
            <w:tcW w:w="0" w:type="auto"/>
            <w:vAlign w:val="center"/>
            <w:hideMark/>
          </w:tcPr>
          <w:p w14:paraId="1A4B33B2" w14:textId="77777777" w:rsidR="00590081" w:rsidRPr="00590081" w:rsidRDefault="00590081" w:rsidP="00590081">
            <w:pPr>
              <w:rPr>
                <w:sz w:val="26"/>
                <w:szCs w:val="26"/>
              </w:rPr>
            </w:pPr>
            <w:r w:rsidRPr="00590081">
              <w:rPr>
                <w:sz w:val="26"/>
                <w:szCs w:val="26"/>
              </w:rPr>
              <w:t>A state of being with no unactualized potential and therefore no possibility of change; the defining characteristic of Aristotle's God.</w:t>
            </w:r>
          </w:p>
        </w:tc>
      </w:tr>
      <w:tr w:rsidR="00590081" w:rsidRPr="00590081" w14:paraId="6F3C1A87" w14:textId="77777777">
        <w:tc>
          <w:tcPr>
            <w:tcW w:w="0" w:type="auto"/>
            <w:vAlign w:val="center"/>
            <w:hideMark/>
          </w:tcPr>
          <w:p w14:paraId="0B7C91C6" w14:textId="77777777" w:rsidR="00590081" w:rsidRPr="00590081" w:rsidRDefault="00590081" w:rsidP="00590081">
            <w:pPr>
              <w:rPr>
                <w:sz w:val="26"/>
                <w:szCs w:val="26"/>
              </w:rPr>
            </w:pPr>
            <w:r w:rsidRPr="00590081">
              <w:rPr>
                <w:b/>
                <w:bCs/>
                <w:sz w:val="26"/>
                <w:szCs w:val="26"/>
              </w:rPr>
              <w:t>Secondary Substance</w:t>
            </w:r>
          </w:p>
        </w:tc>
        <w:tc>
          <w:tcPr>
            <w:tcW w:w="0" w:type="auto"/>
            <w:vAlign w:val="center"/>
            <w:hideMark/>
          </w:tcPr>
          <w:p w14:paraId="44F11193" w14:textId="77777777" w:rsidR="00590081" w:rsidRPr="00590081" w:rsidRDefault="00590081" w:rsidP="00590081">
            <w:pPr>
              <w:rPr>
                <w:sz w:val="26"/>
                <w:szCs w:val="26"/>
              </w:rPr>
            </w:pPr>
            <w:r w:rsidRPr="00590081">
              <w:rPr>
                <w:sz w:val="26"/>
                <w:szCs w:val="26"/>
              </w:rPr>
              <w:t>The forms or essential natures of things (e.g., "humanity" or "animal").</w:t>
            </w:r>
          </w:p>
        </w:tc>
      </w:tr>
      <w:tr w:rsidR="00590081" w:rsidRPr="00590081" w14:paraId="2F7D13E2" w14:textId="77777777">
        <w:tc>
          <w:tcPr>
            <w:tcW w:w="0" w:type="auto"/>
            <w:vAlign w:val="center"/>
            <w:hideMark/>
          </w:tcPr>
          <w:p w14:paraId="6FD29CFC" w14:textId="77777777" w:rsidR="00590081" w:rsidRPr="00590081" w:rsidRDefault="00590081" w:rsidP="00590081">
            <w:pPr>
              <w:rPr>
                <w:sz w:val="26"/>
                <w:szCs w:val="26"/>
              </w:rPr>
            </w:pPr>
            <w:r w:rsidRPr="00590081">
              <w:rPr>
                <w:b/>
                <w:bCs/>
                <w:sz w:val="26"/>
                <w:szCs w:val="26"/>
              </w:rPr>
              <w:t>Syllogism</w:t>
            </w:r>
          </w:p>
        </w:tc>
        <w:tc>
          <w:tcPr>
            <w:tcW w:w="0" w:type="auto"/>
            <w:vAlign w:val="center"/>
            <w:hideMark/>
          </w:tcPr>
          <w:p w14:paraId="7DDD57C5" w14:textId="77777777" w:rsidR="00590081" w:rsidRPr="00590081" w:rsidRDefault="00590081" w:rsidP="00590081">
            <w:pPr>
              <w:rPr>
                <w:sz w:val="26"/>
                <w:szCs w:val="26"/>
              </w:rPr>
            </w:pPr>
            <w:r w:rsidRPr="00590081">
              <w:rPr>
                <w:sz w:val="26"/>
                <w:szCs w:val="26"/>
              </w:rPr>
              <w:t>A logical argument consisting of a major premise, a minor premise, and a conclusion deduced from their relationship.</w:t>
            </w:r>
          </w:p>
        </w:tc>
      </w:tr>
      <w:tr w:rsidR="00590081" w:rsidRPr="00590081" w14:paraId="7A984E9C" w14:textId="77777777">
        <w:tc>
          <w:tcPr>
            <w:tcW w:w="0" w:type="auto"/>
            <w:vAlign w:val="center"/>
            <w:hideMark/>
          </w:tcPr>
          <w:p w14:paraId="6C708D8E" w14:textId="77777777" w:rsidR="00590081" w:rsidRPr="00590081" w:rsidRDefault="00590081" w:rsidP="00590081">
            <w:pPr>
              <w:rPr>
                <w:sz w:val="26"/>
                <w:szCs w:val="26"/>
              </w:rPr>
            </w:pPr>
            <w:r w:rsidRPr="00590081">
              <w:rPr>
                <w:b/>
                <w:bCs/>
                <w:sz w:val="26"/>
                <w:szCs w:val="26"/>
              </w:rPr>
              <w:t>Unmoved Mover</w:t>
            </w:r>
          </w:p>
        </w:tc>
        <w:tc>
          <w:tcPr>
            <w:tcW w:w="0" w:type="auto"/>
            <w:vAlign w:val="center"/>
            <w:hideMark/>
          </w:tcPr>
          <w:p w14:paraId="34F3733A" w14:textId="77777777" w:rsidR="00590081" w:rsidRPr="00590081" w:rsidRDefault="00590081" w:rsidP="00590081">
            <w:pPr>
              <w:rPr>
                <w:sz w:val="26"/>
                <w:szCs w:val="26"/>
              </w:rPr>
            </w:pPr>
            <w:r w:rsidRPr="00590081">
              <w:rPr>
                <w:sz w:val="26"/>
                <w:szCs w:val="26"/>
              </w:rPr>
              <w:t>The ultimate, unchanging source of all motion in the cosmos, residing beyond the perimeter of the universe.</w:t>
            </w:r>
          </w:p>
        </w:tc>
      </w:tr>
    </w:tbl>
    <w:p w14:paraId="0595D901" w14:textId="4E053757" w:rsidR="00590081" w:rsidRPr="00590081" w:rsidRDefault="00590081" w:rsidP="00590081">
      <w:pPr>
        <w:rPr>
          <w:sz w:val="26"/>
          <w:szCs w:val="26"/>
        </w:rPr>
      </w:pPr>
    </w:p>
    <w:sectPr w:rsidR="00590081" w:rsidRPr="005900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31C5" w14:textId="77777777" w:rsidR="00382633" w:rsidRDefault="00382633" w:rsidP="00590081">
      <w:pPr>
        <w:spacing w:after="0" w:line="240" w:lineRule="auto"/>
      </w:pPr>
      <w:r>
        <w:separator/>
      </w:r>
    </w:p>
  </w:endnote>
  <w:endnote w:type="continuationSeparator" w:id="0">
    <w:p w14:paraId="5FA9D4A8" w14:textId="77777777" w:rsidR="00382633" w:rsidRDefault="00382633" w:rsidP="0059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7394" w14:textId="77777777" w:rsidR="00382633" w:rsidRDefault="00382633" w:rsidP="00590081">
      <w:pPr>
        <w:spacing w:after="0" w:line="240" w:lineRule="auto"/>
      </w:pPr>
      <w:r>
        <w:separator/>
      </w:r>
    </w:p>
  </w:footnote>
  <w:footnote w:type="continuationSeparator" w:id="0">
    <w:p w14:paraId="6C2A679D" w14:textId="77777777" w:rsidR="00382633" w:rsidRDefault="00382633" w:rsidP="00590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652303"/>
      <w:docPartObj>
        <w:docPartGallery w:val="Page Numbers (Top of Page)"/>
        <w:docPartUnique/>
      </w:docPartObj>
    </w:sdtPr>
    <w:sdtEndPr>
      <w:rPr>
        <w:noProof/>
      </w:rPr>
    </w:sdtEndPr>
    <w:sdtContent>
      <w:p w14:paraId="2E6CA3FE" w14:textId="4CEFA9BD" w:rsidR="00590081" w:rsidRDefault="005900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96F9AC" w14:textId="77777777" w:rsidR="00590081" w:rsidRDefault="0059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18B"/>
    <w:multiLevelType w:val="multilevel"/>
    <w:tmpl w:val="185C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E737A"/>
    <w:multiLevelType w:val="multilevel"/>
    <w:tmpl w:val="9E96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40446"/>
    <w:multiLevelType w:val="multilevel"/>
    <w:tmpl w:val="271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7461B"/>
    <w:multiLevelType w:val="multilevel"/>
    <w:tmpl w:val="92D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41653"/>
    <w:multiLevelType w:val="multilevel"/>
    <w:tmpl w:val="537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3461A"/>
    <w:multiLevelType w:val="multilevel"/>
    <w:tmpl w:val="4D40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B75AF8"/>
    <w:multiLevelType w:val="multilevel"/>
    <w:tmpl w:val="440E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582677"/>
    <w:multiLevelType w:val="multilevel"/>
    <w:tmpl w:val="A62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87735"/>
    <w:multiLevelType w:val="multilevel"/>
    <w:tmpl w:val="F454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233542">
    <w:abstractNumId w:val="0"/>
  </w:num>
  <w:num w:numId="2" w16cid:durableId="2131900221">
    <w:abstractNumId w:val="8"/>
  </w:num>
  <w:num w:numId="3" w16cid:durableId="562758133">
    <w:abstractNumId w:val="7"/>
  </w:num>
  <w:num w:numId="4" w16cid:durableId="1188521551">
    <w:abstractNumId w:val="4"/>
  </w:num>
  <w:num w:numId="5" w16cid:durableId="508524783">
    <w:abstractNumId w:val="2"/>
  </w:num>
  <w:num w:numId="6" w16cid:durableId="349601247">
    <w:abstractNumId w:val="3"/>
  </w:num>
  <w:num w:numId="7" w16cid:durableId="75709434">
    <w:abstractNumId w:val="6"/>
  </w:num>
  <w:num w:numId="8" w16cid:durableId="1667705406">
    <w:abstractNumId w:val="1"/>
  </w:num>
  <w:num w:numId="9" w16cid:durableId="1008678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81"/>
    <w:rsid w:val="001D057A"/>
    <w:rsid w:val="00382633"/>
    <w:rsid w:val="005175BD"/>
    <w:rsid w:val="00590081"/>
    <w:rsid w:val="007B6F1E"/>
    <w:rsid w:val="00B2341C"/>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E0B9"/>
  <w15:chartTrackingRefBased/>
  <w15:docId w15:val="{D2BCECCF-6F8E-46CF-A929-A9FE427B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81"/>
    <w:rPr>
      <w:rFonts w:cs="Mangal"/>
    </w:rPr>
  </w:style>
  <w:style w:type="paragraph" w:styleId="Heading1">
    <w:name w:val="heading 1"/>
    <w:basedOn w:val="Normal"/>
    <w:next w:val="Normal"/>
    <w:link w:val="Heading1Char"/>
    <w:uiPriority w:val="9"/>
    <w:qFormat/>
    <w:rsid w:val="0059008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9008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9008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90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8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9008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9008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90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81"/>
    <w:rPr>
      <w:rFonts w:eastAsiaTheme="majorEastAsia" w:cstheme="majorBidi"/>
      <w:color w:val="272727" w:themeColor="text1" w:themeTint="D8"/>
    </w:rPr>
  </w:style>
  <w:style w:type="paragraph" w:styleId="Title">
    <w:name w:val="Title"/>
    <w:basedOn w:val="Normal"/>
    <w:next w:val="Normal"/>
    <w:link w:val="TitleChar"/>
    <w:uiPriority w:val="10"/>
    <w:qFormat/>
    <w:rsid w:val="0059008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9008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9008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9008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90081"/>
    <w:pPr>
      <w:spacing w:before="160"/>
      <w:jc w:val="center"/>
    </w:pPr>
    <w:rPr>
      <w:i/>
      <w:iCs/>
      <w:color w:val="404040" w:themeColor="text1" w:themeTint="BF"/>
    </w:rPr>
  </w:style>
  <w:style w:type="character" w:customStyle="1" w:styleId="QuoteChar">
    <w:name w:val="Quote Char"/>
    <w:basedOn w:val="DefaultParagraphFont"/>
    <w:link w:val="Quote"/>
    <w:uiPriority w:val="29"/>
    <w:rsid w:val="00590081"/>
    <w:rPr>
      <w:rFonts w:cs="Mangal"/>
      <w:i/>
      <w:iCs/>
      <w:color w:val="404040" w:themeColor="text1" w:themeTint="BF"/>
    </w:rPr>
  </w:style>
  <w:style w:type="paragraph" w:styleId="ListParagraph">
    <w:name w:val="List Paragraph"/>
    <w:basedOn w:val="Normal"/>
    <w:uiPriority w:val="34"/>
    <w:qFormat/>
    <w:rsid w:val="00590081"/>
    <w:pPr>
      <w:ind w:left="720"/>
      <w:contextualSpacing/>
    </w:pPr>
  </w:style>
  <w:style w:type="character" w:styleId="IntenseEmphasis">
    <w:name w:val="Intense Emphasis"/>
    <w:basedOn w:val="DefaultParagraphFont"/>
    <w:uiPriority w:val="21"/>
    <w:qFormat/>
    <w:rsid w:val="00590081"/>
    <w:rPr>
      <w:i/>
      <w:iCs/>
      <w:color w:val="0F4761" w:themeColor="accent1" w:themeShade="BF"/>
    </w:rPr>
  </w:style>
  <w:style w:type="paragraph" w:styleId="IntenseQuote">
    <w:name w:val="Intense Quote"/>
    <w:basedOn w:val="Normal"/>
    <w:next w:val="Normal"/>
    <w:link w:val="IntenseQuoteChar"/>
    <w:uiPriority w:val="30"/>
    <w:qFormat/>
    <w:rsid w:val="00590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081"/>
    <w:rPr>
      <w:rFonts w:cs="Mangal"/>
      <w:i/>
      <w:iCs/>
      <w:color w:val="0F4761" w:themeColor="accent1" w:themeShade="BF"/>
    </w:rPr>
  </w:style>
  <w:style w:type="character" w:styleId="IntenseReference">
    <w:name w:val="Intense Reference"/>
    <w:basedOn w:val="DefaultParagraphFont"/>
    <w:uiPriority w:val="32"/>
    <w:qFormat/>
    <w:rsid w:val="00590081"/>
    <w:rPr>
      <w:b/>
      <w:bCs/>
      <w:smallCaps/>
      <w:color w:val="0F4761" w:themeColor="accent1" w:themeShade="BF"/>
      <w:spacing w:val="5"/>
    </w:rPr>
  </w:style>
  <w:style w:type="paragraph" w:styleId="Header">
    <w:name w:val="header"/>
    <w:basedOn w:val="Normal"/>
    <w:link w:val="HeaderChar"/>
    <w:uiPriority w:val="99"/>
    <w:unhideWhenUsed/>
    <w:rsid w:val="00590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81"/>
    <w:rPr>
      <w:rFonts w:cs="Mangal"/>
    </w:rPr>
  </w:style>
  <w:style w:type="paragraph" w:styleId="Footer">
    <w:name w:val="footer"/>
    <w:basedOn w:val="Normal"/>
    <w:link w:val="FooterChar"/>
    <w:uiPriority w:val="99"/>
    <w:unhideWhenUsed/>
    <w:rsid w:val="00590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8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2282</Words>
  <Characters>13013</Characters>
  <Application>Microsoft Office Word</Application>
  <DocSecurity>0</DocSecurity>
  <Lines>108</Lines>
  <Paragraphs>30</Paragraphs>
  <ScaleCrop>false</ScaleCrop>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2026-03-03T03:29:00Z</dcterms:created>
  <dcterms:modified xsi:type="dcterms:W3CDTF">2026-03-03T03:33:00Z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359409ad-95da-43c5-9b55-b964f7ed9375</vt:lpwstr>
  </property>
</Properties>
</file>