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F3ED" w14:textId="5C61C905" w:rsidR="00612539" w:rsidRPr="004218EF" w:rsidRDefault="004218EF" w:rsidP="004218EF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4218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رابرت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یاربرو،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نامه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های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کشیشی،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gramStart"/>
      <w:r w:rsidRPr="004218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جلسه</w:t>
      </w:r>
      <w:proofErr w:type="gramEnd"/>
      <w:r w:rsidRPr="004218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۱۲،</w:t>
      </w:r>
    </w:p>
    <w:p w14:paraId="76B01A52" w14:textId="72187809" w:rsidR="004218EF" w:rsidRPr="004218EF" w:rsidRDefault="004218EF" w:rsidP="004218EF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4218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مقدمه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ای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بر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تیتوس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gramStart"/>
      <w:r w:rsidRPr="004218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و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تیتوس</w:t>
      </w:r>
      <w:proofErr w:type="gramEnd"/>
      <w:r w:rsidRPr="004218E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218E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۱</w:t>
      </w:r>
    </w:p>
    <w:p w14:paraId="68E4F1AE" w14:textId="2EC1D41E" w:rsidR="004218EF" w:rsidRPr="004218EF" w:rsidRDefault="004218EF" w:rsidP="004218EF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4218EF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۲۰۲۴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رابرت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یاربرو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7C9BCE76" w14:textId="77777777" w:rsidR="004218EF" w:rsidRPr="004218EF" w:rsidRDefault="004218EF" w:rsidP="004218EF">
      <w:pPr>
        <w:bidi/>
        <w:rPr>
          <w:sz w:val="26"/>
          <w:szCs w:val="26"/>
        </w:rPr>
      </w:pPr>
    </w:p>
    <w:p w14:paraId="3CD57217" w14:textId="1F1627D4" w:rsidR="004218EF" w:rsidRPr="004218EF" w:rsidRDefault="0066639E">
      <w:pPr>
        <w:bidi/>
        <w:rPr>
          <w:rFonts w:ascii="Calibri" w:eastAsia="Calibri" w:hAnsi="Calibri" w:cs="Calibri"/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رابرت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یاربرو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پیروانشان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3F1A2F97" w14:textId="77777777" w:rsidR="004218EF" w:rsidRPr="004218EF" w:rsidRDefault="004218EF">
      <w:pPr>
        <w:bidi/>
        <w:rPr>
          <w:rFonts w:ascii="Calibri" w:eastAsia="Calibri" w:hAnsi="Calibri" w:cs="Calibri"/>
          <w:sz w:val="26"/>
          <w:szCs w:val="26"/>
        </w:rPr>
      </w:pPr>
    </w:p>
    <w:p w14:paraId="1A64AC22" w14:textId="74DB290E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پیروانشان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بخوانم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ترکیبی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عملی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دیگران،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نگاهی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اجمالی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زیربنای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مشاوره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عملی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جزیره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لجستیک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مدیریت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ترکیب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proofErr w:type="gramEnd"/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gramEnd"/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232C5072" w14:textId="77777777" w:rsidR="00612539" w:rsidRPr="004218EF" w:rsidRDefault="00612539">
      <w:pPr>
        <w:bidi/>
        <w:rPr>
          <w:sz w:val="26"/>
          <w:szCs w:val="26"/>
        </w:rPr>
      </w:pPr>
    </w:p>
    <w:p w14:paraId="7616F2D0" w14:textId="7E420C69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خواندیم،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نادان،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نافرمان،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اسیر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لذت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کینه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حسادت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متنفر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متنفر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بودیم،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مهربانی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696E07C0" w14:textId="77777777" w:rsidR="00612539" w:rsidRPr="004218EF" w:rsidRDefault="00612539">
      <w:pPr>
        <w:bidi/>
        <w:rPr>
          <w:sz w:val="26"/>
          <w:szCs w:val="26"/>
        </w:rPr>
      </w:pPr>
    </w:p>
    <w:p w14:paraId="3D2C4A0F" w14:textId="77777777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درستکارانه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بودیم،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رحمت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شستشوی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سخاوت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نازل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تبرئه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وارثان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جاودان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ضرب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المثل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6721FE35" w14:textId="77777777" w:rsidR="00612539" w:rsidRPr="004218EF" w:rsidRDefault="00612539">
      <w:pPr>
        <w:bidi/>
        <w:rPr>
          <w:sz w:val="26"/>
          <w:szCs w:val="26"/>
        </w:rPr>
      </w:pPr>
    </w:p>
    <w:p w14:paraId="1E223283" w14:textId="61C9E68C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آسمانی،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سپاسگزارم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اشتباهات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آمدیم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گناهکار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بودیم،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مهربانی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سپاسگزارم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کلامی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سپاسگزارم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طنین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انداز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فیضی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الان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خواندیم،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20F89DB7" w14:textId="77777777" w:rsidR="00612539" w:rsidRPr="004218EF" w:rsidRDefault="00612539">
      <w:pPr>
        <w:bidi/>
        <w:rPr>
          <w:sz w:val="26"/>
          <w:szCs w:val="26"/>
        </w:rPr>
      </w:pPr>
    </w:p>
    <w:p w14:paraId="54AC4165" w14:textId="62253B96" w:rsidR="00B20F0D" w:rsidRDefault="0066639E">
      <w:pPr>
        <w:bidi/>
        <w:rPr>
          <w:rFonts w:ascii="Calibri" w:eastAsia="Calibri" w:hAnsi="Calibri" w:cs="Calibri"/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سپاسگزاریم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دستان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سالم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سپاریم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449EC92B" w14:textId="77777777" w:rsidR="00B20F0D" w:rsidRDefault="00B20F0D">
      <w:pPr>
        <w:bidi/>
        <w:rPr>
          <w:rFonts w:ascii="Calibri" w:eastAsia="Calibri" w:hAnsi="Calibri" w:cs="Calibri"/>
          <w:sz w:val="26"/>
          <w:szCs w:val="26"/>
        </w:rPr>
      </w:pPr>
    </w:p>
    <w:p w14:paraId="7CC72BF3" w14:textId="496BD9CF" w:rsidR="00612539" w:rsidRPr="004218EF" w:rsidRDefault="00B20F0D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خصوص،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تیموتئوس،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نویسندگی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تیطس،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۵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گذاشتم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بتوانی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ناتمام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دادم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7FEE0B80" w14:textId="77777777" w:rsidR="00612539" w:rsidRPr="004218EF" w:rsidRDefault="00612539">
      <w:pPr>
        <w:bidi/>
        <w:rPr>
          <w:sz w:val="26"/>
          <w:szCs w:val="26"/>
        </w:rPr>
      </w:pPr>
    </w:p>
    <w:p w14:paraId="6A3C2203" w14:textId="77777777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گیر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مشکلاتی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۱۶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شناسند،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منفور،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نافرمان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شایسته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1FF1B851" w14:textId="77777777" w:rsidR="00612539" w:rsidRPr="004218EF" w:rsidRDefault="00612539">
      <w:pPr>
        <w:bidi/>
        <w:rPr>
          <w:sz w:val="26"/>
          <w:szCs w:val="26"/>
        </w:rPr>
      </w:pPr>
    </w:p>
    <w:p w14:paraId="1738AC22" w14:textId="3E825CCB" w:rsidR="00612539" w:rsidRPr="004218EF" w:rsidRDefault="00B20F0D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عناصر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موجود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کرد؛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خوانم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بخوانم،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دقیقه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استانداردهای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سختگیرانه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برسند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زیرگروه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قوی،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واحدهای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جنگنده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خواهید،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افسران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74304A5F" w14:textId="77777777" w:rsidR="00612539" w:rsidRPr="004218EF" w:rsidRDefault="00612539">
      <w:pPr>
        <w:bidi/>
        <w:rPr>
          <w:sz w:val="26"/>
          <w:szCs w:val="26"/>
        </w:rPr>
      </w:pPr>
    </w:p>
    <w:p w14:paraId="7BA21D49" w14:textId="77777777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مدرسه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ابتدایی،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بگیرند،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معلم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همینطوره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استانداردهای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بالایی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154A869D" w14:textId="77777777" w:rsidR="00612539" w:rsidRPr="004218EF" w:rsidRDefault="00612539">
      <w:pPr>
        <w:bidi/>
        <w:rPr>
          <w:sz w:val="26"/>
          <w:szCs w:val="26"/>
        </w:rPr>
      </w:pPr>
    </w:p>
    <w:p w14:paraId="671AE9B5" w14:textId="2DB499D8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موازی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آگاهی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آگاهی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احترامی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نشود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کلماتی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خوانم،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جنسیت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طراحی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تحول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ذهن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سطحی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بنیادی،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محترم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پژوهش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دغدغه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عملی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بدانند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اهلی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سازی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نامید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0E84B932" w14:textId="77777777" w:rsidR="00612539" w:rsidRPr="004218EF" w:rsidRDefault="00612539">
      <w:pPr>
        <w:bidi/>
        <w:rPr>
          <w:sz w:val="26"/>
          <w:szCs w:val="26"/>
        </w:rPr>
      </w:pPr>
    </w:p>
    <w:p w14:paraId="14C170FC" w14:textId="1424C924" w:rsidR="00612539" w:rsidRPr="004218EF" w:rsidRDefault="00B20F0D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طراحی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رفتارهایی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تطبیق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بیفتند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پذیرفته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نشوند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رفتارهایی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توصیه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همخوانی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خانوار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شنویم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بیندازند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C182167" w14:textId="77777777" w:rsidR="00612539" w:rsidRPr="004218EF" w:rsidRDefault="00612539">
      <w:pPr>
        <w:bidi/>
        <w:rPr>
          <w:sz w:val="26"/>
          <w:szCs w:val="26"/>
        </w:rPr>
      </w:pPr>
    </w:p>
    <w:p w14:paraId="24C64C8E" w14:textId="77777777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اینکه،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کدهای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خانوار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افسانه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مطالعات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جهت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پایه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تجسد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مصلوب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شستشوی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حیات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انقلابی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667398C8" w14:textId="77777777" w:rsidR="00612539" w:rsidRPr="004218EF" w:rsidRDefault="00612539">
      <w:pPr>
        <w:bidi/>
        <w:rPr>
          <w:sz w:val="26"/>
          <w:szCs w:val="26"/>
        </w:rPr>
      </w:pPr>
    </w:p>
    <w:p w14:paraId="7BB92F82" w14:textId="3DBC8C3C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4218EF">
        <w:rPr>
          <w:rFonts w:ascii="Calibri" w:eastAsia="Calibri" w:hAnsi="Calibri" w:cs="Calibri"/>
          <w:sz w:val="26"/>
          <w:szCs w:val="26"/>
          <w:rtl/>
        </w:rPr>
        <w:t>-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معمول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نخستین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انقلابی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القا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سرنوشت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آخرالزمانی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ابتدایی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الان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خواندیم،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آگاهی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درگیر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ملاحظه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شایسته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رحمت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0A607BED" w14:textId="77777777" w:rsidR="00612539" w:rsidRPr="004218EF" w:rsidRDefault="00612539">
      <w:pPr>
        <w:bidi/>
        <w:rPr>
          <w:sz w:val="26"/>
          <w:szCs w:val="26"/>
        </w:rPr>
      </w:pPr>
    </w:p>
    <w:p w14:paraId="327EE394" w14:textId="6F5CF014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مغرور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بهترند،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عقده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برتری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ندارند،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بدتر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شایستگی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رحمت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48ED6C3F" w14:textId="77777777" w:rsidR="00612539" w:rsidRPr="004218EF" w:rsidRDefault="00612539">
      <w:pPr>
        <w:bidi/>
        <w:rPr>
          <w:sz w:val="26"/>
          <w:szCs w:val="26"/>
        </w:rPr>
      </w:pPr>
    </w:p>
    <w:p w14:paraId="575E91AA" w14:textId="77777777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جنجال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فایده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دوری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خوشا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طلبان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جدل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گرایان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درگیری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فایده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جنجال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فایده،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جدل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ثمر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بازدارد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62070C5C" w14:textId="77777777" w:rsidR="00612539" w:rsidRPr="004218EF" w:rsidRDefault="00612539">
      <w:pPr>
        <w:bidi/>
        <w:rPr>
          <w:sz w:val="26"/>
          <w:szCs w:val="26"/>
        </w:rPr>
      </w:pPr>
    </w:p>
    <w:p w14:paraId="43720AF3" w14:textId="68B810F7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دگرگون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گرایش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ضدونومی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گرایشی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قانونی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نبودن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پلیس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091AEAD7" w14:textId="77777777" w:rsidR="00612539" w:rsidRPr="004218EF" w:rsidRDefault="00612539">
      <w:pPr>
        <w:bidi/>
        <w:rPr>
          <w:sz w:val="26"/>
          <w:szCs w:val="26"/>
        </w:rPr>
      </w:pPr>
    </w:p>
    <w:p w14:paraId="68AFF66C" w14:textId="656175A7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ترس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مواجهه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شناسند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خاطرش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تنبیه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دلیلی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نیک،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تحول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کجاست؟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418D6F8A" w14:textId="77777777" w:rsidR="00612539" w:rsidRPr="004218EF" w:rsidRDefault="00612539">
      <w:pPr>
        <w:bidi/>
        <w:rPr>
          <w:sz w:val="26"/>
          <w:szCs w:val="26"/>
        </w:rPr>
      </w:pPr>
    </w:p>
    <w:p w14:paraId="69FCE6F5" w14:textId="77777777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کجاست؟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گوگل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اعتمادمان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مدیترانه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26353F70" w14:textId="77777777" w:rsidR="00612539" w:rsidRPr="004218EF" w:rsidRDefault="00612539">
      <w:pPr>
        <w:bidi/>
        <w:rPr>
          <w:sz w:val="26"/>
          <w:szCs w:val="26"/>
        </w:rPr>
      </w:pPr>
    </w:p>
    <w:p w14:paraId="63CF7DE2" w14:textId="53875533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گوگل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ترکیه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ایتالیا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جزیره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مدیترانه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اژه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مدیترانه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پایین،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آفریقاست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2A1D2AE8" w14:textId="77777777" w:rsidR="00612539" w:rsidRPr="004218EF" w:rsidRDefault="00612539">
      <w:pPr>
        <w:bidi/>
        <w:rPr>
          <w:sz w:val="26"/>
          <w:szCs w:val="26"/>
        </w:rPr>
      </w:pPr>
    </w:p>
    <w:p w14:paraId="3C03DE06" w14:textId="09DC7998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جزیره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۳۰۰۰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مربع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مساحت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میلیون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جمعیت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7B695A8D" w14:textId="77777777" w:rsidR="00612539" w:rsidRPr="004218EF" w:rsidRDefault="00612539">
      <w:pPr>
        <w:bidi/>
        <w:rPr>
          <w:sz w:val="26"/>
          <w:szCs w:val="26"/>
        </w:rPr>
      </w:pPr>
    </w:p>
    <w:p w14:paraId="13C3D347" w14:textId="3F440F6D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جمعیت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ایالت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مونتانا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ایالت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تمدن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مینویی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اسطوره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شاه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مینوس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هزارتویی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مینوتور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تسئوس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کشت،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ذهنیت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4218EF">
        <w:rPr>
          <w:rFonts w:ascii="Calibri" w:eastAsia="Calibri" w:hAnsi="Calibri" w:cs="Calibri"/>
          <w:sz w:val="26"/>
          <w:szCs w:val="26"/>
          <w:rtl/>
        </w:rPr>
        <w:t>-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پرماجرا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5A8D0E9A" w14:textId="77777777" w:rsidR="00612539" w:rsidRPr="004218EF" w:rsidRDefault="00612539">
      <w:pPr>
        <w:bidi/>
        <w:rPr>
          <w:sz w:val="26"/>
          <w:szCs w:val="26"/>
        </w:rPr>
      </w:pPr>
    </w:p>
    <w:p w14:paraId="7076128B" w14:textId="52436F96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تثنیه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ارمیا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کافتور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عاموس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منشأ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فلسطینی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نباشد،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عاموس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آموختیم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جزیره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ارتباطات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غنی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7CB24E36" w14:textId="77777777" w:rsidR="00612539" w:rsidRPr="004218EF" w:rsidRDefault="00612539">
      <w:pPr>
        <w:bidi/>
        <w:rPr>
          <w:sz w:val="26"/>
          <w:szCs w:val="26"/>
        </w:rPr>
      </w:pPr>
    </w:p>
    <w:p w14:paraId="5F6F6739" w14:textId="5499E883" w:rsidR="00612539" w:rsidRPr="004218EF" w:rsidRDefault="00B20F0D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میلاد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آفریقا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اداری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آفریقا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سؤال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نرفت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روشنی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اثر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مأموریت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«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>
        <w:rPr>
          <w:rFonts w:ascii="Calibri" w:eastAsia="Calibri" w:hAnsi="Calibri" w:cs="Calibri"/>
          <w:sz w:val="26"/>
          <w:szCs w:val="26"/>
          <w:rtl/>
        </w:rPr>
        <w:t xml:space="preserve">»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اکهارت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اشنابل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منتشر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4FD7EE6A" w14:textId="77777777" w:rsidR="00612539" w:rsidRPr="004218EF" w:rsidRDefault="00612539">
      <w:pPr>
        <w:bidi/>
        <w:rPr>
          <w:sz w:val="26"/>
          <w:szCs w:val="26"/>
        </w:rPr>
      </w:pPr>
    </w:p>
    <w:p w14:paraId="29E24A40" w14:textId="34F789FD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جلد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حجیم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ماموریت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جلد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۱۲۸۴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جلد،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شنابل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جوامع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694748BF" w14:textId="77777777" w:rsidR="00612539" w:rsidRPr="004218EF" w:rsidRDefault="00612539">
      <w:pPr>
        <w:bidi/>
        <w:rPr>
          <w:sz w:val="26"/>
          <w:szCs w:val="26"/>
        </w:rPr>
      </w:pPr>
    </w:p>
    <w:p w14:paraId="6EBEBCDF" w14:textId="54A2E959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پنطیکاست،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زائرانی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4218EF">
        <w:rPr>
          <w:rFonts w:ascii="Calibri" w:eastAsia="Calibri" w:hAnsi="Calibri" w:cs="Calibri"/>
          <w:sz w:val="26"/>
          <w:szCs w:val="26"/>
          <w:rtl/>
        </w:rPr>
        <w:t>: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گرویده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جشن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پنطیکاست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2660B006" w14:textId="77777777" w:rsidR="00612539" w:rsidRPr="004218EF" w:rsidRDefault="00612539">
      <w:pPr>
        <w:bidi/>
        <w:rPr>
          <w:sz w:val="26"/>
          <w:szCs w:val="26"/>
        </w:rPr>
      </w:pPr>
    </w:p>
    <w:p w14:paraId="664D9724" w14:textId="2C92818E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ببرند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صورت،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اوایل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۳۰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میلادی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اواسط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۳۰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میلادی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جزیره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گزینه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شنابل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مأموریتی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پروژه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مبلغین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بود؛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حوالی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پنطیکاست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گرویدند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49AC2C6D" w14:textId="77777777" w:rsidR="00612539" w:rsidRPr="004218EF" w:rsidRDefault="00612539">
      <w:pPr>
        <w:bidi/>
        <w:rPr>
          <w:sz w:val="26"/>
          <w:szCs w:val="26"/>
        </w:rPr>
      </w:pPr>
    </w:p>
    <w:p w14:paraId="6D311E19" w14:textId="11F6FCE2" w:rsidR="00612539" w:rsidRPr="004218EF" w:rsidRDefault="00BF29D9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کنیسه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کنیسه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توانستیم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اواخر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۳۰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۴۰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میلادی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اواخر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۵۰،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۲۷،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نوپا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105C9062" w14:textId="77777777" w:rsidR="00612539" w:rsidRPr="004218EF" w:rsidRDefault="00612539">
      <w:pPr>
        <w:bidi/>
        <w:rPr>
          <w:sz w:val="26"/>
          <w:szCs w:val="26"/>
        </w:rPr>
      </w:pPr>
    </w:p>
    <w:p w14:paraId="4A1BB746" w14:textId="39845B4D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بخواهد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آزادی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محکم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تثبیت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۶۳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میلادی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اسارت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جزیره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بزند،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نیازهای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بگذارد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نیکوپولیس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کمبود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مطمئنی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نداریم،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۶۰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میلادی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کشیشان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نرسد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انتصاب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مشایخ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اتفاقاتی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2452D0B2" w14:textId="77777777" w:rsidR="00612539" w:rsidRPr="004218EF" w:rsidRDefault="00612539">
      <w:pPr>
        <w:bidi/>
        <w:rPr>
          <w:sz w:val="26"/>
          <w:szCs w:val="26"/>
        </w:rPr>
      </w:pPr>
    </w:p>
    <w:p w14:paraId="181D1575" w14:textId="3FA525DC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۱۴</w:t>
      </w:r>
      <w:r w:rsidRPr="004218EF">
        <w:rPr>
          <w:rFonts w:ascii="Calibri" w:eastAsia="Calibri" w:hAnsi="Calibri" w:cs="Calibri"/>
          <w:sz w:val="26"/>
          <w:szCs w:val="26"/>
          <w:rtl/>
        </w:rPr>
        <w:t>: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۲۳،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مبلغی،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سلولی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وسیله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ناشناخته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کوتاهی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گزینه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2ECCE659" w14:textId="77777777" w:rsidR="00612539" w:rsidRPr="004218EF" w:rsidRDefault="00612539">
      <w:pPr>
        <w:bidi/>
        <w:rPr>
          <w:sz w:val="26"/>
          <w:szCs w:val="26"/>
        </w:rPr>
      </w:pPr>
    </w:p>
    <w:p w14:paraId="05ADAAB2" w14:textId="6A568756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۳۰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ساله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کاشت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راکد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سناریو،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تازه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حقایقی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۶۰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میلادی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هیجان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۱۰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۲۰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گردند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727A1147" w14:textId="77777777" w:rsidR="00612539" w:rsidRPr="004218EF" w:rsidRDefault="00612539">
      <w:pPr>
        <w:bidi/>
        <w:rPr>
          <w:sz w:val="26"/>
          <w:szCs w:val="26"/>
        </w:rPr>
      </w:pPr>
    </w:p>
    <w:p w14:paraId="4FF5CDD9" w14:textId="610E1C6B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گرایی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نامیم،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واقعا،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افسوس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مکاشفه،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سناریویی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سطح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کشیشان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تاریخچه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خوانی،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پیچیده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23E6DDD1" w14:textId="77777777" w:rsidR="00612539" w:rsidRPr="004218EF" w:rsidRDefault="00612539">
      <w:pPr>
        <w:bidi/>
        <w:rPr>
          <w:sz w:val="26"/>
          <w:szCs w:val="26"/>
        </w:rPr>
      </w:pPr>
    </w:p>
    <w:p w14:paraId="6AD8688D" w14:textId="1A776936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پنجه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نرم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کنید؟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سناریو،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بازراه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اندازی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کلیساهایی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مدتی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ارتباطشان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ساکنانش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0B2FC9F5" w14:textId="77777777" w:rsidR="00612539" w:rsidRPr="004218EF" w:rsidRDefault="00612539">
      <w:pPr>
        <w:bidi/>
        <w:rPr>
          <w:sz w:val="26"/>
          <w:szCs w:val="26"/>
        </w:rPr>
      </w:pPr>
    </w:p>
    <w:p w14:paraId="436382A9" w14:textId="77777777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دانیم،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دانیم،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توجهی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4218EF">
        <w:rPr>
          <w:rFonts w:ascii="Calibri" w:eastAsia="Calibri" w:hAnsi="Calibri" w:cs="Calibri"/>
          <w:sz w:val="26"/>
          <w:szCs w:val="26"/>
          <w:rtl/>
        </w:rPr>
        <w:t>-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خرابه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گواهی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شهرها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شهرک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پرجنب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وجوش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5B98723F" w14:textId="77777777" w:rsidR="00612539" w:rsidRPr="004218EF" w:rsidRDefault="00612539">
      <w:pPr>
        <w:bidi/>
        <w:rPr>
          <w:sz w:val="26"/>
          <w:szCs w:val="26"/>
        </w:rPr>
      </w:pPr>
    </w:p>
    <w:p w14:paraId="0263C776" w14:textId="77777777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چطور؟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48E7B4E9" w14:textId="77777777" w:rsidR="00612539" w:rsidRPr="004218EF" w:rsidRDefault="00612539">
      <w:pPr>
        <w:bidi/>
        <w:rPr>
          <w:sz w:val="26"/>
          <w:szCs w:val="26"/>
        </w:rPr>
      </w:pPr>
    </w:p>
    <w:p w14:paraId="7C142D94" w14:textId="52119758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</w:t>
      </w:r>
      <w:r w:rsidRPr="004218EF">
        <w:rPr>
          <w:rFonts w:ascii="Calibri" w:eastAsia="Calibri" w:hAnsi="Calibri" w:cs="Calibri"/>
          <w:sz w:val="26"/>
          <w:szCs w:val="26"/>
          <w:rtl/>
        </w:rPr>
        <w:t>: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سلام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۴</w:t>
      </w:r>
      <w:r w:rsidRPr="004218EF">
        <w:rPr>
          <w:rFonts w:ascii="Calibri" w:eastAsia="Calibri" w:hAnsi="Calibri" w:cs="Calibri"/>
          <w:sz w:val="26"/>
          <w:szCs w:val="26"/>
          <w:rtl/>
        </w:rPr>
        <w:t>: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۱۰،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دالماسی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ارجاعات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اواخر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عمر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همکار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فعال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2D257CEE" w14:textId="77777777" w:rsidR="00612539" w:rsidRPr="004218EF" w:rsidRDefault="00612539">
      <w:pPr>
        <w:bidi/>
        <w:rPr>
          <w:sz w:val="26"/>
          <w:szCs w:val="26"/>
        </w:rPr>
      </w:pPr>
    </w:p>
    <w:p w14:paraId="12367B2C" w14:textId="7045F227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تألیف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اواخر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۴۰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میلادی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4218EF">
        <w:rPr>
          <w:rFonts w:ascii="Calibri" w:eastAsia="Calibri" w:hAnsi="Calibri" w:cs="Calibri"/>
          <w:sz w:val="26"/>
          <w:szCs w:val="26"/>
          <w:rtl/>
        </w:rPr>
        <w:t>: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مشورت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برنابا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رفتم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۴۷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میلادی،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برنابا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کشیشان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اورشلیم،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یعقوب،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یوحنا،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4F20101D" w14:textId="77777777" w:rsidR="00612539" w:rsidRPr="004218EF" w:rsidRDefault="00612539">
      <w:pPr>
        <w:bidi/>
        <w:rPr>
          <w:sz w:val="26"/>
          <w:szCs w:val="26"/>
        </w:rPr>
      </w:pPr>
    </w:p>
    <w:p w14:paraId="1C170D2B" w14:textId="77777777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حلقه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درونی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بودنش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ختنه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4218EF">
        <w:rPr>
          <w:rFonts w:ascii="Calibri" w:eastAsia="Calibri" w:hAnsi="Calibri" w:cs="Calibri"/>
          <w:sz w:val="26"/>
          <w:szCs w:val="26"/>
          <w:rtl/>
        </w:rPr>
        <w:t>: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ختنه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نشد،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3B60DBED" w14:textId="77777777" w:rsidR="00612539" w:rsidRPr="004218EF" w:rsidRDefault="00612539">
      <w:pPr>
        <w:bidi/>
        <w:rPr>
          <w:sz w:val="26"/>
          <w:szCs w:val="26"/>
        </w:rPr>
      </w:pPr>
    </w:p>
    <w:p w14:paraId="0DE1DA82" w14:textId="5E388A7D" w:rsidR="00612539" w:rsidRPr="004218EF" w:rsidRDefault="00B20F0D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مؤمنان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دروغینی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مخفیانه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ختنه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پذیرد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سازگار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رژیم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غذایی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ختنه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نامناسب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ایستادگی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C8864AD" w14:textId="77777777" w:rsidR="00612539" w:rsidRPr="004218EF" w:rsidRDefault="00612539">
      <w:pPr>
        <w:bidi/>
        <w:rPr>
          <w:sz w:val="26"/>
          <w:szCs w:val="26"/>
        </w:rPr>
      </w:pPr>
    </w:p>
    <w:p w14:paraId="078B0436" w14:textId="37C83560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نشدیم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۱۵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رسید،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برنابا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گرفتند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پذیرش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قومی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نبودند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ختنه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غذایی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بپذیرند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نگفتند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بگذارند،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آداب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رژیم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غذایی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ختنه،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نماد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7B2D4A67" w14:textId="77777777" w:rsidR="00612539" w:rsidRPr="004218EF" w:rsidRDefault="00612539">
      <w:pPr>
        <w:bidi/>
        <w:rPr>
          <w:sz w:val="26"/>
          <w:szCs w:val="26"/>
        </w:rPr>
      </w:pPr>
    </w:p>
    <w:p w14:paraId="138C59DE" w14:textId="1EB8EF7C" w:rsidR="00612539" w:rsidRPr="004218EF" w:rsidRDefault="00B20F0D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خوانید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دینامیک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مؤمنان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۲۰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زودتر،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خوشه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نگارش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عمیقا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مذاکرات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جماعت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دخیل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0A604449" w14:textId="77777777" w:rsidR="00612539" w:rsidRPr="004218EF" w:rsidRDefault="00612539">
      <w:pPr>
        <w:bidi/>
        <w:rPr>
          <w:sz w:val="26"/>
          <w:szCs w:val="26"/>
        </w:rPr>
      </w:pPr>
    </w:p>
    <w:p w14:paraId="2A28658F" w14:textId="42B802C8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پرتنش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دروغین،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ابررسولان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جماعت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خودشان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تسخیر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مقدونیه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مرکزی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مدیترانه،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مؤمنان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نبودند،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فقیر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فداکاری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آوری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مؤمنان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بازگردانند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مؤمنان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یگانگی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6ACCEBE6" w14:textId="77777777" w:rsidR="00612539" w:rsidRPr="004218EF" w:rsidRDefault="00612539">
      <w:pPr>
        <w:bidi/>
        <w:rPr>
          <w:sz w:val="26"/>
          <w:szCs w:val="26"/>
        </w:rPr>
      </w:pPr>
    </w:p>
    <w:p w14:paraId="5282C54C" w14:textId="37A3E51F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جنبه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بدن،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احترام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گذارد،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آتش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سرشان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بریزد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فرستاده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دلایل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امنیتی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اطلاع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مناطق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نظارت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مردها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برگردند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بگویند،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تحویل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7DD7E06E" w14:textId="77777777" w:rsidR="00612539" w:rsidRPr="004218EF" w:rsidRDefault="00612539">
      <w:pPr>
        <w:bidi/>
        <w:rPr>
          <w:sz w:val="26"/>
          <w:szCs w:val="26"/>
        </w:rPr>
      </w:pPr>
    </w:p>
    <w:p w14:paraId="5DC9C469" w14:textId="27C04D0B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عضو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هیئت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محافظان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نمایندگان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جریان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مذاکره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قرنتیان،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برگشت</w:t>
      </w:r>
      <w:proofErr w:type="gramEnd"/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gramEnd"/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proofErr w:type="gramEnd"/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همزمان</w:t>
      </w:r>
      <w:proofErr w:type="gramEnd"/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تبلیغ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کاشت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gramEnd"/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2080D214" w14:textId="77777777" w:rsidR="00612539" w:rsidRPr="004218EF" w:rsidRDefault="00612539">
      <w:pPr>
        <w:bidi/>
        <w:rPr>
          <w:sz w:val="26"/>
          <w:szCs w:val="26"/>
        </w:rPr>
      </w:pPr>
    </w:p>
    <w:p w14:paraId="09080C41" w14:textId="13D696A3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برگشت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خواندیم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دلداری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تایتوس،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تازه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14CADBEE" w14:textId="77777777" w:rsidR="00612539" w:rsidRPr="004218EF" w:rsidRDefault="00612539">
      <w:pPr>
        <w:bidi/>
        <w:rPr>
          <w:sz w:val="26"/>
          <w:szCs w:val="26"/>
        </w:rPr>
      </w:pPr>
    </w:p>
    <w:p w14:paraId="4563E36C" w14:textId="77777777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پاسخگویی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تازه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مشارکت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مدت،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شریک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همکارم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شریک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همکار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24187549" w14:textId="77777777" w:rsidR="00612539" w:rsidRPr="004218EF" w:rsidRDefault="00612539">
      <w:pPr>
        <w:bidi/>
        <w:rPr>
          <w:sz w:val="26"/>
          <w:szCs w:val="26"/>
        </w:rPr>
      </w:pPr>
    </w:p>
    <w:p w14:paraId="59583D32" w14:textId="47F8CF63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روحیه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رفت،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تعریف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کرده،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تعریف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اینکه،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اواخر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همکار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2930928A" w14:textId="77777777" w:rsidR="00612539" w:rsidRPr="004218EF" w:rsidRDefault="00612539">
      <w:pPr>
        <w:bidi/>
        <w:rPr>
          <w:sz w:val="26"/>
          <w:szCs w:val="26"/>
        </w:rPr>
      </w:pPr>
    </w:p>
    <w:p w14:paraId="477276C6" w14:textId="2F38F217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تازه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درآورد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اظهارات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مبهم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نبوده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حساس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مأموریتی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اصولی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اجرای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مسئولیت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اداری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تنهایی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نداشت،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ملموس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متبلور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0D435E14" w14:textId="77777777" w:rsidR="00612539" w:rsidRPr="004218EF" w:rsidRDefault="00612539">
      <w:pPr>
        <w:bidi/>
        <w:rPr>
          <w:sz w:val="26"/>
          <w:szCs w:val="26"/>
        </w:rPr>
      </w:pPr>
    </w:p>
    <w:p w14:paraId="6C7CD811" w14:textId="031686B5" w:rsidR="00612539" w:rsidRPr="004218EF" w:rsidRDefault="00B20F0D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کرده،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مسئول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نبوده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شرح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تقویت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مختصر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اصطلاحی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واژگانی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کولسی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جهاتی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پیچیده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0C79E3DD" w14:textId="77777777" w:rsidR="00612539" w:rsidRPr="004218EF" w:rsidRDefault="00612539">
      <w:pPr>
        <w:bidi/>
        <w:rPr>
          <w:sz w:val="26"/>
          <w:szCs w:val="26"/>
        </w:rPr>
      </w:pPr>
    </w:p>
    <w:p w14:paraId="3B27471D" w14:textId="02A7EB05" w:rsidR="00612539" w:rsidRPr="004218EF" w:rsidRDefault="0066639E">
      <w:pPr>
        <w:bidi/>
        <w:rPr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واژگان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متمایزی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باهوش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واژگان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کلماتی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بازتاب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نیامده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وگوی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صریح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اعتیاد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نیز،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6CDFF55B" w14:textId="77777777" w:rsidR="00612539" w:rsidRPr="004218EF" w:rsidRDefault="00612539">
      <w:pPr>
        <w:bidi/>
        <w:rPr>
          <w:sz w:val="26"/>
          <w:szCs w:val="26"/>
        </w:rPr>
      </w:pPr>
    </w:p>
    <w:p w14:paraId="36FF553E" w14:textId="42CE272A" w:rsidR="008606FC" w:rsidRDefault="008606FC">
      <w:pPr>
        <w:bidi/>
        <w:rPr>
          <w:rFonts w:ascii="Calibri" w:eastAsia="Calibri" w:hAnsi="Calibri" w:cs="Calibri"/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جدولی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فعل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هرچند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فعل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صفتی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داری،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S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نیکی،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۸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۸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فرکانس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عدد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فعل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مفعولی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صفت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سالم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سالم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صحیح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استعاری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قوی،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صحیح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سالم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5815BBC7" w14:textId="77777777" w:rsidR="008606FC" w:rsidRDefault="008606FC">
      <w:pPr>
        <w:bidi/>
        <w:rPr>
          <w:rFonts w:ascii="Calibri" w:eastAsia="Calibri" w:hAnsi="Calibri" w:cs="Calibri"/>
          <w:sz w:val="26"/>
          <w:szCs w:val="26"/>
        </w:rPr>
      </w:pPr>
    </w:p>
    <w:p w14:paraId="48A13EC3" w14:textId="77777777" w:rsidR="008606FC" w:rsidRDefault="0066639E">
      <w:pPr>
        <w:bidi/>
        <w:rPr>
          <w:rFonts w:ascii="Calibri" w:eastAsia="Calibri" w:hAnsi="Calibri" w:cs="Calibri"/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پایانی،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سوتر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ارجاع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ناجی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0DC86260" w14:textId="77777777" w:rsidR="008606FC" w:rsidRDefault="008606FC">
      <w:pPr>
        <w:bidi/>
        <w:rPr>
          <w:rFonts w:ascii="Calibri" w:eastAsia="Calibri" w:hAnsi="Calibri" w:cs="Calibri"/>
          <w:sz w:val="26"/>
          <w:szCs w:val="26"/>
        </w:rPr>
      </w:pPr>
    </w:p>
    <w:p w14:paraId="5C0A9E13" w14:textId="77777777" w:rsidR="008606FC" w:rsidRDefault="008606FC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«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>
        <w:rPr>
          <w:rFonts w:ascii="Calibri" w:eastAsia="Calibri" w:hAnsi="Calibri" w:cs="Calibri"/>
          <w:sz w:val="26"/>
          <w:szCs w:val="26"/>
          <w:rtl/>
        </w:rPr>
        <w:t xml:space="preserve">»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دلیلش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«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>
        <w:rPr>
          <w:rFonts w:ascii="Calibri" w:eastAsia="Calibri" w:hAnsi="Calibri" w:cs="Calibri"/>
          <w:sz w:val="26"/>
          <w:szCs w:val="26"/>
          <w:rtl/>
        </w:rPr>
        <w:t xml:space="preserve">»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اشتراک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410E6527" w14:textId="77777777" w:rsidR="008606FC" w:rsidRDefault="008606FC">
      <w:pPr>
        <w:bidi/>
        <w:rPr>
          <w:rFonts w:ascii="Calibri" w:eastAsia="Calibri" w:hAnsi="Calibri" w:cs="Calibri"/>
          <w:sz w:val="26"/>
          <w:szCs w:val="26"/>
        </w:rPr>
      </w:pPr>
    </w:p>
    <w:p w14:paraId="23DDF3E4" w14:textId="77777777" w:rsidR="00592937" w:rsidRDefault="008606FC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شکلی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معنادار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منطق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حقایق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4804F639" w14:textId="77777777" w:rsidR="00592937" w:rsidRDefault="00592937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48476E42" w14:textId="77777777" w:rsidR="00592937" w:rsidRDefault="00592937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کالوس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agathos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کالوس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زیبایی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شناسانه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مطلوب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آگاهوس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62F5D182" w14:textId="77777777" w:rsidR="00592937" w:rsidRDefault="00592937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5EA8A2E1" w14:textId="77777777" w:rsidR="00592937" w:rsidRDefault="00592937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مقدماتی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: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نویس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حروف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سلام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احوالپرسی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گیرنده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عرف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هلنیستی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قرارداد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17EA9808" w14:textId="77777777" w:rsidR="00592937" w:rsidRDefault="00592937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7B87A7DA" w14:textId="77777777" w:rsidR="00592937" w:rsidRDefault="00592937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چپ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ابتدای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>
        <w:rPr>
          <w:rFonts w:ascii="Calibri" w:eastAsia="Calibri" w:hAnsi="Calibri" w:cs="Calibri"/>
          <w:sz w:val="26"/>
          <w:szCs w:val="26"/>
          <w:rtl/>
        </w:rPr>
        <w:t xml:space="preserve">: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پائولوس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یونانی،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استثنا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D920801" w14:textId="77777777" w:rsidR="00592937" w:rsidRDefault="00592937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23F39577" w14:textId="6803939C" w:rsidR="00592937" w:rsidRDefault="0066639E" w:rsidP="00592937">
      <w:pPr>
        <w:bidi/>
        <w:rPr>
          <w:rFonts w:ascii="Calibri" w:eastAsia="Calibri" w:hAnsi="Calibri" w:cs="Calibri"/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پررنگ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مخاطب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رم،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قرنت،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گالاتیا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hagios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قدیسان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hagioi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NIV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راستین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ایمانی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عزیزم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مشترکمان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فیلیمون،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عزیز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همکار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کارمندمان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بزن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592937">
        <w:rPr>
          <w:rFonts w:ascii="Calibri" w:eastAsia="Calibri" w:hAnsi="Calibri" w:cs="Calibri"/>
          <w:sz w:val="26"/>
          <w:szCs w:val="26"/>
          <w:rtl/>
        </w:rPr>
        <w:br/>
      </w:r>
      <w:r w:rsidR="00592937">
        <w:rPr>
          <w:rFonts w:ascii="Calibri" w:eastAsia="Calibri" w:hAnsi="Calibri" w:cs="Calibri"/>
          <w:sz w:val="26"/>
          <w:szCs w:val="26"/>
          <w:rtl/>
        </w:rPr>
        <w:br/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گیرنده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بشماریم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حروف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۱۴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تیموتا،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۱۳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تسالونیکی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۷۱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هفت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proofErr w:type="gramEnd"/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نظام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proofErr w:type="gramEnd"/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92937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="00592937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3CAC9D01" w14:textId="77777777" w:rsidR="00592937" w:rsidRDefault="00592937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6B9AFE08" w14:textId="77777777" w:rsidR="00592937" w:rsidRDefault="00592937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۲۵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۴۶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تقویت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تقویت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</w:rPr>
        <w:br/>
      </w:r>
      <w:r>
        <w:rPr>
          <w:rFonts w:ascii="Calibri" w:eastAsia="Calibri" w:hAnsi="Calibri" w:cs="Calibri"/>
          <w:sz w:val="26"/>
          <w:szCs w:val="26"/>
          <w:rtl/>
        </w:rPr>
        <w:br/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کپی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ارسال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فرستاده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اعضا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صورت،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ابتدای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ضربه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4AD13D1" w14:textId="77777777" w:rsidR="00592937" w:rsidRDefault="00592937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17A459E9" w14:textId="77777777" w:rsidR="00EB3CDE" w:rsidRDefault="00592937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رنگ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سبز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علامت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درس،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عناوین،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سرفصل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NIV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تیترها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NIV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ابتدای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صفحه،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تیترها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«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>
        <w:rPr>
          <w:rFonts w:ascii="Calibri" w:eastAsia="Calibri" w:hAnsi="Calibri" w:cs="Calibri"/>
          <w:sz w:val="26"/>
          <w:szCs w:val="26"/>
          <w:rtl/>
        </w:rPr>
        <w:t xml:space="preserve">»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نکات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برسید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عاشق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خورند،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سرزنش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590C83E2" w14:textId="77777777" w:rsidR="00EB3CDE" w:rsidRDefault="00EB3CDE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691EF91C" w14:textId="2C9F6793" w:rsidR="00FE65D1" w:rsidRDefault="00EB3CDE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نکات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خدمتگزار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کلماتی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سخنان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Savior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FE65D1">
        <w:rPr>
          <w:rFonts w:ascii="Calibri" w:eastAsia="Calibri" w:hAnsi="Calibri" w:cs="Calibri"/>
          <w:sz w:val="26"/>
          <w:szCs w:val="26"/>
          <w:rtl/>
        </w:rPr>
        <w:br/>
      </w:r>
      <w:r w:rsidR="00FE65D1">
        <w:rPr>
          <w:rFonts w:ascii="Calibri" w:eastAsia="Calibri" w:hAnsi="Calibri" w:cs="Calibri"/>
          <w:sz w:val="26"/>
          <w:szCs w:val="26"/>
          <w:rtl/>
        </w:rPr>
        <w:br/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در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تیتوس،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بنده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پیشبرد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برگزیدگان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آنان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حقیقتی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پارسایی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منتهی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="00FE65D1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FE65D1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="00FE65D1">
        <w:rPr>
          <w:rFonts w:ascii="Calibri" w:eastAsia="Calibri" w:hAnsi="Calibri" w:cs="Calibri"/>
          <w:sz w:val="26"/>
          <w:szCs w:val="26"/>
          <w:rtl/>
        </w:rPr>
        <w:t>.»</w:t>
      </w:r>
    </w:p>
    <w:p w14:paraId="26CB3AA7" w14:textId="77777777" w:rsidR="00FE65D1" w:rsidRDefault="00FE65D1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011C05F8" w14:textId="77777777" w:rsidR="00FE65D1" w:rsidRDefault="0066639E" w:rsidP="00592937">
      <w:pPr>
        <w:bidi/>
        <w:rPr>
          <w:rFonts w:ascii="Calibri" w:eastAsia="Calibri" w:hAnsi="Calibri" w:cs="Calibri"/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دقیقه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زیرخط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4218EF">
        <w:rPr>
          <w:rFonts w:ascii="Calibri" w:eastAsia="Calibri" w:hAnsi="Calibri" w:cs="Calibri"/>
          <w:sz w:val="26"/>
          <w:szCs w:val="26"/>
          <w:rtl/>
        </w:rPr>
        <w:t>. «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دروغ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دروغ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دروغگو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مقرر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مناسب،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خداوند،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سپرده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شده،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راستین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مشترکمان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.» </w:t>
      </w:r>
    </w:p>
    <w:p w14:paraId="2A6EC35B" w14:textId="77777777" w:rsidR="00FE65D1" w:rsidRDefault="00FE65D1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3E30BBD6" w14:textId="77777777" w:rsidR="00FE65D1" w:rsidRDefault="00FE65D1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دولوس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آپوستولوس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محترم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شماریدیم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احترام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بالایی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نداشتند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مکرر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آشکارا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یادآور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اوضاع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تثبیت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7A7CE2B8" w14:textId="77777777" w:rsidR="00FE65D1" w:rsidRDefault="00FE65D1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36C33359" w14:textId="377C2621" w:rsidR="00FE65D1" w:rsidRDefault="00FE65D1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امروزی،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کشمکش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کشمکش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شدیدی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دقیقه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۱۵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اختلاف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مواجه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۱۵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گرفتند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۲۰۰۰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دردهای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درگیری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گذاشت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011973B8" w14:textId="77777777" w:rsidR="00FE65D1" w:rsidRDefault="00FE65D1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042F321A" w14:textId="6459367C" w:rsidR="0065113C" w:rsidRDefault="00FE65D1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گزینه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والا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حواریون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باستان،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محترم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لای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خدمتگزار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خدمتگزاران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خدمتگزاران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خدمتگزاران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جماعت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خدمتگزاران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گمشده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قدردان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سراغشان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5421BC07" w14:textId="77777777" w:rsidR="0065113C" w:rsidRDefault="0065113C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00F44753" w14:textId="77777777" w:rsidR="0065113C" w:rsidRDefault="0065113C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خدمتگزاری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شهید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شهید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3D8A60DD" w14:textId="77777777" w:rsidR="0065113C" w:rsidRDefault="0065113C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0B758343" w14:textId="77777777" w:rsidR="0065113C" w:rsidRDefault="0066639E" w:rsidP="00592937">
      <w:pPr>
        <w:bidi/>
        <w:rPr>
          <w:rFonts w:ascii="Calibri" w:eastAsia="Calibri" w:hAnsi="Calibri" w:cs="Calibri"/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دقیقه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خدمتگزار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پیشبرد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آگاهی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جاودان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خدایا،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انجامش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نداده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امیدی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تضمین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>.</w:t>
      </w:r>
    </w:p>
    <w:p w14:paraId="51E7970B" w14:textId="77777777" w:rsidR="0065113C" w:rsidRDefault="0065113C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0722659C" w14:textId="77777777" w:rsidR="0065113C" w:rsidRDefault="0065113C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روشنی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توقف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تجسد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برخاسته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2928B1F7" w14:textId="77777777" w:rsidR="0065113C" w:rsidRDefault="0065113C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49481F5C" w14:textId="77777777" w:rsidR="0065113C" w:rsidRDefault="0065113C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سپرده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مسئولیت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4F5182D7" w14:textId="77777777" w:rsidR="0065113C" w:rsidRDefault="0065113C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38785343" w14:textId="75C7E4AD" w:rsidR="0065113C" w:rsidRDefault="0065113C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خداوند،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صداقت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پاداش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ابدی،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چگونگی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رسیدن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>
        <w:rPr>
          <w:rFonts w:ascii="Calibri" w:eastAsia="Calibri" w:hAnsi="Calibri" w:cs="Calibri"/>
          <w:sz w:val="26"/>
          <w:szCs w:val="26"/>
          <w:rtl/>
        </w:rPr>
        <w:t xml:space="preserve">  </w:t>
      </w:r>
    </w:p>
    <w:p w14:paraId="29C95FD2" w14:textId="77777777" w:rsidR="0065113C" w:rsidRDefault="0065113C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373E80DD" w14:textId="77777777" w:rsidR="0065113C" w:rsidRDefault="0065113C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انتصاب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4E8F5EAE" w14:textId="77777777" w:rsidR="0065113C" w:rsidRDefault="0065113C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0FAF23E7" w14:textId="77777777" w:rsidR="0065113C" w:rsidRDefault="0065113C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۴۶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فراوانی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نزدیکی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پیوندی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مشترکی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تأییدی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3A5E6B5E" w14:textId="77777777" w:rsidR="0065113C" w:rsidRDefault="0065113C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4B3967EA" w14:textId="20BBE362" w:rsidR="0065113C" w:rsidRDefault="0065113C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طوفان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غیره،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۴،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ابراهیمی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مؤمنان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مستقیم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غیرمستقیم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6459C163" w14:textId="77777777" w:rsidR="0065113C" w:rsidRDefault="0065113C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2F4ECF5E" w14:textId="77777777" w:rsidR="00047CF1" w:rsidRDefault="0066639E" w:rsidP="00592937">
      <w:pPr>
        <w:bidi/>
        <w:rPr>
          <w:rFonts w:ascii="Calibri" w:eastAsia="Calibri" w:hAnsi="Calibri" w:cs="Calibri"/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اعصار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35EFEF31" w14:textId="77777777" w:rsidR="00047CF1" w:rsidRDefault="00047CF1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497FCA30" w14:textId="4950D342" w:rsidR="00047CF1" w:rsidRDefault="00047CF1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بنویسد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آرزو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توزیع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آرامش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عطا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عطا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فراوان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تأییدی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پیامی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DC9B65B" w14:textId="77777777" w:rsidR="00047CF1" w:rsidRDefault="00047CF1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3C67E325" w14:textId="6F3F0BB8" w:rsidR="00047CF1" w:rsidRDefault="00047CF1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زیرین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برویم،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بپردازم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برگزیدگان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شناخت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حقیقتی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منتهی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گزاری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رسالت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تقویت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برگزیدگان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برگزیدگان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وزارت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برگزیدگان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آورند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6D8BFC1" w14:textId="77777777" w:rsidR="00047CF1" w:rsidRDefault="00047CF1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2BB45A35" w14:textId="77777777" w:rsidR="00047CF1" w:rsidRDefault="0066639E" w:rsidP="00592937">
      <w:pPr>
        <w:bidi/>
        <w:rPr>
          <w:rFonts w:ascii="Calibri" w:eastAsia="Calibri" w:hAnsi="Calibri" w:cs="Calibri"/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مؤمنان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برگزیده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۸</w:t>
      </w:r>
      <w:r w:rsidRPr="004218EF">
        <w:rPr>
          <w:rFonts w:ascii="Calibri" w:eastAsia="Calibri" w:hAnsi="Calibri" w:cs="Calibri"/>
          <w:sz w:val="26"/>
          <w:szCs w:val="26"/>
          <w:rtl/>
        </w:rPr>
        <w:t>: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۳۳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۳</w:t>
      </w:r>
      <w:r w:rsidRPr="004218EF">
        <w:rPr>
          <w:rFonts w:ascii="Calibri" w:eastAsia="Calibri" w:hAnsi="Calibri" w:cs="Calibri"/>
          <w:sz w:val="26"/>
          <w:szCs w:val="26"/>
          <w:rtl/>
        </w:rPr>
        <w:t>: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برگزیده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حاکم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مهربانانه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رستگار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بخوانیم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جایگاه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21577B3A" w14:textId="77777777" w:rsidR="00047CF1" w:rsidRDefault="00047CF1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32C1A80C" w14:textId="77777777" w:rsidR="00047CF1" w:rsidRDefault="0066639E" w:rsidP="00592937">
      <w:pPr>
        <w:bidi/>
        <w:rPr>
          <w:rFonts w:ascii="Calibri" w:eastAsia="Calibri" w:hAnsi="Calibri" w:cs="Calibri"/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پیروانش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فراخواند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خاخام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پیروان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خواندند،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آمدند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پیوستند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بیدار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ماند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بیدار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ساعت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دوازده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زد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نماد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آورند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صحنه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عشای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ربانی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پیروانش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برگزیدگان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وسیع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مفهومی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بنیادی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gramEnd"/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454B2148" w14:textId="77777777" w:rsidR="00047CF1" w:rsidRDefault="00047CF1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48BE918F" w14:textId="48DF9C26" w:rsidR="00047CF1" w:rsidRDefault="00047CF1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بگویی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چراغ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مالش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آنجاست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فساد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مهربان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0854B7E6" w14:textId="77777777" w:rsidR="00047CF1" w:rsidRDefault="00047CF1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266824FC" w14:textId="77777777" w:rsidR="00BA02E2" w:rsidRDefault="00047CF1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هرچه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بنویسد،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تثبیت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655E9D8F" w14:textId="77777777" w:rsidR="00BA02E2" w:rsidRDefault="00BA02E2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067FF5E0" w14:textId="77777777" w:rsidR="00BA02E2" w:rsidRDefault="00BA02E2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رسالت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شناخت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حقیقتی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منتهی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برگزیده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مطابق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فهمید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مبهم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پارسایی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تصادفی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شناسم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بخواهم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هنجار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پیتر،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کیفیت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عملا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شناخت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انتزاعی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منحرف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ذهنی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تحریک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362790F9" w14:textId="77777777" w:rsidR="00BA02E2" w:rsidRDefault="00BA02E2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541C45C9" w14:textId="77777777" w:rsidR="00BA02E2" w:rsidRDefault="00BA02E2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فرضی،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: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یادگیری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دانستن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دانشی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گرایش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روزمره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روزمره،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روابط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رفتارشان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41049457" w14:textId="77777777" w:rsidR="00BA02E2" w:rsidRDefault="00BA02E2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4519A9C1" w14:textId="77777777" w:rsidR="00BA02E2" w:rsidRDefault="00BA02E2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عملی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ابتدای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آثار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هموار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موضعی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دفاعی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مخالفان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جایگاه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پیشبرد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باتلاقی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دروغ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بپردازد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88C0D08" w14:textId="77777777" w:rsidR="00BA02E2" w:rsidRDefault="00BA02E2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59F32584" w14:textId="77777777" w:rsidR="00BA02E2" w:rsidRDefault="00BA02E2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برویم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گذاشتم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بتوانی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ناتمام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0BA90179" w14:textId="77777777" w:rsidR="00BA02E2" w:rsidRDefault="00BA02E2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038646F2" w14:textId="77777777" w:rsidR="00BA02E2" w:rsidRDefault="00BA02E2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شرط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: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سالمند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همسرش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فرزندانش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معتقدند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اتهام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وحشی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نافرمانی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خانگی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والدین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مدیریت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نباشد،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عصبانی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اهل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نباشد،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خشونت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منافع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خودکنترل،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درستکار،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منضبط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محکم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پایبند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صحیح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مخالفان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نماید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6126306E" w14:textId="77777777" w:rsidR="00BA02E2" w:rsidRDefault="00BA02E2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70FC9DBD" w14:textId="1D8A8E68" w:rsidR="00BA02E2" w:rsidRDefault="00BA02E2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کیفیت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همسرش،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مراقبش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اصرار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سلولی،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کوچکی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ببیند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560763C" w14:textId="77777777" w:rsidR="00BA02E2" w:rsidRDefault="00BA02E2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57F218F5" w14:textId="77777777" w:rsidR="00D51030" w:rsidRDefault="00BA02E2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پرسند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شماسان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کشیشان،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قطعا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شرایطی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07B77F84" w14:textId="77777777" w:rsidR="00D51030" w:rsidRDefault="00D51030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0DB9F5F7" w14:textId="77777777" w:rsidR="00D51030" w:rsidRDefault="00D51030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وزیر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بپرسیم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3714333D" w14:textId="77777777" w:rsidR="00D51030" w:rsidRDefault="00D51030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12271A86" w14:textId="77777777" w:rsidR="00D51030" w:rsidRDefault="00D51030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آوریم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سختی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مدرک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قانع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تخلف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مفسر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578B4DF8" w14:textId="77777777" w:rsidR="00D51030" w:rsidRDefault="00D51030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51541AAE" w14:textId="77777777" w:rsidR="00D51030" w:rsidRDefault="00D51030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مدرک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قانع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تخلف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پیروانش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افسوس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خطا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اتهام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تعریف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هستی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منحرف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نمایندگی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منحرف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16ACB222" w14:textId="77777777" w:rsidR="00D51030" w:rsidRDefault="00D51030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48461CD4" w14:textId="77777777" w:rsidR="00D51030" w:rsidRDefault="00D51030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واضح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باورهایشان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سرزنش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پرستان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تبلیغ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تلقی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7DDA18E2" w14:textId="77777777" w:rsidR="00D51030" w:rsidRDefault="00D51030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32FEB405" w14:textId="77777777" w:rsidR="00F04284" w:rsidRDefault="00D51030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قرنتیان،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کرنتیان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استوار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سؤال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اشتباهات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مؤمنان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تبرئه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قدیس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مرتکب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خطا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کفایت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52D47CE9" w14:textId="77777777" w:rsidR="00F04284" w:rsidRDefault="00F04284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3DE849D1" w14:textId="20EE6589" w:rsidR="00F04284" w:rsidRDefault="00F04284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اتهام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تقصیر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بالاتر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انتقاد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انتقاد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جایگاه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واسطه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دگرگون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جایگاهی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1665BD54" w14:textId="77777777" w:rsidR="00F04284" w:rsidRDefault="00F04284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4DEA07CD" w14:textId="77777777" w:rsidR="00F04284" w:rsidRDefault="00F04284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نامزد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سازگار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>
        <w:rPr>
          <w:rFonts w:ascii="Calibri" w:eastAsia="Calibri" w:hAnsi="Calibri" w:cs="Calibri"/>
          <w:sz w:val="26"/>
          <w:szCs w:val="26"/>
          <w:rtl/>
        </w:rPr>
        <w:t xml:space="preserve">: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خواننده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عملی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نامزدهای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0E1DC73" w14:textId="77777777" w:rsidR="00F04284" w:rsidRDefault="00F04284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0B6944C7" w14:textId="6F30D15D" w:rsidR="000E60B5" w:rsidRDefault="00F04284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خداپرستی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پربار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خطاهایمان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باروری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شیطان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حسادت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نقد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35656783" w14:textId="77777777" w:rsidR="000E60B5" w:rsidRDefault="000E60B5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5F0003EA" w14:textId="77777777" w:rsidR="000E60B5" w:rsidRDefault="000E60B5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دلایلی،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مقصر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آنقدرها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فرزندانشان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موافق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ماشین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برقی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رانندگی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ماشین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برقی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71A12FF0" w14:textId="77777777" w:rsidR="000E60B5" w:rsidRDefault="000E60B5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1C653EEC" w14:textId="7DB70A61" w:rsidR="000E60B5" w:rsidRDefault="000E60B5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مقصر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شکلی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فرزندانش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الکلی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عملی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6F2E8C6B" w14:textId="77777777" w:rsidR="000E60B5" w:rsidRDefault="000E60B5" w:rsidP="00592937">
      <w:pPr>
        <w:bidi/>
        <w:rPr>
          <w:rFonts w:ascii="Calibri" w:eastAsia="Calibri" w:hAnsi="Calibri" w:cs="Calibri"/>
          <w:sz w:val="26"/>
          <w:szCs w:val="26"/>
        </w:rPr>
      </w:pPr>
    </w:p>
    <w:p w14:paraId="1CD1E1C7" w14:textId="02DC09B7" w:rsidR="004218EF" w:rsidRDefault="000E60B5" w:rsidP="00592937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مقدماتی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</w:p>
    <w:p w14:paraId="407460DF" w14:textId="77777777" w:rsidR="004218EF" w:rsidRDefault="004218EF">
      <w:pPr>
        <w:bidi/>
        <w:rPr>
          <w:rFonts w:ascii="Calibri" w:eastAsia="Calibri" w:hAnsi="Calibri" w:cs="Calibri"/>
          <w:sz w:val="26"/>
          <w:szCs w:val="26"/>
        </w:rPr>
      </w:pPr>
    </w:p>
    <w:p w14:paraId="7E3F9D47" w14:textId="77777777" w:rsidR="004218EF" w:rsidRPr="004218EF" w:rsidRDefault="004218EF" w:rsidP="004218EF">
      <w:pPr>
        <w:bidi/>
        <w:rPr>
          <w:rFonts w:ascii="Calibri" w:eastAsia="Calibri" w:hAnsi="Calibri" w:cs="Calibri"/>
          <w:sz w:val="26"/>
          <w:szCs w:val="26"/>
        </w:rPr>
      </w:pP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رابرت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یاربرو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پیروانشان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۱۲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تیتوس،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218EF">
        <w:rPr>
          <w:rFonts w:ascii="Calibri" w:eastAsia="Calibri" w:hAnsi="Calibri" w:cs="Calibri"/>
          <w:sz w:val="26"/>
          <w:szCs w:val="26"/>
          <w:rtl/>
          <w:lang w:bidi="ar-SA"/>
        </w:rPr>
        <w:t>۱</w:t>
      </w:r>
      <w:r w:rsidRPr="004218EF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66D48B62" w14:textId="510F8B59" w:rsidR="00612539" w:rsidRPr="004218EF" w:rsidRDefault="00612539" w:rsidP="004218EF">
      <w:pPr>
        <w:rPr>
          <w:sz w:val="26"/>
          <w:szCs w:val="26"/>
        </w:rPr>
      </w:pPr>
    </w:p>
    <w:sectPr w:rsidR="00612539" w:rsidRPr="004218EF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5113" w14:textId="77777777" w:rsidR="009623C6" w:rsidRDefault="009623C6" w:rsidP="004218EF">
      <w:r>
        <w:separator/>
      </w:r>
    </w:p>
  </w:endnote>
  <w:endnote w:type="continuationSeparator" w:id="0">
    <w:p w14:paraId="16A59B43" w14:textId="77777777" w:rsidR="009623C6" w:rsidRDefault="009623C6" w:rsidP="0042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8099" w14:textId="77777777" w:rsidR="009623C6" w:rsidRDefault="009623C6" w:rsidP="004218EF">
      <w:r>
        <w:separator/>
      </w:r>
    </w:p>
  </w:footnote>
  <w:footnote w:type="continuationSeparator" w:id="0">
    <w:p w14:paraId="146BE8D2" w14:textId="77777777" w:rsidR="009623C6" w:rsidRDefault="009623C6" w:rsidP="00421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616510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A4AF93" w14:textId="383909BF" w:rsidR="004218EF" w:rsidRDefault="004218EF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6E1F9D9D" w14:textId="77777777" w:rsidR="004218EF" w:rsidRDefault="00421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56C24"/>
    <w:multiLevelType w:val="hybridMultilevel"/>
    <w:tmpl w:val="04767C8E"/>
    <w:lvl w:ilvl="0" w:tplc="B7C24384">
      <w:start w:val="1"/>
      <w:numFmt w:val="bullet"/>
      <w:lvlText w:val="●"/>
      <w:lvlJc w:val="left"/>
      <w:pPr>
        <w:ind w:left="720" w:hanging="360"/>
      </w:pPr>
    </w:lvl>
    <w:lvl w:ilvl="1" w:tplc="B55ABA8C">
      <w:start w:val="1"/>
      <w:numFmt w:val="bullet"/>
      <w:lvlText w:val="○"/>
      <w:lvlJc w:val="left"/>
      <w:pPr>
        <w:ind w:left="1440" w:hanging="360"/>
      </w:pPr>
    </w:lvl>
    <w:lvl w:ilvl="2" w:tplc="083C4750">
      <w:start w:val="1"/>
      <w:numFmt w:val="bullet"/>
      <w:lvlText w:val="■"/>
      <w:lvlJc w:val="left"/>
      <w:pPr>
        <w:ind w:left="2160" w:hanging="360"/>
      </w:pPr>
    </w:lvl>
    <w:lvl w:ilvl="3" w:tplc="236E7F94">
      <w:start w:val="1"/>
      <w:numFmt w:val="bullet"/>
      <w:lvlText w:val="●"/>
      <w:lvlJc w:val="left"/>
      <w:pPr>
        <w:ind w:left="2880" w:hanging="360"/>
      </w:pPr>
    </w:lvl>
    <w:lvl w:ilvl="4" w:tplc="DBEA234C">
      <w:start w:val="1"/>
      <w:numFmt w:val="bullet"/>
      <w:lvlText w:val="○"/>
      <w:lvlJc w:val="left"/>
      <w:pPr>
        <w:ind w:left="3600" w:hanging="360"/>
      </w:pPr>
    </w:lvl>
    <w:lvl w:ilvl="5" w:tplc="7292EBF4">
      <w:start w:val="1"/>
      <w:numFmt w:val="bullet"/>
      <w:lvlText w:val="■"/>
      <w:lvlJc w:val="left"/>
      <w:pPr>
        <w:ind w:left="4320" w:hanging="360"/>
      </w:pPr>
    </w:lvl>
    <w:lvl w:ilvl="6" w:tplc="855A3F90">
      <w:start w:val="1"/>
      <w:numFmt w:val="bullet"/>
      <w:lvlText w:val="●"/>
      <w:lvlJc w:val="left"/>
      <w:pPr>
        <w:ind w:left="5040" w:hanging="360"/>
      </w:pPr>
    </w:lvl>
    <w:lvl w:ilvl="7" w:tplc="E9DC2A64">
      <w:start w:val="1"/>
      <w:numFmt w:val="bullet"/>
      <w:lvlText w:val="●"/>
      <w:lvlJc w:val="left"/>
      <w:pPr>
        <w:ind w:left="5760" w:hanging="360"/>
      </w:pPr>
    </w:lvl>
    <w:lvl w:ilvl="8" w:tplc="C0E24DFE">
      <w:start w:val="1"/>
      <w:numFmt w:val="bullet"/>
      <w:lvlText w:val="●"/>
      <w:lvlJc w:val="left"/>
      <w:pPr>
        <w:ind w:left="6480" w:hanging="360"/>
      </w:pPr>
    </w:lvl>
  </w:abstractNum>
  <w:num w:numId="1" w16cid:durableId="9491690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539"/>
    <w:rsid w:val="00000431"/>
    <w:rsid w:val="00047CF1"/>
    <w:rsid w:val="000E60B5"/>
    <w:rsid w:val="003B5763"/>
    <w:rsid w:val="004218EF"/>
    <w:rsid w:val="00580706"/>
    <w:rsid w:val="00592937"/>
    <w:rsid w:val="00612539"/>
    <w:rsid w:val="0065113C"/>
    <w:rsid w:val="0066639E"/>
    <w:rsid w:val="008606FC"/>
    <w:rsid w:val="0089135C"/>
    <w:rsid w:val="009623C6"/>
    <w:rsid w:val="00AC49CD"/>
    <w:rsid w:val="00B20F0D"/>
    <w:rsid w:val="00BA02E2"/>
    <w:rsid w:val="00BF29D9"/>
    <w:rsid w:val="00D23243"/>
    <w:rsid w:val="00D51030"/>
    <w:rsid w:val="00EB3CDE"/>
    <w:rsid w:val="00EC739F"/>
    <w:rsid w:val="00EF2494"/>
    <w:rsid w:val="00F04284"/>
    <w:rsid w:val="00F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02F7C"/>
  <w15:docId w15:val="{7BE36A61-3386-4F03-AD0C-E342787C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1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8EF"/>
  </w:style>
  <w:style w:type="paragraph" w:styleId="Footer">
    <w:name w:val="footer"/>
    <w:basedOn w:val="Normal"/>
    <w:link w:val="FooterChar"/>
    <w:uiPriority w:val="99"/>
    <w:unhideWhenUsed/>
    <w:rsid w:val="00421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8EF"/>
  </w:style>
  <w:style w:type="character" w:styleId="PlaceholderText">
    <w:name w:val="Placeholder Text"/>
    <w:basedOn w:val="DefaultParagraphFont"/>
    <w:uiPriority w:val="99"/>
    <w:semiHidden/>
    <w:rsid w:val="00EC73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14</Pages>
  <Words>5921</Words>
  <Characters>33751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Yarbrough Pastorals Session12</vt:lpstr>
    </vt:vector>
  </TitlesOfParts>
  <Company/>
  <LinksUpToDate>false</LinksUpToDate>
  <CharactersWithSpaces>39593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جلسه دوازدهم شبانی یاربرو</dc:title>
  <dc:creator>TurboScribe.ai</dc:creator>
  <cp:lastModifiedBy>Ted Hildebrandt</cp:lastModifiedBy>
  <cp:revision>1</cp:revision>
  <dcterms:created xsi:type="dcterms:W3CDTF">2024-02-20T01:31:00Z</dcterms:created>
  <dcterms:modified xsi:type="dcterms:W3CDTF">2026-01-15T11:48:00Z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1281227d339d1b54081f9d2b8cb1d5a5cc4fb7eeec6ad3e4f9480f4b205e3125</vt:lpwstr>
  </property>
</Properties>
</file>