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E025" w14:textId="19B9DE0C" w:rsidR="003E6B38" w:rsidRPr="00912FFA" w:rsidRDefault="00912FFA" w:rsidP="00912FFA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10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لوقا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: 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پیشینه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و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912FF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مضامین</w:t>
      </w:r>
    </w:p>
    <w:p w14:paraId="766036A4" w14:textId="29DABB87" w:rsidR="00912FFA" w:rsidRPr="00912FFA" w:rsidRDefault="00912FFA" w:rsidP="00912FFA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912FFA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386D7B06" w14:textId="77777777" w:rsidR="00912FFA" w:rsidRPr="00912FFA" w:rsidRDefault="00912FFA">
      <w:pPr>
        <w:bidi/>
        <w:rPr>
          <w:sz w:val="26"/>
          <w:szCs w:val="26"/>
        </w:rPr>
      </w:pPr>
    </w:p>
    <w:p w14:paraId="6B424E82" w14:textId="2697B95A" w:rsidR="00912FFA" w:rsidRPr="00912FFA" w:rsidRDefault="00210DA8">
      <w:pPr>
        <w:bidi/>
        <w:rPr>
          <w:rFonts w:ascii="Calibri" w:eastAsia="Calibri" w:hAnsi="Calibri" w:cs="Calibri"/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24166331" w14:textId="77777777" w:rsidR="00912FFA" w:rsidRPr="00912FFA" w:rsidRDefault="00912FFA">
      <w:pPr>
        <w:bidi/>
        <w:rPr>
          <w:rFonts w:ascii="Calibri" w:eastAsia="Calibri" w:hAnsi="Calibri" w:cs="Calibri"/>
          <w:sz w:val="26"/>
          <w:szCs w:val="26"/>
        </w:rPr>
      </w:pPr>
    </w:p>
    <w:p w14:paraId="476BE307" w14:textId="69CACC8E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0F1597D" w14:textId="77777777" w:rsidR="003E6B38" w:rsidRPr="00912FFA" w:rsidRDefault="003E6B38">
      <w:pPr>
        <w:bidi/>
        <w:rPr>
          <w:sz w:val="26"/>
          <w:szCs w:val="26"/>
        </w:rPr>
      </w:pPr>
    </w:p>
    <w:p w14:paraId="1602D100" w14:textId="2BA66E8B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اعلامیه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TA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اتاق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518B682" w14:textId="77777777" w:rsidR="003E6B38" w:rsidRPr="00912FFA" w:rsidRDefault="003E6B38">
      <w:pPr>
        <w:bidi/>
        <w:rPr>
          <w:sz w:val="26"/>
          <w:szCs w:val="26"/>
        </w:rPr>
      </w:pPr>
    </w:p>
    <w:p w14:paraId="201E53F9" w14:textId="3F72C66F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محض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مطلع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ایمیل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ایمیلی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پشتیبانی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آکادمیک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جلسات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6883A85" w14:textId="77777777" w:rsidR="003E6B38" w:rsidRPr="00912FFA" w:rsidRDefault="003E6B38">
      <w:pPr>
        <w:bidi/>
        <w:rPr>
          <w:sz w:val="26"/>
          <w:szCs w:val="26"/>
        </w:rPr>
      </w:pPr>
    </w:p>
    <w:p w14:paraId="7339C998" w14:textId="313374F4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حساب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TA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اضافی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حساب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محض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بفهمم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اتاق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AF7BECA" w14:textId="77777777" w:rsidR="003E6B38" w:rsidRPr="00912FFA" w:rsidRDefault="003E6B38">
      <w:pPr>
        <w:bidi/>
        <w:rPr>
          <w:sz w:val="26"/>
          <w:szCs w:val="26"/>
        </w:rPr>
      </w:pPr>
    </w:p>
    <w:p w14:paraId="7FBE061E" w14:textId="77777777" w:rsidR="00912FFA" w:rsidRDefault="00210DA8">
      <w:pPr>
        <w:bidi/>
        <w:rPr>
          <w:rFonts w:ascii="Calibri" w:eastAsia="Calibri" w:hAnsi="Calibri" w:cs="Calibri"/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B989CBE" w14:textId="77777777" w:rsidR="00912FFA" w:rsidRDefault="00912FFA">
      <w:pPr>
        <w:bidi/>
        <w:rPr>
          <w:rFonts w:ascii="Calibri" w:eastAsia="Calibri" w:hAnsi="Calibri" w:cs="Calibri"/>
          <w:sz w:val="26"/>
          <w:szCs w:val="26"/>
        </w:rPr>
      </w:pPr>
    </w:p>
    <w:p w14:paraId="2D95C61C" w14:textId="77777777" w:rsidR="00912FFA" w:rsidRDefault="00210DA8" w:rsidP="00912FFA">
      <w:pPr>
        <w:bidi/>
        <w:rPr>
          <w:rFonts w:ascii="Calibri" w:eastAsia="Calibri" w:hAnsi="Calibri" w:cs="Calibri"/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متشکرم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افشای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محکومیت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0DC63E1C" w14:textId="77777777" w:rsidR="00912FFA" w:rsidRDefault="00912FFA" w:rsidP="00912FFA">
      <w:pPr>
        <w:bidi/>
        <w:rPr>
          <w:rFonts w:ascii="Calibri" w:eastAsia="Calibri" w:hAnsi="Calibri" w:cs="Calibri"/>
          <w:sz w:val="26"/>
          <w:szCs w:val="26"/>
        </w:rPr>
      </w:pPr>
    </w:p>
    <w:p w14:paraId="47C1FEB2" w14:textId="12C04912" w:rsidR="003E6B38" w:rsidRPr="00912FFA" w:rsidRDefault="00210DA8" w:rsidP="00912FFA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فضاها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چپ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854D9EA" w14:textId="77777777" w:rsidR="003E6B38" w:rsidRPr="00912FFA" w:rsidRDefault="003E6B38">
      <w:pPr>
        <w:bidi/>
        <w:rPr>
          <w:sz w:val="26"/>
          <w:szCs w:val="26"/>
        </w:rPr>
      </w:pPr>
    </w:p>
    <w:p w14:paraId="6A38CB62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نزنید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بزنید،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چپ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FDF65AA" w14:textId="77777777" w:rsidR="003E6B38" w:rsidRPr="00912FFA" w:rsidRDefault="003E6B38">
      <w:pPr>
        <w:bidi/>
        <w:rPr>
          <w:sz w:val="26"/>
          <w:szCs w:val="26"/>
        </w:rPr>
      </w:pPr>
    </w:p>
    <w:p w14:paraId="584BF649" w14:textId="2E2B6474" w:rsidR="003E6B38" w:rsidRPr="00912FFA" w:rsidRDefault="00912FFA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فضا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چپ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مکاتبات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همپوشانی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تصادفی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5342BF4" w14:textId="77777777" w:rsidR="003E6B38" w:rsidRPr="00912FFA" w:rsidRDefault="003E6B38">
      <w:pPr>
        <w:bidi/>
        <w:rPr>
          <w:sz w:val="26"/>
          <w:szCs w:val="26"/>
        </w:rPr>
      </w:pPr>
    </w:p>
    <w:p w14:paraId="6D871CE2" w14:textId="527CF3E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رایگان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36C0402" w14:textId="77777777" w:rsidR="003E6B38" w:rsidRPr="00912FFA" w:rsidRDefault="003E6B38">
      <w:pPr>
        <w:bidi/>
        <w:rPr>
          <w:sz w:val="26"/>
          <w:szCs w:val="26"/>
        </w:rPr>
      </w:pPr>
    </w:p>
    <w:p w14:paraId="11E2AEF3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نباشید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پنج،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05E5B3F" w14:textId="77777777" w:rsidR="003E6B38" w:rsidRPr="00912FFA" w:rsidRDefault="003E6B38">
      <w:pPr>
        <w:bidi/>
        <w:rPr>
          <w:sz w:val="26"/>
          <w:szCs w:val="26"/>
        </w:rPr>
      </w:pPr>
    </w:p>
    <w:p w14:paraId="7EDF57D9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مطمئن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کامپیوتر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وحشت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ششم،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93A2979" w14:textId="77777777" w:rsidR="003E6B38" w:rsidRPr="00912FFA" w:rsidRDefault="003E6B38">
      <w:pPr>
        <w:bidi/>
        <w:rPr>
          <w:sz w:val="26"/>
          <w:szCs w:val="26"/>
        </w:rPr>
      </w:pPr>
    </w:p>
    <w:p w14:paraId="2755FAB9" w14:textId="73554169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سطر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یوحنا،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بگیرید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بگیرید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خاخام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8805709" w14:textId="77777777" w:rsidR="003E6B38" w:rsidRPr="00912FFA" w:rsidRDefault="003E6B38">
      <w:pPr>
        <w:bidi/>
        <w:rPr>
          <w:sz w:val="26"/>
          <w:szCs w:val="26"/>
        </w:rPr>
      </w:pPr>
    </w:p>
    <w:p w14:paraId="5E97C737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FC265BD" w14:textId="77777777" w:rsidR="003E6B38" w:rsidRPr="00912FFA" w:rsidRDefault="003E6B38">
      <w:pPr>
        <w:bidi/>
        <w:rPr>
          <w:sz w:val="26"/>
          <w:szCs w:val="26"/>
        </w:rPr>
      </w:pPr>
    </w:p>
    <w:p w14:paraId="5FC5FEEA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9D14F91" w14:textId="77777777" w:rsidR="003E6B38" w:rsidRPr="00912FFA" w:rsidRDefault="003E6B38">
      <w:pPr>
        <w:bidi/>
        <w:rPr>
          <w:sz w:val="26"/>
          <w:szCs w:val="26"/>
        </w:rPr>
      </w:pPr>
    </w:p>
    <w:p w14:paraId="7DE6517A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7D0B36E" w14:textId="77777777" w:rsidR="003E6B38" w:rsidRPr="00912FFA" w:rsidRDefault="003E6B38">
      <w:pPr>
        <w:bidi/>
        <w:rPr>
          <w:sz w:val="26"/>
          <w:szCs w:val="26"/>
        </w:rPr>
      </w:pPr>
    </w:p>
    <w:p w14:paraId="6C802B0C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C004C05" w14:textId="77777777" w:rsidR="003E6B38" w:rsidRPr="00912FFA" w:rsidRDefault="003E6B38">
      <w:pPr>
        <w:bidi/>
        <w:rPr>
          <w:sz w:val="26"/>
          <w:szCs w:val="26"/>
        </w:rPr>
      </w:pPr>
    </w:p>
    <w:p w14:paraId="02711B96" w14:textId="3A1EB5AC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B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پنج،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رایگان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عدد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شش،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B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یوحنا،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رومیان،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83BECB5" w14:textId="77777777" w:rsidR="003E6B38" w:rsidRPr="00912FFA" w:rsidRDefault="003E6B38">
      <w:pPr>
        <w:bidi/>
        <w:rPr>
          <w:sz w:val="26"/>
          <w:szCs w:val="26"/>
        </w:rPr>
      </w:pPr>
    </w:p>
    <w:p w14:paraId="3DF4C3D5" w14:textId="472C5BC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A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B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A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ندارید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2099852" w14:textId="77777777" w:rsidR="003E6B38" w:rsidRPr="00912FFA" w:rsidRDefault="003E6B38">
      <w:pPr>
        <w:bidi/>
        <w:rPr>
          <w:sz w:val="26"/>
          <w:szCs w:val="26"/>
        </w:rPr>
      </w:pPr>
    </w:p>
    <w:p w14:paraId="752568BD" w14:textId="0BC9C866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نباشید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رایگان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B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شش،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یوحنا،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7300AAE" w14:textId="77777777" w:rsidR="003E6B38" w:rsidRPr="00912FFA" w:rsidRDefault="003E6B38">
      <w:pPr>
        <w:bidi/>
        <w:rPr>
          <w:sz w:val="26"/>
          <w:szCs w:val="26"/>
        </w:rPr>
      </w:pPr>
    </w:p>
    <w:p w14:paraId="49167DF7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بگیرید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تحویل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EEB54E1" w14:textId="77777777" w:rsidR="003E6B38" w:rsidRPr="00912FFA" w:rsidRDefault="003E6B38">
      <w:pPr>
        <w:bidi/>
        <w:rPr>
          <w:sz w:val="26"/>
          <w:szCs w:val="26"/>
        </w:rPr>
      </w:pPr>
    </w:p>
    <w:p w14:paraId="25242803" w14:textId="5719A222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انتها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بسپارید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71FC0B2" w14:textId="77777777" w:rsidR="003E6B38" w:rsidRPr="00912FFA" w:rsidRDefault="003E6B38">
      <w:pPr>
        <w:bidi/>
        <w:rPr>
          <w:sz w:val="26"/>
          <w:szCs w:val="26"/>
        </w:rPr>
      </w:pPr>
    </w:p>
    <w:p w14:paraId="1830630E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رایانه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اندازم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سراغ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354C344" w14:textId="77777777" w:rsidR="003E6B38" w:rsidRPr="00912FFA" w:rsidRDefault="003E6B38">
      <w:pPr>
        <w:bidi/>
        <w:rPr>
          <w:sz w:val="26"/>
          <w:szCs w:val="26"/>
        </w:rPr>
      </w:pPr>
    </w:p>
    <w:p w14:paraId="35D3BD81" w14:textId="5E00C898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پرسید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داوود،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719C160" w14:textId="77777777" w:rsidR="003E6B38" w:rsidRPr="00912FFA" w:rsidRDefault="003E6B38">
      <w:pPr>
        <w:bidi/>
        <w:rPr>
          <w:sz w:val="26"/>
          <w:szCs w:val="26"/>
        </w:rPr>
      </w:pPr>
    </w:p>
    <w:p w14:paraId="521C4C9A" w14:textId="027B94CE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2B389C9" w14:textId="77777777" w:rsidR="003E6B38" w:rsidRPr="00912FFA" w:rsidRDefault="003E6B38">
      <w:pPr>
        <w:bidi/>
        <w:rPr>
          <w:sz w:val="26"/>
          <w:szCs w:val="26"/>
        </w:rPr>
      </w:pPr>
    </w:p>
    <w:p w14:paraId="5CB9B5B1" w14:textId="6E7D9940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پیروزمند،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اشتیاق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مخاطبی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B7C20B0" w14:textId="77777777" w:rsidR="003E6B38" w:rsidRPr="00912FFA" w:rsidRDefault="003E6B38">
      <w:pPr>
        <w:bidi/>
        <w:rPr>
          <w:sz w:val="26"/>
          <w:szCs w:val="26"/>
        </w:rPr>
      </w:pPr>
    </w:p>
    <w:p w14:paraId="43FEF487" w14:textId="0D602CF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6F7AACC" w14:textId="77777777" w:rsidR="003E6B38" w:rsidRPr="00912FFA" w:rsidRDefault="003E6B38">
      <w:pPr>
        <w:bidi/>
        <w:rPr>
          <w:sz w:val="26"/>
          <w:szCs w:val="26"/>
        </w:rPr>
      </w:pPr>
    </w:p>
    <w:p w14:paraId="06602017" w14:textId="626C05F6" w:rsidR="003E6B38" w:rsidRPr="00912FFA" w:rsidRDefault="00912FF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نظریه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30BBCCE0" w14:textId="77777777" w:rsidR="003E6B38" w:rsidRPr="00912FFA" w:rsidRDefault="003E6B38">
      <w:pPr>
        <w:bidi/>
        <w:rPr>
          <w:sz w:val="26"/>
          <w:szCs w:val="26"/>
        </w:rPr>
      </w:pPr>
    </w:p>
    <w:p w14:paraId="2FAF81E5" w14:textId="26E42C32" w:rsidR="003E6B38" w:rsidRPr="00912FFA" w:rsidRDefault="00912FFA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گنجانده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B1703D5" w14:textId="77777777" w:rsidR="003E6B38" w:rsidRPr="00912FFA" w:rsidRDefault="003E6B38">
      <w:pPr>
        <w:bidi/>
        <w:rPr>
          <w:sz w:val="26"/>
          <w:szCs w:val="26"/>
        </w:rPr>
      </w:pPr>
    </w:p>
    <w:p w14:paraId="3CFAF3D2" w14:textId="439FF006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بیوگرافی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12FFA">
        <w:rPr>
          <w:rFonts w:ascii="Calibri" w:eastAsia="Calibri" w:hAnsi="Calibri" w:cs="Calibri"/>
          <w:sz w:val="26"/>
          <w:szCs w:val="26"/>
          <w:rtl/>
        </w:rPr>
        <w:t>-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واژگانی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آثارش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پرداخته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268996F" w14:textId="77777777" w:rsidR="003E6B38" w:rsidRPr="00912FFA" w:rsidRDefault="003E6B38">
      <w:pPr>
        <w:bidi/>
        <w:rPr>
          <w:sz w:val="26"/>
          <w:szCs w:val="26"/>
        </w:rPr>
      </w:pPr>
    </w:p>
    <w:p w14:paraId="01D2D826" w14:textId="4CF3658A" w:rsidR="003E6B38" w:rsidRPr="00912FFA" w:rsidRDefault="00912FFA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گزارشی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منظم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وقایعی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پیوسته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تحویل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گرفتم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گزارشی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منظم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بنویسم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تئوفیلوس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تئوفیلوس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هزینه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0BACC5A" w14:textId="77777777" w:rsidR="003E6B38" w:rsidRPr="00912FFA" w:rsidRDefault="003E6B38">
      <w:pPr>
        <w:bidi/>
        <w:rPr>
          <w:sz w:val="26"/>
          <w:szCs w:val="26"/>
        </w:rPr>
      </w:pPr>
    </w:p>
    <w:p w14:paraId="693E590D" w14:textId="308B4E41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پردازند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7EB416D" w14:textId="77777777" w:rsidR="003E6B38" w:rsidRPr="00912FFA" w:rsidRDefault="003E6B38">
      <w:pPr>
        <w:bidi/>
        <w:rPr>
          <w:sz w:val="26"/>
          <w:szCs w:val="26"/>
        </w:rPr>
      </w:pPr>
    </w:p>
    <w:p w14:paraId="3739C3F8" w14:textId="6B45D566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ناکافی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تکمیل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گزارشی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E1FE4F9" w14:textId="77777777" w:rsidR="003E6B38" w:rsidRPr="00912FFA" w:rsidRDefault="003E6B38">
      <w:pPr>
        <w:bidi/>
        <w:rPr>
          <w:sz w:val="26"/>
          <w:szCs w:val="26"/>
        </w:rPr>
      </w:pPr>
    </w:p>
    <w:p w14:paraId="68A0032A" w14:textId="13FBCDBA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وابسته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مکتوب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DA652E0" w14:textId="77777777" w:rsidR="003E6B38" w:rsidRPr="00912FFA" w:rsidRDefault="003E6B38">
      <w:pPr>
        <w:bidi/>
        <w:rPr>
          <w:sz w:val="26"/>
          <w:szCs w:val="26"/>
        </w:rPr>
      </w:pPr>
    </w:p>
    <w:p w14:paraId="50C63570" w14:textId="02C80EA9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ویژه،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الیزابت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وابستگی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EFCF043" w14:textId="77777777" w:rsidR="003E6B38" w:rsidRPr="00912FFA" w:rsidRDefault="003E6B38">
      <w:pPr>
        <w:bidi/>
        <w:rPr>
          <w:sz w:val="26"/>
          <w:szCs w:val="26"/>
        </w:rPr>
      </w:pPr>
    </w:p>
    <w:p w14:paraId="289A2DBB" w14:textId="7FE2280C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ناکافی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ببیند،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بپردازد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نپردازد،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لاتین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DD92E48" w14:textId="77777777" w:rsidR="003E6B38" w:rsidRPr="00912FFA" w:rsidRDefault="003E6B38">
      <w:pPr>
        <w:bidi/>
        <w:rPr>
          <w:sz w:val="26"/>
          <w:szCs w:val="26"/>
        </w:rPr>
      </w:pPr>
    </w:p>
    <w:p w14:paraId="4FD167B5" w14:textId="23654A5A" w:rsidR="003E6B38" w:rsidRPr="00912FFA" w:rsidRDefault="00912FF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نسخه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خطی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لاتین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>
        <w:rPr>
          <w:rFonts w:ascii="Calibri" w:eastAsia="Calibri" w:hAnsi="Calibri" w:cs="Calibri"/>
          <w:sz w:val="26"/>
          <w:szCs w:val="26"/>
          <w:rtl/>
        </w:rPr>
        <w:t xml:space="preserve"> 1-4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لاتین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عبارتی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15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یابید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F8465A5" w14:textId="77777777" w:rsidR="003E6B38" w:rsidRPr="00912FFA" w:rsidRDefault="003E6B38">
      <w:pPr>
        <w:bidi/>
        <w:rPr>
          <w:sz w:val="26"/>
          <w:szCs w:val="26"/>
        </w:rPr>
      </w:pPr>
    </w:p>
    <w:p w14:paraId="053C2B15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بیوگرافی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12FFA">
        <w:rPr>
          <w:rFonts w:ascii="Calibri" w:eastAsia="Calibri" w:hAnsi="Calibri" w:cs="Calibri"/>
          <w:sz w:val="26"/>
          <w:szCs w:val="26"/>
          <w:rtl/>
        </w:rPr>
        <w:t>-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صریح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دخیل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محصول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منظم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04D8AAF" w14:textId="77777777" w:rsidR="003E6B38" w:rsidRPr="00912FFA" w:rsidRDefault="003E6B38">
      <w:pPr>
        <w:bidi/>
        <w:rPr>
          <w:sz w:val="26"/>
          <w:szCs w:val="26"/>
        </w:rPr>
      </w:pPr>
    </w:p>
    <w:p w14:paraId="69CE5568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منظم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معمول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مطالبی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BAF5E1C" w14:textId="77777777" w:rsidR="003E6B38" w:rsidRPr="00912FFA" w:rsidRDefault="003E6B38">
      <w:pPr>
        <w:bidi/>
        <w:rPr>
          <w:sz w:val="26"/>
          <w:szCs w:val="26"/>
        </w:rPr>
      </w:pPr>
    </w:p>
    <w:p w14:paraId="01BA1E29" w14:textId="411F3169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فهمید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منظم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C23B108" w14:textId="77777777" w:rsidR="003E6B38" w:rsidRPr="00912FFA" w:rsidRDefault="003E6B38">
      <w:pPr>
        <w:bidi/>
        <w:rPr>
          <w:sz w:val="26"/>
          <w:szCs w:val="26"/>
        </w:rPr>
      </w:pPr>
    </w:p>
    <w:p w14:paraId="604B6B34" w14:textId="682408D3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دانیم؟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سنت،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پزشک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همکاران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گنجانده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حواری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همکاران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حواریون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85C9EEE" w14:textId="77777777" w:rsidR="003E6B38" w:rsidRPr="00912FFA" w:rsidRDefault="003E6B38">
      <w:pPr>
        <w:bidi/>
        <w:rPr>
          <w:sz w:val="26"/>
          <w:szCs w:val="26"/>
        </w:rPr>
      </w:pPr>
    </w:p>
    <w:p w14:paraId="2449DFAA" w14:textId="0D0AB439" w:rsidR="003E6B38" w:rsidRPr="00912FFA" w:rsidRDefault="00912FFA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گنجاندن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چیدمان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جالبی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پدیدار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الگو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1163002" w14:textId="77777777" w:rsidR="003E6B38" w:rsidRPr="00912FFA" w:rsidRDefault="003E6B38">
      <w:pPr>
        <w:bidi/>
        <w:rPr>
          <w:sz w:val="26"/>
          <w:szCs w:val="26"/>
        </w:rPr>
      </w:pPr>
    </w:p>
    <w:p w14:paraId="0B3C9FDC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کریسمس؟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روزها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سزار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آگوستوس،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سزار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آگوستوس،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کویرینیوس،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فرماندار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سوریه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لحم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FCD7A50" w14:textId="77777777" w:rsidR="003E6B38" w:rsidRPr="00912FFA" w:rsidRDefault="003E6B38">
      <w:pPr>
        <w:bidi/>
        <w:rPr>
          <w:sz w:val="26"/>
          <w:szCs w:val="26"/>
        </w:rPr>
      </w:pPr>
    </w:p>
    <w:p w14:paraId="78DA1C29" w14:textId="26304B3D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کویرینیوس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سزار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آگوستوس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امپراتور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لحم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یهودیه،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912FFA">
        <w:rPr>
          <w:rFonts w:ascii="Calibri" w:eastAsia="Calibri" w:hAnsi="Calibri" w:cs="Calibri"/>
          <w:sz w:val="26"/>
          <w:szCs w:val="26"/>
          <w:rtl/>
        </w:rPr>
        <w:t>-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62774D93" w14:textId="77777777" w:rsidR="003E6B38" w:rsidRPr="00912FFA" w:rsidRDefault="003E6B38">
      <w:pPr>
        <w:bidi/>
        <w:rPr>
          <w:sz w:val="26"/>
          <w:szCs w:val="26"/>
        </w:rPr>
      </w:pPr>
    </w:p>
    <w:p w14:paraId="15E7E3D6" w14:textId="4DC01DE8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C1C3DA3" w14:textId="77777777" w:rsidR="003E6B38" w:rsidRPr="00912FFA" w:rsidRDefault="003E6B38">
      <w:pPr>
        <w:bidi/>
        <w:rPr>
          <w:sz w:val="26"/>
          <w:szCs w:val="26"/>
        </w:rPr>
      </w:pPr>
    </w:p>
    <w:p w14:paraId="62759F8E" w14:textId="5E422B33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ریختن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پنطیکاست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آورید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وسیع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ادبی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گویند؟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chiasm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انتها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57708D7" w14:textId="77777777" w:rsidR="003E6B38" w:rsidRPr="00912FFA" w:rsidRDefault="003E6B38">
      <w:pPr>
        <w:bidi/>
        <w:rPr>
          <w:sz w:val="26"/>
          <w:szCs w:val="26"/>
        </w:rPr>
      </w:pPr>
    </w:p>
    <w:p w14:paraId="529AFC6B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کیاسم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وسیع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ختم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آغوش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ED26652" w14:textId="77777777" w:rsidR="003E6B38" w:rsidRPr="00912FFA" w:rsidRDefault="003E6B38">
      <w:pPr>
        <w:bidi/>
        <w:rPr>
          <w:sz w:val="26"/>
          <w:szCs w:val="26"/>
        </w:rPr>
      </w:pPr>
    </w:p>
    <w:p w14:paraId="08AC1C47" w14:textId="2B801A5F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عمدی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انگشت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انگشت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توقف،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بینند،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16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DC58404" w14:textId="77777777" w:rsidR="003E6B38" w:rsidRPr="00912FFA" w:rsidRDefault="003E6B38">
      <w:pPr>
        <w:bidi/>
        <w:rPr>
          <w:sz w:val="26"/>
          <w:szCs w:val="26"/>
        </w:rPr>
      </w:pPr>
    </w:p>
    <w:p w14:paraId="2D667E72" w14:textId="5F2CB666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استادان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بورگمن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کیاسم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وسط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00DB1F5" w14:textId="77777777" w:rsidR="003E6B38" w:rsidRPr="00912FFA" w:rsidRDefault="003E6B38">
      <w:pPr>
        <w:bidi/>
        <w:rPr>
          <w:sz w:val="26"/>
          <w:szCs w:val="26"/>
        </w:rPr>
      </w:pPr>
    </w:p>
    <w:p w14:paraId="3870D5FA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حالا،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موافقم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مثالی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وسط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BCDA6B8" w14:textId="77777777" w:rsidR="003E6B38" w:rsidRPr="00912FFA" w:rsidRDefault="003E6B38">
      <w:pPr>
        <w:bidi/>
        <w:rPr>
          <w:sz w:val="26"/>
          <w:szCs w:val="26"/>
        </w:rPr>
      </w:pPr>
    </w:p>
    <w:p w14:paraId="7B81C4F2" w14:textId="2AB822AA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پررنگ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کلیدی،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برگردیم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کریسمس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روایتی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استقبال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C6D6B87" w14:textId="77777777" w:rsidR="003E6B38" w:rsidRPr="00912FFA" w:rsidRDefault="003E6B38">
      <w:pPr>
        <w:bidi/>
        <w:rPr>
          <w:sz w:val="26"/>
          <w:szCs w:val="26"/>
        </w:rPr>
      </w:pPr>
    </w:p>
    <w:p w14:paraId="4CC2FE5F" w14:textId="7DB06A8F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لحم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لحم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تهدیدی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هیرودیس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مقامات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قیمتی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60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آورند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برعکس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6FA564AA" w14:textId="77777777" w:rsidR="003E6B38" w:rsidRPr="00912FFA" w:rsidRDefault="003E6B38">
      <w:pPr>
        <w:bidi/>
        <w:rPr>
          <w:sz w:val="26"/>
          <w:szCs w:val="26"/>
        </w:rPr>
      </w:pPr>
    </w:p>
    <w:p w14:paraId="3713CC03" w14:textId="0B329EE9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شرایطی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فروتنانه،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تحقیرآمیز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تحقیرآمیز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منزجر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حاشیه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تلقی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ریشه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حکیمانی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D866B7B" w14:textId="77777777" w:rsidR="003E6B38" w:rsidRPr="00912FFA" w:rsidRDefault="003E6B38">
      <w:pPr>
        <w:bidi/>
        <w:rPr>
          <w:sz w:val="26"/>
          <w:szCs w:val="26"/>
        </w:rPr>
      </w:pPr>
    </w:p>
    <w:p w14:paraId="78D5FFBC" w14:textId="1C23EB6F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بیایند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بیایند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عناصر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منزجر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چوپانانی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چوپانان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دامنه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دنج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لحم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آخور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زرق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چوپانان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پله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نردبان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4C0B606" w14:textId="77777777" w:rsidR="003E6B38" w:rsidRPr="00912FFA" w:rsidRDefault="003E6B38">
      <w:pPr>
        <w:bidi/>
        <w:rPr>
          <w:sz w:val="26"/>
          <w:szCs w:val="26"/>
        </w:rPr>
      </w:pPr>
    </w:p>
    <w:p w14:paraId="3013DF38" w14:textId="7451F89D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فرسوده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بیرونی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منزجر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بیایند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حاشیه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چوپانان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منزجر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بدو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تولدش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567356C" w14:textId="77777777" w:rsidR="003E6B38" w:rsidRPr="00912FFA" w:rsidRDefault="003E6B38">
      <w:pPr>
        <w:bidi/>
        <w:rPr>
          <w:sz w:val="26"/>
          <w:szCs w:val="26"/>
        </w:rPr>
      </w:pPr>
    </w:p>
    <w:p w14:paraId="63792E0C" w14:textId="7F591BA0" w:rsidR="003E6B38" w:rsidRPr="00912FFA" w:rsidRDefault="00912FFA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پروفسور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بورگمن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AE87CF1" w14:textId="77777777" w:rsidR="003E6B38" w:rsidRPr="00912FFA" w:rsidRDefault="003E6B38">
      <w:pPr>
        <w:bidi/>
        <w:rPr>
          <w:sz w:val="26"/>
          <w:szCs w:val="26"/>
        </w:rPr>
      </w:pPr>
    </w:p>
    <w:p w14:paraId="040E09B0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9965A23" w14:textId="77777777" w:rsidR="003E6B38" w:rsidRPr="00912FFA" w:rsidRDefault="003E6B38">
      <w:pPr>
        <w:bidi/>
        <w:rPr>
          <w:sz w:val="26"/>
          <w:szCs w:val="26"/>
        </w:rPr>
      </w:pPr>
    </w:p>
    <w:p w14:paraId="080CC935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کیاسم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6D8FBD95" w14:textId="77777777" w:rsidR="003E6B38" w:rsidRPr="00912FFA" w:rsidRDefault="003E6B38">
      <w:pPr>
        <w:bidi/>
        <w:rPr>
          <w:sz w:val="26"/>
          <w:szCs w:val="26"/>
        </w:rPr>
      </w:pPr>
    </w:p>
    <w:p w14:paraId="3E68FA56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نشیند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بالای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منظم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C587CCC" w14:textId="77777777" w:rsidR="003E6B38" w:rsidRPr="00912FFA" w:rsidRDefault="003E6B38">
      <w:pPr>
        <w:bidi/>
        <w:rPr>
          <w:sz w:val="26"/>
          <w:szCs w:val="26"/>
        </w:rPr>
      </w:pPr>
    </w:p>
    <w:p w14:paraId="49B889DB" w14:textId="79117EDD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مثالی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اهلی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قهرمان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مطلوب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بیزاری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فراوان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78D780A" w14:textId="77777777" w:rsidR="003E6B38" w:rsidRPr="00912FFA" w:rsidRDefault="003E6B38">
      <w:pPr>
        <w:bidi/>
        <w:rPr>
          <w:sz w:val="26"/>
          <w:szCs w:val="26"/>
        </w:rPr>
      </w:pPr>
    </w:p>
    <w:p w14:paraId="1942FD8A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کمترین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قهرمان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خاموش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قهرمان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قهرمانان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کاهنان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لاویان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منزجر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A054BCF" w14:textId="77777777" w:rsidR="003E6B38" w:rsidRPr="00912FFA" w:rsidRDefault="003E6B38">
      <w:pPr>
        <w:bidi/>
        <w:rPr>
          <w:sz w:val="26"/>
          <w:szCs w:val="26"/>
        </w:rPr>
      </w:pPr>
    </w:p>
    <w:p w14:paraId="783A1245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نشنیده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مارک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66DBEB9B" w14:textId="77777777" w:rsidR="003E6B38" w:rsidRPr="00912FFA" w:rsidRDefault="003E6B38">
      <w:pPr>
        <w:bidi/>
        <w:rPr>
          <w:sz w:val="26"/>
          <w:szCs w:val="26"/>
        </w:rPr>
      </w:pPr>
    </w:p>
    <w:p w14:paraId="1DEA93F8" w14:textId="2EC66CAE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تمثیلی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قهرمان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مردم،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منزجر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B3B51D5" w14:textId="77777777" w:rsidR="003E6B38" w:rsidRPr="00912FFA" w:rsidRDefault="003E6B38">
      <w:pPr>
        <w:bidi/>
        <w:rPr>
          <w:sz w:val="26"/>
          <w:szCs w:val="26"/>
        </w:rPr>
      </w:pPr>
    </w:p>
    <w:p w14:paraId="3DBF2FD2" w14:textId="0D44138D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اطلاعی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نداشتند،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مبتلا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جذام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شفا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6A9A6427" w14:textId="77777777" w:rsidR="003E6B38" w:rsidRPr="00912FFA" w:rsidRDefault="003E6B38">
      <w:pPr>
        <w:bidi/>
        <w:rPr>
          <w:sz w:val="26"/>
          <w:szCs w:val="26"/>
        </w:rPr>
      </w:pPr>
    </w:p>
    <w:p w14:paraId="40011657" w14:textId="17BD46AA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جذام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پوستی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مقررات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سختگیرانه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بازگردانید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جذامیان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جذام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شفا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هیجان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تشکر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4C2F036" w14:textId="77777777" w:rsidR="003E6B38" w:rsidRPr="00912FFA" w:rsidRDefault="003E6B38">
      <w:pPr>
        <w:bidi/>
        <w:rPr>
          <w:sz w:val="26"/>
          <w:szCs w:val="26"/>
        </w:rPr>
      </w:pPr>
    </w:p>
    <w:p w14:paraId="4585EA9C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D8635D8" w14:textId="77777777" w:rsidR="003E6B38" w:rsidRPr="00912FFA" w:rsidRDefault="003E6B38">
      <w:pPr>
        <w:bidi/>
        <w:rPr>
          <w:sz w:val="26"/>
          <w:szCs w:val="26"/>
        </w:rPr>
      </w:pPr>
    </w:p>
    <w:p w14:paraId="60CC6AC5" w14:textId="3CCC7FE4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جذامی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بازگشت،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برگشت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تشکر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مطابق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محرومان،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حاشیه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نامطلوبان،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نامناسب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D28F676" w14:textId="77777777" w:rsidR="003E6B38" w:rsidRPr="00912FFA" w:rsidRDefault="003E6B38">
      <w:pPr>
        <w:bidi/>
        <w:rPr>
          <w:sz w:val="26"/>
          <w:szCs w:val="26"/>
        </w:rPr>
      </w:pPr>
    </w:p>
    <w:p w14:paraId="4783E01D" w14:textId="6E1FB18A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آهنگ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آهنگ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مدرسه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یکشنبه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بخوانم،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نباشید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9398ACF" w14:textId="77777777" w:rsidR="003E6B38" w:rsidRPr="00912FFA" w:rsidRDefault="003E6B38">
      <w:pPr>
        <w:bidi/>
        <w:rPr>
          <w:sz w:val="26"/>
          <w:szCs w:val="26"/>
        </w:rPr>
      </w:pPr>
    </w:p>
    <w:p w14:paraId="1F8EEB9C" w14:textId="50EAED9F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8F1934B" w14:textId="77777777" w:rsidR="003E6B38" w:rsidRPr="00912FFA" w:rsidRDefault="003E6B38">
      <w:pPr>
        <w:bidi/>
        <w:rPr>
          <w:sz w:val="26"/>
          <w:szCs w:val="26"/>
        </w:rPr>
      </w:pPr>
    </w:p>
    <w:p w14:paraId="76AC72FE" w14:textId="5373FF2C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بالاتری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چوپانان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یهودیان،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نداشتند،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0C476CE" w14:textId="77777777" w:rsidR="003E6B38" w:rsidRPr="00912FFA" w:rsidRDefault="003E6B38">
      <w:pPr>
        <w:bidi/>
        <w:rPr>
          <w:sz w:val="26"/>
          <w:szCs w:val="26"/>
        </w:rPr>
      </w:pPr>
    </w:p>
    <w:p w14:paraId="1C0E927B" w14:textId="24112562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اغلب،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چوپانان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جذامیان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گناهکاران،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نامطلوبان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نیافتنی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61643C2" w14:textId="77777777" w:rsidR="003E6B38" w:rsidRPr="00912FFA" w:rsidRDefault="003E6B38">
      <w:pPr>
        <w:bidi/>
        <w:rPr>
          <w:sz w:val="26"/>
          <w:szCs w:val="26"/>
        </w:rPr>
      </w:pPr>
    </w:p>
    <w:p w14:paraId="4F3269D4" w14:textId="40D3F7BE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دیدار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مدام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جذامیان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باجگیران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برساند،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نامطلوب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ثروتمندان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تشکیلات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C12C9B3" w14:textId="77777777" w:rsidR="003E6B38" w:rsidRPr="00912FFA" w:rsidRDefault="003E6B38">
      <w:pPr>
        <w:bidi/>
        <w:rPr>
          <w:sz w:val="26"/>
          <w:szCs w:val="26"/>
        </w:rPr>
      </w:pPr>
    </w:p>
    <w:p w14:paraId="57D0B024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پانزدهم،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جذامیها،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بالای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سرم،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اهل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ذهنم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C02464B" w14:textId="77777777" w:rsidR="003E6B38" w:rsidRPr="00912FFA" w:rsidRDefault="003E6B38">
      <w:pPr>
        <w:bidi/>
        <w:rPr>
          <w:sz w:val="26"/>
          <w:szCs w:val="26"/>
        </w:rPr>
      </w:pPr>
    </w:p>
    <w:p w14:paraId="7E4F96B1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19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E54F06C" w14:textId="77777777" w:rsidR="003E6B38" w:rsidRPr="00912FFA" w:rsidRDefault="003E6B38">
      <w:pPr>
        <w:bidi/>
        <w:rPr>
          <w:sz w:val="26"/>
          <w:szCs w:val="26"/>
        </w:rPr>
      </w:pPr>
    </w:p>
    <w:p w14:paraId="2B983D45" w14:textId="4991B888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تمثیل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یابید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A735856" w14:textId="77777777" w:rsidR="003E6B38" w:rsidRPr="00912FFA" w:rsidRDefault="003E6B38">
      <w:pPr>
        <w:bidi/>
        <w:rPr>
          <w:sz w:val="26"/>
          <w:szCs w:val="26"/>
        </w:rPr>
      </w:pPr>
    </w:p>
    <w:p w14:paraId="06108DAC" w14:textId="48F26310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همپوشانی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یابید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گوسفند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شپرد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آورید،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گوسفندان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100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گوسفند،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99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گوسفند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گوسفند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417BC54" w14:textId="77777777" w:rsidR="003E6B38" w:rsidRPr="00912FFA" w:rsidRDefault="003E6B38">
      <w:pPr>
        <w:bidi/>
        <w:rPr>
          <w:sz w:val="26"/>
          <w:szCs w:val="26"/>
        </w:rPr>
      </w:pPr>
    </w:p>
    <w:p w14:paraId="5DA0A8DF" w14:textId="5B6E43E4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جارو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تمثیل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گوسفند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77B625A" w14:textId="77777777" w:rsidR="003E6B38" w:rsidRPr="00912FFA" w:rsidRDefault="003E6B38">
      <w:pPr>
        <w:bidi/>
        <w:rPr>
          <w:sz w:val="26"/>
          <w:szCs w:val="26"/>
        </w:rPr>
      </w:pPr>
    </w:p>
    <w:p w14:paraId="537913C0" w14:textId="0D472974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شپرد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گوسفند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دوستانش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تمثیل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66F78CBB" w14:textId="77777777" w:rsidR="003E6B38" w:rsidRPr="00912FFA" w:rsidRDefault="003E6B38">
      <w:pPr>
        <w:bidi/>
        <w:rPr>
          <w:sz w:val="26"/>
          <w:szCs w:val="26"/>
        </w:rPr>
      </w:pPr>
    </w:p>
    <w:p w14:paraId="41DED5EC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بپرسید،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گفت؟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۱۵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نامطلوب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معاشرت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معاشرت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خورد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CC19F78" w14:textId="77777777" w:rsidR="003E6B38" w:rsidRPr="00912FFA" w:rsidRDefault="003E6B38">
      <w:pPr>
        <w:bidi/>
        <w:rPr>
          <w:sz w:val="26"/>
          <w:szCs w:val="26"/>
        </w:rPr>
      </w:pPr>
    </w:p>
    <w:p w14:paraId="4B0F852D" w14:textId="652F9CF8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فریسیان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فریسیان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فریسیان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D74ED3C" w14:textId="77777777" w:rsidR="003E6B38" w:rsidRPr="00912FFA" w:rsidRDefault="003E6B38">
      <w:pPr>
        <w:bidi/>
        <w:rPr>
          <w:sz w:val="26"/>
          <w:szCs w:val="26"/>
        </w:rPr>
      </w:pPr>
    </w:p>
    <w:p w14:paraId="79BDE11F" w14:textId="1203E836" w:rsidR="003E6B38" w:rsidRPr="00912FFA" w:rsidRDefault="00912FF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دگرگونی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شخصی،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آیینی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حاصل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عناصر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منزجر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گیران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سامریان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معاشرت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شخص،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معاشرت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گیران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دشمنان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47269A9" w14:textId="77777777" w:rsidR="003E6B38" w:rsidRPr="00912FFA" w:rsidRDefault="003E6B38">
      <w:pPr>
        <w:bidi/>
        <w:rPr>
          <w:sz w:val="26"/>
          <w:szCs w:val="26"/>
        </w:rPr>
      </w:pPr>
    </w:p>
    <w:p w14:paraId="344C3490" w14:textId="3B043024" w:rsidR="003E6B38" w:rsidRPr="00912FFA" w:rsidRDefault="00912FFA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معاشرت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افراد،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6A894CAE" w14:textId="77777777" w:rsidR="003E6B38" w:rsidRPr="00912FFA" w:rsidRDefault="003E6B38">
      <w:pPr>
        <w:bidi/>
        <w:rPr>
          <w:sz w:val="26"/>
          <w:szCs w:val="26"/>
        </w:rPr>
      </w:pPr>
    </w:p>
    <w:p w14:paraId="304F9D48" w14:textId="5E71FA8E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فریسیان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شکایت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انتقاد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باجگیران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فریسیان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شکایت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951A679" w14:textId="77777777" w:rsidR="003E6B38" w:rsidRPr="00912FFA" w:rsidRDefault="003E6B38">
      <w:pPr>
        <w:bidi/>
        <w:rPr>
          <w:sz w:val="26"/>
          <w:szCs w:val="26"/>
        </w:rPr>
      </w:pPr>
    </w:p>
    <w:p w14:paraId="4C6C6F8F" w14:textId="5F66557E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تمثیل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ترتیب،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چوپان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گوسفندی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گردد،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تمثیل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تمثیل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سومی،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ولخرج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700A7AC" w14:textId="77777777" w:rsidR="003E6B38" w:rsidRPr="00912FFA" w:rsidRDefault="003E6B38">
      <w:pPr>
        <w:bidi/>
        <w:rPr>
          <w:sz w:val="26"/>
          <w:szCs w:val="26"/>
        </w:rPr>
      </w:pPr>
    </w:p>
    <w:p w14:paraId="6F2D72CF" w14:textId="73EABC74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پاورپوینت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ولخرج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D9A5CD2" w14:textId="77777777" w:rsidR="003E6B38" w:rsidRPr="00912FFA" w:rsidRDefault="003E6B38">
      <w:pPr>
        <w:bidi/>
        <w:rPr>
          <w:sz w:val="26"/>
          <w:szCs w:val="26"/>
        </w:rPr>
      </w:pPr>
    </w:p>
    <w:p w14:paraId="65E7B43C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ولگرد،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کوچکترین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گمشده،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ارث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معتقدند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معادل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آرزوی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ارث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4FA5ABC" w14:textId="77777777" w:rsidR="003E6B38" w:rsidRPr="00912FFA" w:rsidRDefault="003E6B38">
      <w:pPr>
        <w:bidi/>
        <w:rPr>
          <w:sz w:val="26"/>
          <w:szCs w:val="26"/>
        </w:rPr>
      </w:pPr>
    </w:p>
    <w:p w14:paraId="13779838" w14:textId="72A0BC9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احترامی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آرزو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غذایی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هوش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برگردم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بپذیرد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6E175F7A" w14:textId="77777777" w:rsidR="003E6B38" w:rsidRPr="00912FFA" w:rsidRDefault="003E6B38">
      <w:pPr>
        <w:bidi/>
        <w:rPr>
          <w:sz w:val="26"/>
          <w:szCs w:val="26"/>
        </w:rPr>
      </w:pPr>
    </w:p>
    <w:p w14:paraId="11B6C1EF" w14:textId="7B687211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استخدام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خوردن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خورند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استقبال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B3AB5FB" w14:textId="77777777" w:rsidR="003E6B38" w:rsidRPr="00912FFA" w:rsidRDefault="003E6B38">
      <w:pPr>
        <w:bidi/>
        <w:rPr>
          <w:sz w:val="26"/>
          <w:szCs w:val="26"/>
        </w:rPr>
      </w:pPr>
    </w:p>
    <w:p w14:paraId="066434F4" w14:textId="741BD6C1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همسرم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شرقی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مونتانا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همسایه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20-30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دورتر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همسایه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همسایه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مزرعه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دورتر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D503527" w14:textId="77777777" w:rsidR="003E6B38" w:rsidRPr="00912FFA" w:rsidRDefault="003E6B38">
      <w:pPr>
        <w:bidi/>
        <w:rPr>
          <w:sz w:val="26"/>
          <w:szCs w:val="26"/>
        </w:rPr>
      </w:pPr>
    </w:p>
    <w:p w14:paraId="19140212" w14:textId="14290C1C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راهرو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راهرو،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پنج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خانه،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مزرعه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برسید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توانستید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پرتو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مزرعه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وسط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ناکجاآباد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مونتانا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FA02B68" w14:textId="77777777" w:rsidR="003E6B38" w:rsidRPr="00912FFA" w:rsidRDefault="003E6B38">
      <w:pPr>
        <w:bidi/>
        <w:rPr>
          <w:sz w:val="26"/>
          <w:szCs w:val="26"/>
        </w:rPr>
      </w:pPr>
    </w:p>
    <w:p w14:paraId="2EADF778" w14:textId="078E584B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خاورمیانه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دانستند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تماشا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احوالپرسی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سلام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62FB8365" w14:textId="77777777" w:rsidR="003E6B38" w:rsidRPr="00912FFA" w:rsidRDefault="003E6B38">
      <w:pPr>
        <w:bidi/>
        <w:rPr>
          <w:sz w:val="26"/>
          <w:szCs w:val="26"/>
        </w:rPr>
      </w:pPr>
    </w:p>
    <w:p w14:paraId="65EC9A7F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بازگرداندن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0EFEE0D" w14:textId="77777777" w:rsidR="003E6B38" w:rsidRPr="00912FFA" w:rsidRDefault="003E6B38">
      <w:pPr>
        <w:bidi/>
        <w:rPr>
          <w:sz w:val="26"/>
          <w:szCs w:val="26"/>
        </w:rPr>
      </w:pPr>
    </w:p>
    <w:p w14:paraId="4F8C427C" w14:textId="2C9DA53F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گناهکاری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پذیرد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پذیرش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فروتن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2DF801D" w14:textId="77777777" w:rsidR="003E6B38" w:rsidRPr="00912FFA" w:rsidRDefault="003E6B38">
      <w:pPr>
        <w:bidi/>
        <w:rPr>
          <w:sz w:val="26"/>
          <w:szCs w:val="26"/>
        </w:rPr>
      </w:pPr>
    </w:p>
    <w:p w14:paraId="6342B60B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ولخرج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سومی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کیست؟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کیست؟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14EB837" w14:textId="77777777" w:rsidR="003E6B38" w:rsidRPr="00912FFA" w:rsidRDefault="003E6B38">
      <w:pPr>
        <w:bidi/>
        <w:rPr>
          <w:sz w:val="26"/>
          <w:szCs w:val="26"/>
        </w:rPr>
      </w:pPr>
    </w:p>
    <w:p w14:paraId="13FDBEE5" w14:textId="36D91EA8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تعامل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مسلط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891116A" w14:textId="77777777" w:rsidR="003E6B38" w:rsidRPr="00912FFA" w:rsidRDefault="003E6B38">
      <w:pPr>
        <w:bidi/>
        <w:rPr>
          <w:sz w:val="26"/>
          <w:szCs w:val="26"/>
        </w:rPr>
      </w:pPr>
    </w:p>
    <w:p w14:paraId="4055C827" w14:textId="4279D26C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خیانت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احترامی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پذیرد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حسادت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عصبانیت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دلیلی؟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لیاقت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5EC664C" w14:textId="77777777" w:rsidR="003E6B38" w:rsidRPr="00912FFA" w:rsidRDefault="003E6B38">
      <w:pPr>
        <w:bidi/>
        <w:rPr>
          <w:sz w:val="26"/>
          <w:szCs w:val="26"/>
        </w:rPr>
      </w:pPr>
    </w:p>
    <w:p w14:paraId="491D3B30" w14:textId="11B92790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مستحق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مجازات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لیاقت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تمثیل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حسادت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1748884" w14:textId="77777777" w:rsidR="003E6B38" w:rsidRPr="00912FFA" w:rsidRDefault="003E6B38">
      <w:pPr>
        <w:bidi/>
        <w:rPr>
          <w:sz w:val="26"/>
          <w:szCs w:val="26"/>
        </w:rPr>
      </w:pPr>
    </w:p>
    <w:p w14:paraId="6EA5EEE4" w14:textId="13EBFAD9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گرفتیم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16.</w:t>
      </w:r>
    </w:p>
    <w:p w14:paraId="6ECA90D8" w14:textId="77777777" w:rsidR="003E6B38" w:rsidRPr="00912FFA" w:rsidRDefault="003E6B38">
      <w:pPr>
        <w:bidi/>
        <w:rPr>
          <w:sz w:val="26"/>
          <w:szCs w:val="26"/>
        </w:rPr>
      </w:pPr>
    </w:p>
    <w:p w14:paraId="6C23A920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لمس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ولخرج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دلمان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F1C17CD" w14:textId="77777777" w:rsidR="003E6B38" w:rsidRPr="00912FFA" w:rsidRDefault="003E6B38">
      <w:pPr>
        <w:bidi/>
        <w:rPr>
          <w:sz w:val="26"/>
          <w:szCs w:val="26"/>
        </w:rPr>
      </w:pPr>
    </w:p>
    <w:p w14:paraId="63C9F1F5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صدای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شنود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55541FB7" w14:textId="77777777" w:rsidR="003E6B38" w:rsidRPr="00912FFA" w:rsidRDefault="003E6B38">
      <w:pPr>
        <w:bidi/>
        <w:rPr>
          <w:sz w:val="26"/>
          <w:szCs w:val="26"/>
        </w:rPr>
      </w:pPr>
    </w:p>
    <w:p w14:paraId="175195E9" w14:textId="5F030609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برگزار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کردید؟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FF0CABC" w14:textId="77777777" w:rsidR="003E6B38" w:rsidRPr="00912FFA" w:rsidRDefault="003E6B38">
      <w:pPr>
        <w:bidi/>
        <w:rPr>
          <w:sz w:val="26"/>
          <w:szCs w:val="26"/>
        </w:rPr>
      </w:pPr>
    </w:p>
    <w:p w14:paraId="439E65E3" w14:textId="120B71BF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منتقدان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ادبی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تجزیه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تحلیل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مهارت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حزب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پیوست؟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دعوت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بپیوندد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پیوست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بازگشت؟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عمدا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فریسیان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EB79C45" w14:textId="77777777" w:rsidR="003E6B38" w:rsidRPr="00912FFA" w:rsidRDefault="003E6B38">
      <w:pPr>
        <w:bidi/>
        <w:rPr>
          <w:sz w:val="26"/>
          <w:szCs w:val="26"/>
        </w:rPr>
      </w:pPr>
    </w:p>
    <w:p w14:paraId="54F2BEA2" w14:textId="796EC918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تمثیل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خراجگیر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گناهکار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پیوندند؟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شکایت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فاصله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عمدی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گذارد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پیوندند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لیاقت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شکایت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فاصله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گیرند؟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F883632" w14:textId="77777777" w:rsidR="003E6B38" w:rsidRPr="00912FFA" w:rsidRDefault="003E6B38">
      <w:pPr>
        <w:bidi/>
        <w:rPr>
          <w:sz w:val="26"/>
          <w:szCs w:val="26"/>
        </w:rPr>
      </w:pPr>
    </w:p>
    <w:p w14:paraId="27942B34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سوالات،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سوالات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برداشته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جذاب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A4A3A49" w14:textId="77777777" w:rsidR="003E6B38" w:rsidRPr="00912FFA" w:rsidRDefault="003E6B38">
      <w:pPr>
        <w:bidi/>
        <w:rPr>
          <w:sz w:val="26"/>
          <w:szCs w:val="26"/>
        </w:rPr>
      </w:pPr>
    </w:p>
    <w:p w14:paraId="0CAAFEE7" w14:textId="34449173" w:rsidR="003E6B38" w:rsidRPr="00912FFA" w:rsidRDefault="00B61EDA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میزان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701AB7A" w14:textId="77777777" w:rsidR="003E6B38" w:rsidRPr="00912FFA" w:rsidRDefault="003E6B38">
      <w:pPr>
        <w:bidi/>
        <w:rPr>
          <w:sz w:val="26"/>
          <w:szCs w:val="26"/>
        </w:rPr>
      </w:pPr>
    </w:p>
    <w:p w14:paraId="361C2CB4" w14:textId="458CC038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فروتنانه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شرایطی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دلسوز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تحقیرآمیز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منزجر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فریسیان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گرفتار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باجگیران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معاشرت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1EBD6DF" w14:textId="77777777" w:rsidR="003E6B38" w:rsidRPr="00912FFA" w:rsidRDefault="003E6B38">
      <w:pPr>
        <w:bidi/>
        <w:rPr>
          <w:sz w:val="26"/>
          <w:szCs w:val="26"/>
        </w:rPr>
      </w:pPr>
    </w:p>
    <w:p w14:paraId="7F9F0EE9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جذامیان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شفا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قهرمان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40C020C" w14:textId="77777777" w:rsidR="003E6B38" w:rsidRPr="00912FFA" w:rsidRDefault="003E6B38">
      <w:pPr>
        <w:bidi/>
        <w:rPr>
          <w:sz w:val="26"/>
          <w:szCs w:val="26"/>
        </w:rPr>
      </w:pPr>
    </w:p>
    <w:p w14:paraId="2BB75483" w14:textId="0B12B18B" w:rsidR="003E6B38" w:rsidRPr="00912FFA" w:rsidRDefault="00B61EDA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دلسوزی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معاشرت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ممنوع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331EA60" w14:textId="77777777" w:rsidR="003E6B38" w:rsidRPr="00912FFA" w:rsidRDefault="003E6B38">
      <w:pPr>
        <w:bidi/>
        <w:rPr>
          <w:sz w:val="26"/>
          <w:szCs w:val="26"/>
        </w:rPr>
      </w:pPr>
    </w:p>
    <w:p w14:paraId="1CF934FA" w14:textId="2F1AA035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تعادلی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F7214F8" w14:textId="77777777" w:rsidR="003E6B38" w:rsidRPr="00912FFA" w:rsidRDefault="003E6B38">
      <w:pPr>
        <w:bidi/>
        <w:rPr>
          <w:sz w:val="26"/>
          <w:szCs w:val="26"/>
        </w:rPr>
      </w:pPr>
    </w:p>
    <w:p w14:paraId="769B1FC5" w14:textId="763064BB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منجی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فعل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ذخیره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81EB2D1" w14:textId="77777777" w:rsidR="003E6B38" w:rsidRPr="00912FFA" w:rsidRDefault="003E6B38">
      <w:pPr>
        <w:bidi/>
        <w:rPr>
          <w:sz w:val="26"/>
          <w:szCs w:val="26"/>
        </w:rPr>
      </w:pPr>
    </w:p>
    <w:p w14:paraId="0CBEC549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ناجی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نامناسب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گناهکاران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رستاخیزش،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عمواس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زنند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DA32E54" w14:textId="77777777" w:rsidR="003E6B38" w:rsidRPr="00912FFA" w:rsidRDefault="003E6B38">
      <w:pPr>
        <w:bidi/>
        <w:rPr>
          <w:sz w:val="26"/>
          <w:szCs w:val="26"/>
        </w:rPr>
      </w:pPr>
    </w:p>
    <w:p w14:paraId="483517D2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فهمند،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کیست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پیامبران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37DF9BD2" w14:textId="77777777" w:rsidR="003E6B38" w:rsidRPr="00912FFA" w:rsidRDefault="003E6B38">
      <w:pPr>
        <w:bidi/>
        <w:rPr>
          <w:sz w:val="26"/>
          <w:szCs w:val="26"/>
        </w:rPr>
      </w:pPr>
    </w:p>
    <w:p w14:paraId="18699A8A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گذارد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65A4C0B" w14:textId="77777777" w:rsidR="003E6B38" w:rsidRPr="00912FFA" w:rsidRDefault="003E6B38">
      <w:pPr>
        <w:bidi/>
        <w:rPr>
          <w:sz w:val="26"/>
          <w:szCs w:val="26"/>
        </w:rPr>
      </w:pPr>
    </w:p>
    <w:p w14:paraId="71240667" w14:textId="0D6AA1E5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داوودی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نشیند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E169768" w14:textId="77777777" w:rsidR="003E6B38" w:rsidRPr="00912FFA" w:rsidRDefault="003E6B38">
      <w:pPr>
        <w:bidi/>
        <w:rPr>
          <w:sz w:val="26"/>
          <w:szCs w:val="26"/>
        </w:rPr>
      </w:pPr>
    </w:p>
    <w:p w14:paraId="13BB192C" w14:textId="4A00B437" w:rsidR="003E6B38" w:rsidRPr="00912FFA" w:rsidRDefault="00B61EDA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0BC15CCB" w14:textId="77777777" w:rsidR="003E6B38" w:rsidRPr="00912FFA" w:rsidRDefault="003E6B38">
      <w:pPr>
        <w:bidi/>
        <w:rPr>
          <w:sz w:val="26"/>
          <w:szCs w:val="26"/>
        </w:rPr>
      </w:pPr>
    </w:p>
    <w:p w14:paraId="141186E1" w14:textId="018B181E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تمثیل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پردازد؟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برگردیم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مامور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مالیات،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ملاقات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پیرو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فروشد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F7022E0" w14:textId="77777777" w:rsidR="003E6B38" w:rsidRPr="00912FFA" w:rsidRDefault="003E6B38">
      <w:pPr>
        <w:bidi/>
        <w:rPr>
          <w:sz w:val="26"/>
          <w:szCs w:val="26"/>
        </w:rPr>
      </w:pPr>
    </w:p>
    <w:p w14:paraId="0BF6F3F9" w14:textId="7777777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دزدیده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بازیابی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بازیابی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1BFA5008" w14:textId="77777777" w:rsidR="003E6B38" w:rsidRPr="00912FFA" w:rsidRDefault="003E6B38">
      <w:pPr>
        <w:bidi/>
        <w:rPr>
          <w:sz w:val="26"/>
          <w:szCs w:val="26"/>
        </w:rPr>
      </w:pPr>
    </w:p>
    <w:p w14:paraId="6CDCFBB3" w14:textId="4AFF4A35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معتقدند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ثروتمندتر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مخاطبان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تاکید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4B0F617" w14:textId="77777777" w:rsidR="003E6B38" w:rsidRPr="00912FFA" w:rsidRDefault="003E6B38">
      <w:pPr>
        <w:bidi/>
        <w:rPr>
          <w:sz w:val="26"/>
          <w:szCs w:val="26"/>
        </w:rPr>
      </w:pPr>
    </w:p>
    <w:p w14:paraId="43DDB822" w14:textId="487FA520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وضوح،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انباشت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شدیدی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جاهایی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احتکار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آوری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مادی،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BEDB9DC" w14:textId="77777777" w:rsidR="003E6B38" w:rsidRPr="00912FFA" w:rsidRDefault="003E6B38">
      <w:pPr>
        <w:bidi/>
        <w:rPr>
          <w:sz w:val="26"/>
          <w:szCs w:val="26"/>
        </w:rPr>
      </w:pPr>
    </w:p>
    <w:p w14:paraId="59FFE7AA" w14:textId="7F6BFB0C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مخاطبان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مخاطبانی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اسلاید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49674E2F" w14:textId="77777777" w:rsidR="003E6B38" w:rsidRPr="00912FFA" w:rsidRDefault="003E6B38">
      <w:pPr>
        <w:bidi/>
        <w:rPr>
          <w:sz w:val="26"/>
          <w:szCs w:val="26"/>
        </w:rPr>
      </w:pPr>
    </w:p>
    <w:p w14:paraId="1B2F2A5B" w14:textId="6C8B06B9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شرح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دعای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باغ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جتسیمانی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دستگیری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مصلوب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شدنش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ستایش،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B78B142" w14:textId="77777777" w:rsidR="003E6B38" w:rsidRPr="00912FFA" w:rsidRDefault="003E6B38">
      <w:pPr>
        <w:bidi/>
        <w:rPr>
          <w:sz w:val="26"/>
          <w:szCs w:val="26"/>
        </w:rPr>
      </w:pPr>
    </w:p>
    <w:p w14:paraId="603526C3" w14:textId="2C8DE1B7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همچنین،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سرودهای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بهترین،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The Magnificat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چوپانان،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شبانان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سرودی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خوانند،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والامرتبه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721CF55B" w14:textId="77777777" w:rsidR="003E6B38" w:rsidRPr="00912FFA" w:rsidRDefault="003E6B38">
      <w:pPr>
        <w:bidi/>
        <w:rPr>
          <w:sz w:val="26"/>
          <w:szCs w:val="26"/>
        </w:rPr>
      </w:pPr>
    </w:p>
    <w:p w14:paraId="5BFDA130" w14:textId="2CE66322" w:rsidR="003E6B38" w:rsidRPr="00912FFA" w:rsidRDefault="00210DA8">
      <w:pPr>
        <w:bidi/>
        <w:rPr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چوپانان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گردند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شکایت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برانگیزد،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لیاقت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پاسخی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برانگیزد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912FFA">
        <w:rPr>
          <w:rFonts w:ascii="Calibri" w:eastAsia="Calibri" w:hAnsi="Calibri" w:cs="Calibri"/>
          <w:sz w:val="26"/>
          <w:szCs w:val="26"/>
          <w:rtl/>
        </w:rPr>
        <w:t>.</w:t>
      </w:r>
    </w:p>
    <w:p w14:paraId="2C1D9577" w14:textId="77777777" w:rsidR="003E6B38" w:rsidRPr="00912FFA" w:rsidRDefault="003E6B38">
      <w:pPr>
        <w:bidi/>
        <w:rPr>
          <w:sz w:val="26"/>
          <w:szCs w:val="26"/>
        </w:rPr>
      </w:pPr>
    </w:p>
    <w:p w14:paraId="5A62E5BC" w14:textId="77777777" w:rsidR="00912FFA" w:rsidRDefault="00210DA8">
      <w:pPr>
        <w:bidi/>
        <w:rPr>
          <w:rFonts w:ascii="Calibri" w:eastAsia="Calibri" w:hAnsi="Calibri" w:cs="Calibri"/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بپردازم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912FFA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912FFA">
        <w:rPr>
          <w:rFonts w:ascii="Calibri" w:eastAsia="Calibri" w:hAnsi="Calibri" w:cs="Calibri"/>
          <w:sz w:val="26"/>
          <w:szCs w:val="26"/>
          <w:rtl/>
        </w:rPr>
        <w:t xml:space="preserve"> </w:t>
      </w:r>
    </w:p>
    <w:p w14:paraId="68A4C814" w14:textId="77777777" w:rsidR="00912FFA" w:rsidRDefault="00912FFA">
      <w:pPr>
        <w:bidi/>
        <w:rPr>
          <w:rFonts w:ascii="Calibri" w:eastAsia="Calibri" w:hAnsi="Calibri" w:cs="Calibri"/>
          <w:sz w:val="26"/>
          <w:szCs w:val="26"/>
        </w:rPr>
      </w:pPr>
    </w:p>
    <w:p w14:paraId="56E02EA3" w14:textId="77777777" w:rsidR="00912FFA" w:rsidRPr="00912FFA" w:rsidRDefault="00912FFA" w:rsidP="00912FFA">
      <w:pPr>
        <w:bidi/>
        <w:rPr>
          <w:rFonts w:ascii="Calibri" w:eastAsia="Calibri" w:hAnsi="Calibri" w:cs="Calibri"/>
          <w:sz w:val="26"/>
          <w:szCs w:val="26"/>
        </w:rPr>
      </w:pPr>
      <w:r w:rsidRPr="00912FFA">
        <w:rPr>
          <w:rFonts w:ascii="Calibri" w:eastAsia="Calibri" w:hAnsi="Calibri" w:cs="Calibri"/>
          <w:sz w:val="26"/>
          <w:szCs w:val="26"/>
          <w:rtl/>
        </w:rPr>
        <w:t xml:space="preserve">این دکتر دیو متیوسون است که سخنرانی شماره 10 تاریخ و ادبیات عهد جدید را در مورد لوقا: پیشینه و مضامین آن ارائه می دهد. </w:t>
      </w:r>
    </w:p>
    <w:p w14:paraId="05FBC6B5" w14:textId="434A7010" w:rsidR="003E6B38" w:rsidRPr="00912FFA" w:rsidRDefault="003E6B38" w:rsidP="00912FFA">
      <w:pPr>
        <w:rPr>
          <w:sz w:val="26"/>
          <w:szCs w:val="26"/>
        </w:rPr>
      </w:pPr>
    </w:p>
    <w:sectPr w:rsidR="003E6B38" w:rsidRPr="00912FFA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E3FD" w14:textId="77777777" w:rsidR="008C57E3" w:rsidRDefault="008C57E3" w:rsidP="00912FFA">
      <w:r>
        <w:separator/>
      </w:r>
    </w:p>
  </w:endnote>
  <w:endnote w:type="continuationSeparator" w:id="0">
    <w:p w14:paraId="3C91D912" w14:textId="77777777" w:rsidR="008C57E3" w:rsidRDefault="008C57E3" w:rsidP="0091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674F" w14:textId="77777777" w:rsidR="008C57E3" w:rsidRDefault="008C57E3" w:rsidP="00912FFA">
      <w:r>
        <w:separator/>
      </w:r>
    </w:p>
  </w:footnote>
  <w:footnote w:type="continuationSeparator" w:id="0">
    <w:p w14:paraId="5006B269" w14:textId="77777777" w:rsidR="008C57E3" w:rsidRDefault="008C57E3" w:rsidP="0091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1650839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30A3ED" w14:textId="283D9345" w:rsidR="00912FFA" w:rsidRDefault="00912FFA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1F318FA9" w14:textId="77777777" w:rsidR="00912FFA" w:rsidRDefault="00912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D0DAF"/>
    <w:multiLevelType w:val="hybridMultilevel"/>
    <w:tmpl w:val="3272BCD0"/>
    <w:lvl w:ilvl="0" w:tplc="062E90CC">
      <w:start w:val="1"/>
      <w:numFmt w:val="bullet"/>
      <w:lvlText w:val="●"/>
      <w:lvlJc w:val="left"/>
      <w:pPr>
        <w:ind w:left="720" w:hanging="360"/>
      </w:pPr>
    </w:lvl>
    <w:lvl w:ilvl="1" w:tplc="58C4F414">
      <w:start w:val="1"/>
      <w:numFmt w:val="bullet"/>
      <w:lvlText w:val="○"/>
      <w:lvlJc w:val="left"/>
      <w:pPr>
        <w:ind w:left="1440" w:hanging="360"/>
      </w:pPr>
    </w:lvl>
    <w:lvl w:ilvl="2" w:tplc="555E8B9A">
      <w:start w:val="1"/>
      <w:numFmt w:val="bullet"/>
      <w:lvlText w:val="■"/>
      <w:lvlJc w:val="left"/>
      <w:pPr>
        <w:ind w:left="2160" w:hanging="360"/>
      </w:pPr>
    </w:lvl>
    <w:lvl w:ilvl="3" w:tplc="3B9407E0">
      <w:start w:val="1"/>
      <w:numFmt w:val="bullet"/>
      <w:lvlText w:val="●"/>
      <w:lvlJc w:val="left"/>
      <w:pPr>
        <w:ind w:left="2880" w:hanging="360"/>
      </w:pPr>
    </w:lvl>
    <w:lvl w:ilvl="4" w:tplc="754EC394">
      <w:start w:val="1"/>
      <w:numFmt w:val="bullet"/>
      <w:lvlText w:val="○"/>
      <w:lvlJc w:val="left"/>
      <w:pPr>
        <w:ind w:left="3600" w:hanging="360"/>
      </w:pPr>
    </w:lvl>
    <w:lvl w:ilvl="5" w:tplc="820EB8F4">
      <w:start w:val="1"/>
      <w:numFmt w:val="bullet"/>
      <w:lvlText w:val="■"/>
      <w:lvlJc w:val="left"/>
      <w:pPr>
        <w:ind w:left="4320" w:hanging="360"/>
      </w:pPr>
    </w:lvl>
    <w:lvl w:ilvl="6" w:tplc="E3524A1C">
      <w:start w:val="1"/>
      <w:numFmt w:val="bullet"/>
      <w:lvlText w:val="●"/>
      <w:lvlJc w:val="left"/>
      <w:pPr>
        <w:ind w:left="5040" w:hanging="360"/>
      </w:pPr>
    </w:lvl>
    <w:lvl w:ilvl="7" w:tplc="6380BAFE">
      <w:start w:val="1"/>
      <w:numFmt w:val="bullet"/>
      <w:lvlText w:val="●"/>
      <w:lvlJc w:val="left"/>
      <w:pPr>
        <w:ind w:left="5760" w:hanging="360"/>
      </w:pPr>
    </w:lvl>
    <w:lvl w:ilvl="8" w:tplc="3696857E">
      <w:start w:val="1"/>
      <w:numFmt w:val="bullet"/>
      <w:lvlText w:val="●"/>
      <w:lvlJc w:val="left"/>
      <w:pPr>
        <w:ind w:left="6480" w:hanging="360"/>
      </w:pPr>
    </w:lvl>
  </w:abstractNum>
  <w:num w:numId="1" w16cid:durableId="4911463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38"/>
    <w:rsid w:val="00210DA8"/>
    <w:rsid w:val="00277AEB"/>
    <w:rsid w:val="003E6B38"/>
    <w:rsid w:val="007F5937"/>
    <w:rsid w:val="008C57E3"/>
    <w:rsid w:val="00912FFA"/>
    <w:rsid w:val="00B61EDA"/>
    <w:rsid w:val="00B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6225C"/>
  <w15:docId w15:val="{F2C9424D-11E8-44E6-8844-B168C563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2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FFA"/>
  </w:style>
  <w:style w:type="paragraph" w:styleId="Footer">
    <w:name w:val="footer"/>
    <w:basedOn w:val="Normal"/>
    <w:link w:val="FooterChar"/>
    <w:uiPriority w:val="99"/>
    <w:unhideWhenUsed/>
    <w:rsid w:val="00912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FFA"/>
  </w:style>
  <w:style w:type="character" w:styleId="PlaceholderText">
    <w:name w:val="Placeholder Text"/>
    <w:basedOn w:val="DefaultParagraphFont"/>
    <w:uiPriority w:val="99"/>
    <w:semiHidden/>
    <w:rsid w:val="00277A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7874</Words>
  <Characters>28270</Characters>
  <Application>Microsoft Office Word</Application>
  <DocSecurity>0</DocSecurity>
  <Lines>565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Lecture10 Luke</vt:lpstr>
    </vt:vector>
  </TitlesOfParts>
  <Company/>
  <LinksUpToDate>false</LinksUpToDate>
  <CharactersWithSpaces>35981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DaveMathewson سخنرانی 10 لوک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0f7b4bb878e96ceaf9f4529294bd0ec153780cd3dcfadb3a1f801a104fd6fc22</vt:lpwstr>
  </property>
</Properties>
</file>