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AE180DA" w:rsidR="00AC4D7B" w:rsidRPr="00AC4D7B" w:rsidRDefault="002619E6"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C4D7B" w:rsidRPr="00AC4D7B">
        <w:rPr>
          <w:rStyle w:val="Strong"/>
          <w:color w:val="0E101A"/>
          <w:sz w:val="26"/>
          <w:szCs w:val="26"/>
        </w:rPr>
        <w:t xml:space="preserve">Kikao cha 29: Ujumbe wa Kitabu cha Ayubu</w:t>
      </w:r>
    </w:p>
    <w:p w14:paraId="5014365F" w14:textId="478F8681" w:rsidR="00AC4D7B" w:rsidRPr="00AC4D7B" w:rsidRDefault="00AC4D7B"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C4D7B">
        <w:rPr>
          <w:rStyle w:val="Strong"/>
          <w:color w:val="0E101A"/>
          <w:sz w:val="26"/>
          <w:szCs w:val="26"/>
        </w:rPr>
        <w:t xml:space="preserve">Na John Walton</w:t>
      </w:r>
    </w:p>
    <w:p w14:paraId="3276BC98" w14:textId="6827DFB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AC4D7B">
        <w:rPr>
          <w:color w:val="0E101A"/>
          <w:sz w:val="26"/>
          <w:szCs w:val="26"/>
        </w:rPr>
        <w:t xml:space="preserve">Huyu ni Dk. John Walton na mafundisho yake juu ya Kitabu cha Ayubu. Hiki ni kipindi cha 29, Ujumbe wa Kitabu cha Ayubu.</w:t>
      </w:r>
    </w:p>
    <w:p w14:paraId="102DE425" w14:textId="5CBDB1E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AC4D7B">
        <w:rPr>
          <w:rStyle w:val="Strong"/>
          <w:color w:val="0E101A"/>
          <w:sz w:val="26"/>
          <w:szCs w:val="26"/>
        </w:rPr>
        <w:t xml:space="preserve">Hakuna Jibu kwa Swali la Kwa nini [00:21-2:35]</w:t>
      </w:r>
    </w:p>
    <w:p w14:paraId="4B961983" w14:textId="69DFE2DC"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Kwa hivyo, hatimaye, tuko tayari kufanya muhtasari wa ujumbe wa Kitabu cha Ayubu. Je, inatoa majibu? Inategemea na maswali yako ni nini. Ikiwa swali lako ni, "Kwa nini?", labda sivyo. Ayubu hajawahi kueleza kwa nini aliteseka. Hakuna sababu au sababu katika tabia ya Ayubu kwa mateso hayo. Tunapotazama yaliyopita, tunatafuta sababu. Kama tulivyozungumza katika Yohana 9, tunapaswa kutazama wakati ujao kwa ushauri wa Yesu, tukitafuta kusudi. Jaribio la zamani la kuuliza kwa nini kuhusu siku za nyuma zinapaswa kuachwa. Na hata dhumuni la kutafuta linapaswa kushikiliwa kwa urahisi kwa sababu ukweli ni kwamba hata tunapotafuta kusudi, huwa hatupati. Hakuna msingi wa kufikiria kuwa kuna sababu.</w:t>
      </w:r>
    </w:p>
    <w:p w14:paraId="585D87A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Mwelekeo wetu wa kisasa ni kusema kwamba, vizuri, labda siwezi kujua sababu, lakini nitajua mbinguni. Ninawazia watu wakipanga mstari kwenye kibanda cha sababu ili kujaribu kupata sababu iliyowafanya kuteseka hivi au vile. Usitegemee juu yake. Kwa sababu sio tu kwamba hatujui sababu, na sio kwamba hatuwezi kujua sababu; ni kwamba kunaweza kuwa hakuna sababu. Baadhi ya uzoefu wetu ni matokeo ya kuishi katika ulimwengu unaojumuisha kutokuwa na utaratibu na machafuko; basi, uzoefu huo sio matokeo ya sababu. Wao ni matokeo ya ulimwengu kuwa jinsi ulivyo. Hiyo sio sababu.</w:t>
      </w:r>
    </w:p>
    <w:p w14:paraId="172A4CC4"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Ni vibaya kumwomba Mungu ajitetee [2:35-2:55]</w:t>
      </w:r>
    </w:p>
    <w:p w14:paraId="4CCFC408" w14:textId="28BA892D"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Kinyume chake, tunaweza kutafuta madhumuni ya mateso yetu, lakini hakuna hakikisho kwamba tutayapata, na madhumuni yenyewe yanaweza kuwa magumu. Kwa hivyo, ikiwa swali lako ni </w:t>
      </w:r>
      <w:proofErr xmlns:w="http://schemas.openxmlformats.org/wordprocessingml/2006/main" w:type="gramStart"/>
      <w:r xmlns:w="http://schemas.openxmlformats.org/wordprocessingml/2006/main" w:rsidRPr="00AC4D7B">
        <w:rPr>
          <w:color w:val="0E101A"/>
          <w:sz w:val="26"/>
          <w:szCs w:val="26"/>
        </w:rPr>
        <w:t xml:space="preserve">kwa nini </w:t>
      </w:r>
      <w:proofErr xmlns:w="http://schemas.openxmlformats.org/wordprocessingml/2006/main" w:type="gramEnd"/>
      <w:r xmlns:w="http://schemas.openxmlformats.org/wordprocessingml/2006/main" w:rsidRPr="00AC4D7B">
        <w:rPr>
          <w:color w:val="0E101A"/>
          <w:sz w:val="26"/>
          <w:szCs w:val="26"/>
        </w:rPr>
        <w:t xml:space="preserve">hupaswi kutarajia jibu katika kitabu cha Ayubu au milele. Ikiwa swali lako ni, Mungu anafanya nini? Na una mawazo kwamba Mungu ana mengi ya kujibu kwa kile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anachofanya duniani </w:t>
      </w:r>
      <w:r xmlns:w="http://schemas.openxmlformats.org/wordprocessingml/2006/main" w:rsidR="00F70469">
        <w:rPr>
          <w:color w:val="0E101A"/>
          <w:sz w:val="26"/>
          <w:szCs w:val="26"/>
        </w:rPr>
        <w:t xml:space="preserve">; sawa, hapana, hatupaswi kutarajia jibu hilo pia. Hatupaswi kutarajia Mungu ajitetee mwenyewe. Hilo ndilo kosa la Ayubu kumwita Mungu mahakamani, kumfanya ajitetee. Hapana, </w:t>
      </w:r>
      <w:proofErr xmlns:w="http://schemas.openxmlformats.org/wordprocessingml/2006/main" w:type="gramStart"/>
      <w:r xmlns:w="http://schemas.openxmlformats.org/wordprocessingml/2006/main" w:rsidRPr="00AC4D7B">
        <w:rPr>
          <w:color w:val="0E101A"/>
          <w:sz w:val="26"/>
          <w:szCs w:val="26"/>
        </w:rPr>
        <w:t xml:space="preserve">Hapana </w:t>
      </w:r>
      <w:proofErr xmlns:w="http://schemas.openxmlformats.org/wordprocessingml/2006/main" w:type="gramEnd"/>
      <w:r xmlns:w="http://schemas.openxmlformats.org/wordprocessingml/2006/main" w:rsidRPr="00AC4D7B">
        <w:rPr>
          <w:color w:val="0E101A"/>
          <w:sz w:val="26"/>
          <w:szCs w:val="26"/>
        </w:rPr>
        <w:t xml:space="preserve">, hatupaswi kutarajia Mungu ajitetee. Maelezo ya kile Mungu anachofanya hakika yako juu zaidi ya daraja letu la malipo na zaidi ya ugunduzi wetu.</w:t>
      </w:r>
    </w:p>
    <w:p w14:paraId="59A0560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p>
    <w:p w14:paraId="77110C54" w14:textId="2263E154" w:rsidR="00AC4D7B" w:rsidRPr="00AC4D7B" w:rsidRDefault="00F70469"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Uadilifu Usiopendezwa [2:55-4:49]</w:t>
      </w:r>
    </w:p>
    <w:p w14:paraId="6412DEC9" w14:textId="55C31644"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Je, ikiwa swali letu ni: kuna haki isiyopendezwa? Sasa, bila shaka, hilo sio swali la kawaida ambalo watu huuliza, lakini hilo ndilo swali ambalo Challenger aliuliza, na ni swali ambalo ni mada kwa sehemu kubwa ya kitabu. Hilo ndilo swali muhimu zaidi kuuliza kwa sababu ndilo swali ambalo kitabu kinaleta. Je, kuna yeyote anayemtumikia Mungu bure? Je, mimi? Je! wewe? Tunatiwa moyo kufanya hivyo, kuwa tayari kumtumikia Mungu bure. Kama Wakristo, tuna faida, uzima wa milele, msamaha, wokovu na manufaa, lakini hatupati hizo. Sio kama tunastahili. Tunapaswa kuwa tayari kumtumikia Mungu bila malipo hata ikiwa hatuna manufaa kama hayo tunayopata.</w:t>
      </w:r>
    </w:p>
    <w:p w14:paraId="42F9B0F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Huenda Kusiwe na Sababu Kabisa [4:49-5:27]</w:t>
      </w:r>
    </w:p>
    <w:p w14:paraId="0007D04D" w14:textId="72D065F1"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Zaidi ya ukweli kwamba hatupati maelezo ya kwa nini jambo fulani lilitokea, kitabu hicho hutusaidia kufikia ufahamu muhimu ambao hatupaswi kufikiri kwamba kuna maelezo. Tena, hakuna sababu. Kwa maneno mengine, sio kisa tu kwamba kuna jibu, na hatuwezi kujua kwa sababu hatuwezi kuielewa au kwa sababu inazuiliwa. Kunaweza kuwa hakuna sababu, na tunapaswa kuwa tayari kuishi na hiyo.</w:t>
      </w:r>
    </w:p>
    <w:p w14:paraId="46CECD2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Hatuwezi kumtoka Mungu, Mungu [5:27-6:22]</w:t>
      </w:r>
    </w:p>
    <w:p w14:paraId="06A106F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Jambo lingine tunalojifunza ni kwamba hatuwezi kumtoa Mungu, Mungu. Hatupaswi kujiruhusu wenyewe udanganyifu kwamba, kwa kuzingatia tawala za ulimwengu, tunaweza kuifanya vizuri zaidi. Kumbuka, katika sura ya 40, Mungu anampa Ayubu hilo kwa usemi. Nenda mbele, piga risasi. Hiyo inaendeleaje? Hatuwezi kuifanya vizuri zaidi. Hiyo haimaanishi kwamba kwa hiyo tunasema, "Vema, Mungu hafanyi kazi nzuri sana. Sikuweza kuifanya vizuri zaidi, lakini hafanyi vizuri sana." Hapana, hapana, lakini tusifikiri kwamba tunaweza kumtoa Mungu, Mungu. Mawazo hayo yasiyofaa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hutuweka sawasawa katika viatu vya Ayubu, tukimfikiria Mungu kwa urahisi na kimawazo na kujiona kuwa bora sana.</w:t>
      </w:r>
    </w:p>
    <w:p w14:paraId="6A95293D" w14:textId="2248CACF"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Ujumbe Muhimu ni Kumtumaini Mungu Katikati ya Mateso [6:22-8:05]</w:t>
      </w:r>
    </w:p>
    <w:p w14:paraId="775BFE7F"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Ufunguo wa ujumbe wa kitabu ni kwamba uaminifu ndio jibu pekee linalowezekana. Uzoefu wetu ni zaidi ya maelezo. Sababu ni za haraka na hazitoshi ikiwa chochote kipo. Hali ilivyo mbaya zaidi, ndivyo inavyokuwa vigumu kuamini na ndivyo inavyohitajika kufanya hivyo. Lakini ndivyo imani ilivyo. Ikiwa tungekuwa na majibu yote, hatungehitaji kuamini. Uaminifu unakuja pale ambapo sababu imeshindwa.</w:t>
      </w:r>
    </w:p>
    <w:p w14:paraId="1F3F3936" w14:textId="186BBC02"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Hekima ya Mungu inashinda. Haki ya Mungu inapaswa kuthibitishwa lakini haiwezi kutarajiwa kuwa dhahiri katika uzoefu wetu. Faida zetu lazima zipunguzwe katika akili zetu. Hatuishi kwa faida. Ushirikiano wetu na Mungu ndio wa kwanza kabisa. Ametufanya washirika katika biashara kubwa ya mipango na madhumuni yake kwa ulimwengu. Tunatakiwa kuwa washiriki, tukishirikiana naye katika kile anachofanya. Kile tunachopata kutoka kwayo kina thamani lakini lazima kiwe kigezo cha kujitolea na tabia zetu.</w:t>
      </w:r>
    </w:p>
    <w:p w14:paraId="578295D2"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Ibrahimu na Kumtumikia Mungu bila ya Faida [8:05-10:37]</w:t>
      </w:r>
    </w:p>
    <w:p w14:paraId="47BA84E3"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Ujumbe wa kitabu cha Ayubu: Je, unamtumikia Mungu bure? Au unamtumikia Mungu tu kwa kile unachopata? Tena, Abrahamu aliombwa afanye jambo kama hilo. Haikuwa tu mwanawe aliyefungwa kwenye madhabahu hiyo. Ilikuwa ni agano na ahadi zote za agano kwa sababu kama hakukuwa na Isaka, hapakuwa na agano. Familia inakufa, hakuna ardhi, hakuna familia, hakuna baraka. Agano lilikuwa juu ya madhabahu hiyo hadi wakati huo; kila kitu ambacho Mungu alimwomba Ibrahimu aache, aliahidi kitu bora zaidi kama malipo. Hata hivyo, ilihitaji imani kwa Abrahamu, lakini sikuzote alisimama ili kupata faida kupitia agano kwa kuitikia kwa imani.</w:t>
      </w:r>
    </w:p>
    <w:p w14:paraId="5988CC02" w14:textId="2F4BBB0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Katika sura ya 22, sivyo ilivyo. Ibrahimu hana cha kupata, hakuna kitu ambacho kitafanya iwe rahisi kushinda nundu hiyo. Anasimama ili asipate chochote. Kwa kweli, anasimama kuwa anaacha kila kitu ambacho angeweza kupata. Ndiyo maana Mungu anasema katika sura ya 22, mstari wa 12. "Sasa najua ya kuwa unamcha Mungu." Njia mbadala ya neno hilo ingekuwa. "Sasa najua kwamba uko ndani kwa ajili yako mwenyewe, kwamba uko ndani yake kwa manufaa, kwamba unaonyesha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imani tu wakati unapata kitu kutoka kwake." Hiyo ingekuwa mbadala mwingine. Lakini sasa, agano lote lilikaa juu ya madhabahu hiyo pamoja na mwanawe mpendwa alipokuwa tayari kuitoa; Mungu akasema, "Sasa najua ya kuwa unamcha Mungu." Hiyo ndiyo haki isiyopendezwa ni: kuwa tayari kuacha mengine yote.</w:t>
      </w:r>
    </w:p>
    <w:p w14:paraId="700756D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Kwa hiyo hilo ndilo swali la Kitabu cha Ayubu. Je, kuna yeyote kati yetu anayemcha Mungu bure? Ni swali muhimu kuuliza, na hilo litatuongoza kwenye sehemu yetu ya mwisho. Matumizi ya Kitabu cha Ayubu.</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Huyu ni Dk. John Walton na mafundisho yake juu ya Kitabu cha Ayubu. Hiki ni kipindi cha 29, Ujumbe wa Kitabu cha Ayubu. [10:37]</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AA8" w14:textId="77777777" w:rsidR="00CF3856" w:rsidRDefault="00CF3856">
      <w:pPr>
        <w:spacing w:after="0" w:line="240" w:lineRule="auto"/>
      </w:pPr>
      <w:r>
        <w:separator/>
      </w:r>
    </w:p>
  </w:endnote>
  <w:endnote w:type="continuationSeparator" w:id="0">
    <w:p w14:paraId="6CD7E3B4" w14:textId="77777777" w:rsidR="00CF3856" w:rsidRDefault="00CF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5F6" w14:textId="77777777" w:rsidR="00CF3856" w:rsidRDefault="00CF3856">
      <w:pPr>
        <w:spacing w:after="0" w:line="240" w:lineRule="auto"/>
      </w:pPr>
      <w:r>
        <w:separator/>
      </w:r>
    </w:p>
  </w:footnote>
  <w:footnote w:type="continuationSeparator" w:id="0">
    <w:p w14:paraId="6EFC2106" w14:textId="77777777" w:rsidR="00CF3856" w:rsidRDefault="00CF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522EEE"/>
    <w:rsid w:val="007A1D55"/>
    <w:rsid w:val="009A6E10"/>
    <w:rsid w:val="009C0587"/>
    <w:rsid w:val="00AC2534"/>
    <w:rsid w:val="00AC4D7B"/>
    <w:rsid w:val="00AD128C"/>
    <w:rsid w:val="00BE21E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2023-06-25T16:42:00Z</cp:lastPrinted>
  <dcterms:created xsi:type="dcterms:W3CDTF">2023-06-25T17:31:00Z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