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516388" w:rsidRPr="00516388">
        <w:rPr>
          <w:rStyle w:val="Strong"/>
          <w:color w:val="0E101A"/>
          <w:sz w:val="26"/>
          <w:szCs w:val="26"/>
        </w:rPr>
        <w:t xml:space="preserve">جلسه ۱۹: ایوب ۳۱.۱، عهد با چشمانش</w:t>
      </w:r>
    </w:p>
    <w:p w14:paraId="15316745" w14:textId="2AC0E0FE" w:rsidR="00516388" w:rsidRPr="00516388" w:rsidRDefault="00516388"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516388">
        <w:rPr>
          <w:rStyle w:val="Strong"/>
          <w:color w:val="0E101A"/>
          <w:sz w:val="26"/>
          <w:szCs w:val="26"/>
        </w:rPr>
        <w:t xml:space="preserve">نوشته جان والتون</w:t>
      </w:r>
    </w:p>
    <w:p w14:paraId="23538CB3" w14:textId="762ED749"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این دکتر جان والتون و آموزه‌های او در مورد کتاب ایوب است. این جلسه ۱۹، ایوب فصل ۳۱:۱، عهد با چشمان اوست.</w:t>
      </w:r>
    </w:p>
    <w:p w14:paraId="57496AB5" w14:textId="07FB945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مقدمه [۰۰:۲۵-۱:۱۹]</w:t>
      </w:r>
    </w:p>
    <w:p w14:paraId="368F8260" w14:textId="4816944D"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ما آماده‌ایم تا سخنرانی الیهو را انجام دهیم. اما قبل از اینکه به آن بپردازیم، می‌خواهم به یک آیه خاص در سوگند بی‌گناهی ایوب بپردازم. من به فصل ۳۱:۱ اشاره می‌کنم. ترجمه NIV این است: «من با چشمانم عهد بستم که به زن جوانی با شهوت نگاه نکنم.» این آیه جالبی برای شروع مجموعه اوست. و می‌خواهم با دقت به آن نگاه کنم تا مطمئن شوم که منظور آن را می‌فهمیم. در بیشتر این بخش، من واقعاً از تفسیر خودم می‌خوانم. این تفسیر کاربردی NIV در مورد کتاب ایوب است. قبلاً به آن اشاره کرده‌ام. این تفسیر کمی بیشتر از کتابی که با ترمپر لانگمن با عنوان «چگونه ایوب را بخوانیم» نوشتم، به جزئیات می‌پردازد. بنابراین، می‌خواهم در مورد جزئیات درک عبری این متن صحبت کنم.</w:t>
      </w:r>
    </w:p>
    <w:p w14:paraId="3A896C26" w14:textId="7F2245B8"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عهد [۱:۱۹-۱۴۸]</w:t>
      </w:r>
    </w:p>
    <w:p w14:paraId="4506CE63"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آیه با اشاره به عهد و پیمان آغاز می‌شود و </w:t>
      </w:r>
      <w:proofErr xmlns:w="http://schemas.openxmlformats.org/wordprocessingml/2006/main" w:type="gramStart"/>
      <w:r xmlns:w="http://schemas.openxmlformats.org/wordprocessingml/2006/main" w:rsidRPr="00516388">
        <w:rPr>
          <w:color w:val="0E101A"/>
          <w:sz w:val="26"/>
          <w:szCs w:val="26"/>
        </w:rPr>
        <w:t xml:space="preserve">تقریباً </w:t>
      </w:r>
      <w:proofErr xmlns:w="http://schemas.openxmlformats.org/wordprocessingml/2006/main" w:type="gramEnd"/>
      <w:r xmlns:w="http://schemas.openxmlformats.org/wordprocessingml/2006/main" w:rsidRPr="00516388">
        <w:rPr>
          <w:color w:val="0E101A"/>
          <w:sz w:val="26"/>
          <w:szCs w:val="26"/>
        </w:rPr>
        <w:t xml:space="preserve">اصطلاحات رایج در آنجاست. کلمه مربوط به بستن پیمان و کلمه مربوط به عهد تقریباً همان چیزی است که در هر جای دیگری از متن کتاب مقدس می‌توانید پیدا کنید. بنابراین، عهد اغلب توافقی است که با یک رعیت بسته می‌شود و همه اینها نشان می‌دهد که با چشمان ایوب مانند رعیت‌هایی رفتار می‌شود که تحت کنترل قرار گرفته‌اند. این می‌تواند نکته اصلی زبان عهد و پیمان باشد.</w:t>
      </w:r>
    </w:p>
    <w:p w14:paraId="31288AFA" w14:textId="415F37C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اِتبونِن </w:t>
      </w:r>
      <w:r xmlns:w="http://schemas.openxmlformats.org/wordprocessingml/2006/main" w:rsidRPr="00516388">
        <w:rPr>
          <w:rStyle w:val="Strong"/>
          <w:color w:val="0E101A"/>
          <w:sz w:val="26"/>
          <w:szCs w:val="26"/>
        </w:rPr>
        <w:t xml:space="preserve">، نه شهوت، بلکه «جستجو» یا «پرسیدن» [۱:۴۸-۳:۴۱]</w:t>
      </w:r>
    </w:p>
    <w:p w14:paraId="7B68589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از آنجایی که این آیه به نظر می‌رسد جمله‌ای بدیهی در مورد اخلاق جنسی است، باید جزئیات آن را با دقت بررسی کنیم. فعلی که در سطر دوم فعالیت ممنوعه را توصیف می‌کند </w:t>
      </w:r>
      <w:r xmlns:w="http://schemas.openxmlformats.org/wordprocessingml/2006/main" w:rsidRPr="00516388">
        <w:rPr>
          <w:rStyle w:val="Emphasis"/>
          <w:color w:val="0E101A"/>
          <w:sz w:val="26"/>
          <w:szCs w:val="26"/>
        </w:rPr>
        <w:t xml:space="preserve">etbonen است </w:t>
      </w:r>
      <w:r xmlns:w="http://schemas.openxmlformats.org/wordprocessingml/2006/main" w:rsidRPr="00516388">
        <w:rPr>
          <w:color w:val="0E101A"/>
          <w:sz w:val="26"/>
          <w:szCs w:val="26"/>
        </w:rPr>
        <w:t xml:space="preserve">. این فعل شکل hithpael از ریشه </w:t>
      </w:r>
      <w:r xmlns:w="http://schemas.openxmlformats.org/wordprocessingml/2006/main" w:rsidRPr="00516388">
        <w:rPr>
          <w:rStyle w:val="Emphasis"/>
          <w:color w:val="0E101A"/>
          <w:sz w:val="26"/>
          <w:szCs w:val="26"/>
        </w:rPr>
        <w:t xml:space="preserve">bin است </w:t>
      </w:r>
      <w:r xmlns:w="http://schemas.openxmlformats.org/wordprocessingml/2006/main" w:rsidRPr="00516388">
        <w:rPr>
          <w:color w:val="0E101A"/>
          <w:sz w:val="26"/>
          <w:szCs w:val="26"/>
        </w:rPr>
        <w:t xml:space="preserve">که ۲۲ بار در عهد عتیق و هشت بار در کتاب ایوب آمده است. اکثر این موارد، بررسی دقیق یا موشکافانه یک شیء را توصیف می‌کنند. تنها در یک مورد، در مزمور ۳۷:۱۰ فعلی است که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با حرف اضافه خاص </w:t>
      </w:r>
      <w:r xmlns:w="http://schemas.openxmlformats.org/wordprocessingml/2006/main" w:rsidRPr="00843C7F">
        <w:rPr>
          <w:i/>
          <w:iCs/>
          <w:color w:val="0E101A"/>
          <w:sz w:val="26"/>
          <w:szCs w:val="26"/>
        </w:rPr>
        <w:t xml:space="preserve">«al» دنبال می‌شود </w:t>
      </w:r>
      <w:r xmlns:w="http://schemas.openxmlformats.org/wordprocessingml/2006/main" w:rsidRPr="00516388">
        <w:rPr>
          <w:color w:val="0E101A"/>
          <w:sz w:val="26"/>
          <w:szCs w:val="26"/>
        </w:rPr>
        <w:t xml:space="preserve">. این در زبان عبری مهم است؛ فعلی که با حروف اضافه مختلف استفاده می‌شود، بسته به حرف اضافه ممکن است معانی متفاوتی داشته باشد.</w:t>
      </w:r>
    </w:p>
    <w:p w14:paraId="6D1B3C12" w14:textId="797792B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بنابراین، ما با دقت به این مورد خاص که همین حرف اضافه بعد از این فعل استفاده شده است، نگاه می‌کنیم. در آنجا به جستجوی شرور اشاره دارد، اما در آن مورد به یافتن او اشاره نمی‌کند؛ نه این مورد و نه هیچ مورد دیگری از فعل hithpael هیچ بار معنایی جنسی ندارد. این باید هشداری برای ما در مورد مطرح کردن آن باشد.</w:t>
      </w:r>
    </w:p>
    <w:p w14:paraId="48DC66C4" w14:textId="6AF16C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ترجمه NIV بر اساس متن انجام شده است، نه بر اساس کاربردهای دیگر این کلمه. این ترجمه، نگاه شهوانی را به این دلیل تفسیر می‌کند که مفعول آن یک باکره است. کلمه عبری « </w:t>
      </w:r>
      <w:r xmlns:w="http://schemas.openxmlformats.org/wordprocessingml/2006/main" w:rsidRPr="00516388">
        <w:rPr>
          <w:rStyle w:val="Emphasis"/>
          <w:color w:val="0E101A"/>
          <w:sz w:val="26"/>
          <w:szCs w:val="26"/>
        </w:rPr>
        <w:t xml:space="preserve">بتولا» است </w:t>
      </w:r>
      <w:r xmlns:w="http://schemas.openxmlformats.org/wordprocessingml/2006/main" w:rsidRPr="00516388">
        <w:rPr>
          <w:color w:val="0E101A"/>
          <w:sz w:val="26"/>
          <w:szCs w:val="26"/>
        </w:rPr>
        <w:t xml:space="preserve">. اما این تفسیر به طور رضایت‌بخشی توضیح نمی‌دهد که چرا از نظر ایوب، این ممنوعیت به « </w:t>
      </w:r>
      <w:r xmlns:w="http://schemas.openxmlformats.org/wordprocessingml/2006/main" w:rsidRPr="00516388">
        <w:rPr>
          <w:rStyle w:val="Emphasis"/>
          <w:color w:val="0E101A"/>
          <w:sz w:val="26"/>
          <w:szCs w:val="26"/>
        </w:rPr>
        <w:t xml:space="preserve">بتولا» محدود می‌شود </w:t>
      </w:r>
      <w:r xmlns:w="http://schemas.openxmlformats.org/wordprocessingml/2006/main" w:rsidRPr="00516388">
        <w:rPr>
          <w:color w:val="0E101A"/>
          <w:sz w:val="26"/>
          <w:szCs w:val="26"/>
        </w:rPr>
        <w:t xml:space="preserve">. اگر واقعاً مسئله اخلاق جنسی باشد، طبیعی‌تر است که این عهد به هر زنی، صرف نظر از جایگاهش، تعمیم یابد.</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بتوله </w:t>
      </w:r>
      <w:r xmlns:w="http://schemas.openxmlformats.org/wordprocessingml/2006/main" w:rsidRPr="00516388">
        <w:rPr>
          <w:rStyle w:val="Strong"/>
          <w:color w:val="0E101A"/>
          <w:sz w:val="26"/>
          <w:szCs w:val="26"/>
        </w:rPr>
        <w:t xml:space="preserve">: باکره و/یا زن تحت حمایت پدرش [۳:۴۱-۵:۲۰]</w:t>
      </w:r>
    </w:p>
    <w:p w14:paraId="32FC4E5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بتولاه ، باز هم «باکره </w:t>
      </w:r>
      <w:r xmlns:w="http://schemas.openxmlformats.org/wordprocessingml/2006/main" w:rsidRPr="00516388">
        <w:rPr>
          <w:rStyle w:val="Emphasis"/>
          <w:color w:val="0E101A"/>
          <w:sz w:val="26"/>
          <w:szCs w:val="26"/>
        </w:rPr>
        <w:t xml:space="preserve">» </w:t>
      </w:r>
      <w:r xmlns:w="http://schemas.openxmlformats.org/wordprocessingml/2006/main" w:rsidRPr="00516388">
        <w:rPr>
          <w:color w:val="0E101A"/>
          <w:sz w:val="26"/>
          <w:szCs w:val="26"/>
        </w:rPr>
        <w:t xml:space="preserve">یک ترجمه رایج است، اما در واقع وضعیت یا وضعیت جنسی زن نیست که با کلمه </w:t>
      </w:r>
      <w:r xmlns:w="http://schemas.openxmlformats.org/wordprocessingml/2006/main" w:rsidRPr="00516388">
        <w:rPr>
          <w:rStyle w:val="Emphasis"/>
          <w:color w:val="0E101A"/>
          <w:sz w:val="26"/>
          <w:szCs w:val="26"/>
        </w:rPr>
        <w:t xml:space="preserve">بتولاه بیان می‌شود </w:t>
      </w:r>
      <w:r xmlns:w="http://schemas.openxmlformats.org/wordprocessingml/2006/main" w:rsidRPr="00516388">
        <w:rPr>
          <w:color w:val="0E101A"/>
          <w:sz w:val="26"/>
          <w:szCs w:val="26"/>
        </w:rPr>
        <w:t xml:space="preserve">. این به زنی اشاره دارد که تحت حمایت پدرش باقی می‌ماند. البته در بیشتر موارد، این بدان معناست که او تجربه جنسی یا برخورد جنسی نداشته است. بنابراین، او باکره است. اما یک یا دو مورد در عهد عتیق وجود دارد که در آن کسی که به وضوح برخورد جنسی داشته است، هنوز </w:t>
      </w:r>
      <w:r xmlns:w="http://schemas.openxmlformats.org/wordprocessingml/2006/main" w:rsidRPr="00516388">
        <w:rPr>
          <w:rStyle w:val="Emphasis"/>
          <w:color w:val="0E101A"/>
          <w:sz w:val="26"/>
          <w:szCs w:val="26"/>
        </w:rPr>
        <w:t xml:space="preserve">بتولاه است </w:t>
      </w:r>
      <w:r xmlns:w="http://schemas.openxmlformats.org/wordprocessingml/2006/main" w:rsidRPr="00516388">
        <w:rPr>
          <w:color w:val="0E101A"/>
          <w:sz w:val="26"/>
          <w:szCs w:val="26"/>
        </w:rPr>
        <w:t xml:space="preserve">.</w:t>
      </w:r>
    </w:p>
    <w:p w14:paraId="145553F1" w14:textId="7894BB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            </w:t>
      </w:r>
      <w:proofErr xmlns:w="http://schemas.openxmlformats.org/wordprocessingml/2006/main" w:type="gramStart"/>
      <w:r xmlns:w="http://schemas.openxmlformats.org/wordprocessingml/2006/main" w:rsidR="00843C7F">
        <w:rPr>
          <w:color w:val="0E101A"/>
          <w:sz w:val="26"/>
          <w:szCs w:val="26"/>
        </w:rPr>
        <w:t xml:space="preserve">بنابراین </w:t>
      </w:r>
      <w:proofErr xmlns:w="http://schemas.openxmlformats.org/wordprocessingml/2006/main" w:type="gramEnd"/>
      <w:r xmlns:w="http://schemas.openxmlformats.org/wordprocessingml/2006/main" w:rsidRPr="00516388">
        <w:rPr>
          <w:color w:val="0E101A"/>
          <w:sz w:val="26"/>
          <w:szCs w:val="26"/>
        </w:rPr>
        <w:t xml:space="preserve">باید در نحوه طبقه‌بندی اصطلاحات دقت کنیم. اصطلاحات لزوماً در همان دسته‌هایی که در سیستم‌های طبقه‌بندی انگلیسی قرار می‌گیرند، قرار نمی‌گیرند. بنابراین، بنی‌اسرائیل بیشتر علاقه‌مند بودند که یک زن را بر اساس اینکه تحت حمایت چه کسی است، اینکه آیا شوهر دارد یا نه، آیا فرزندی به دنیا آورده است یا نه، طبقه‌بندی کنند، این سیستم طبقه‌بندی آنهاست، نه اینکه آیا رابطه جنسی داشته است یا نه، که سیستم طبقه‌بندی ماست.</w:t>
      </w:r>
    </w:p>
    <w:p w14:paraId="28820836" w14:textId="154C61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بنابراین، این </w:t>
      </w:r>
      <w:r xmlns:w="http://schemas.openxmlformats.org/wordprocessingml/2006/main" w:rsidRPr="00516388">
        <w:rPr>
          <w:rStyle w:val="Emphasis"/>
          <w:color w:val="0E101A"/>
          <w:sz w:val="26"/>
          <w:szCs w:val="26"/>
        </w:rPr>
        <w:t xml:space="preserve">بتولاه (زن و شوهر) است </w:t>
      </w:r>
      <w:r xmlns:w="http://schemas.openxmlformats.org/wordprocessingml/2006/main" w:rsidRPr="00516388">
        <w:rPr>
          <w:color w:val="0E101A"/>
          <w:sz w:val="26"/>
          <w:szCs w:val="26"/>
        </w:rPr>
        <w:t xml:space="preserve">که ایوب به آن نگاه نخواهد کرد. اگر دختری تحت حمایت پدرش باقی بماند، به این معنی است که او کاندیدای مناسبی برای ازدواج است و جامعه در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آن زمان به راحتی چندهمسری را پذیرفته بود. </w:t>
      </w:r>
      <w:r xmlns:w="http://schemas.openxmlformats.org/wordprocessingml/2006/main" w:rsidR="00843C7F">
        <w:rPr>
          <w:color w:val="0E101A"/>
          <w:sz w:val="26"/>
          <w:szCs w:val="26"/>
        </w:rPr>
        <w:t xml:space="preserve">بنابراین، این ایده که ایوب زنی را برای ازدواج در نظر می‌گرفت، چیزی است که در اینجا بیان می‌شود.</w:t>
      </w:r>
    </w:p>
    <w:p w14:paraId="1F81DA48" w14:textId="685FE8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rStyle w:val="Strong"/>
          <w:i/>
          <w:iCs/>
          <w:color w:val="0E101A"/>
          <w:sz w:val="26"/>
          <w:szCs w:val="26"/>
        </w:rPr>
        <w:t xml:space="preserve">چی </w:t>
      </w:r>
      <w:r xmlns:w="http://schemas.openxmlformats.org/wordprocessingml/2006/main" w:rsidRPr="00516388">
        <w:rPr>
          <w:rStyle w:val="Strong"/>
          <w:color w:val="0E101A"/>
          <w:sz w:val="26"/>
          <w:szCs w:val="26"/>
        </w:rPr>
        <w:t xml:space="preserve">؟ [۵:۲۰-۵:۴۶]</w:t>
      </w:r>
    </w:p>
    <w:p w14:paraId="539FCDC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بنابراین، برای درک بهتر این فعل، باید از نو شروع کنیم. ایوب در مورد چشمان خود عهدی بسته است. این کاملاً واضح است. بخش دوم آیه با یک حرف پرسشی رایج </w:t>
      </w:r>
      <w:r xmlns:w="http://schemas.openxmlformats.org/wordprocessingml/2006/main" w:rsidRPr="00516388">
        <w:rPr>
          <w:i/>
          <w:iCs/>
          <w:color w:val="0E101A"/>
          <w:sz w:val="26"/>
          <w:szCs w:val="26"/>
        </w:rPr>
        <w:t xml:space="preserve">mah شروع می‌شود </w:t>
      </w:r>
      <w:r xmlns:w="http://schemas.openxmlformats.org/wordprocessingml/2006/main" w:rsidRPr="00516388">
        <w:rPr>
          <w:color w:val="0E101A"/>
          <w:sz w:val="26"/>
          <w:szCs w:val="26"/>
        </w:rPr>
        <w:t xml:space="preserve">که در عبری به معنی "چه" است، اگرچه استفاده ایوب از این حرف در سراسر کتاب ثابت است. اکثر ترجمه‌ها در این مورد خاص آن را ترجمه نمی‌کنند.</w:t>
      </w:r>
    </w:p>
    <w:p w14:paraId="34A53789"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p>
    <w:p w14:paraId="4150551E" w14:textId="4A503DF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مشارکت مزمور ۳۷:۱۰ [۵:۴۶-۷:۵۱]</w:t>
      </w:r>
    </w:p>
    <w:p w14:paraId="41DE2B47" w14:textId="4095C11A" w:rsid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معمولاً در کتاب ایوب، این حرف اضافه یک سؤال بلاغی را مطرح می‌کند که در اینجا نیز محتمل به نظر می‌رسد. مزمور ۳۷:۱۰، آیه‌ای که قبلاً به آن اشاره کردیم، از این فعل و حرف اضافه استفاده می‌کند و از همان فعل این آیه برای هدایت خواننده به جستجوی مکان شریر استفاده می‌کند. در متن خود، این دستورالعمل نشان می‌دهد که اگر کسی با دقت در مورد وضعیت شریر تحقیق کند، جستجو به جایی نخواهد رسید. اگر این مشاهده را در مورد گفته ایوب به کار ببریم، معنا به شرح زیر خواهد بود: از آنجایی که من در مورد چشمانم عهد بسته‌ام، چه علاقه‌ای به تحقیق در مورد </w:t>
      </w:r>
      <w:r xmlns:w="http://schemas.openxmlformats.org/wordprocessingml/2006/main" w:rsidRPr="00516388">
        <w:rPr>
          <w:rStyle w:val="Emphasis"/>
          <w:color w:val="0E101A"/>
          <w:sz w:val="26"/>
          <w:szCs w:val="26"/>
        </w:rPr>
        <w:t xml:space="preserve">بتولا دارم </w:t>
      </w:r>
      <w:r xmlns:w="http://schemas.openxmlformats.org/wordprocessingml/2006/main" w:rsidRPr="00516388">
        <w:rPr>
          <w:color w:val="0E101A"/>
          <w:sz w:val="26"/>
          <w:szCs w:val="26"/>
        </w:rPr>
        <w:t xml:space="preserve">؟ یعنی تحقیق یا تحقیق در مورد در دسترس بودن او برای ازدواج. تحقیق در مورد </w:t>
      </w:r>
      <w:r xmlns:w="http://schemas.openxmlformats.org/wordprocessingml/2006/main" w:rsidRPr="00516388">
        <w:rPr>
          <w:rStyle w:val="Emphasis"/>
          <w:color w:val="0E101A"/>
          <w:sz w:val="26"/>
          <w:szCs w:val="26"/>
        </w:rPr>
        <w:t xml:space="preserve">بتولا </w:t>
      </w:r>
      <w:r xmlns:w="http://schemas.openxmlformats.org/wordprocessingml/2006/main" w:rsidRPr="00516388">
        <w:rPr>
          <w:color w:val="0E101A"/>
          <w:sz w:val="26"/>
          <w:szCs w:val="26"/>
        </w:rPr>
        <w:t xml:space="preserve">با تحقیق در مورد فاحشه یکسان نیست. اگر متن واقعاً علیه شهوت صحبت می‌کرد، انتظار داشتیم از فعل </w:t>
      </w:r>
      <w:r xmlns:w="http://schemas.openxmlformats.org/wordprocessingml/2006/main" w:rsidRPr="00516388">
        <w:rPr>
          <w:rStyle w:val="Emphasis"/>
          <w:color w:val="0E101A"/>
          <w:sz w:val="26"/>
          <w:szCs w:val="26"/>
        </w:rPr>
        <w:t xml:space="preserve">حمد </w:t>
      </w:r>
      <w:r xmlns:w="http://schemas.openxmlformats.org/wordprocessingml/2006/main" w:rsidRPr="00516388">
        <w:rPr>
          <w:color w:val="0E101A"/>
          <w:sz w:val="26"/>
          <w:szCs w:val="26"/>
        </w:rPr>
        <w:t xml:space="preserve">استفاده شود. این انتخاب محتمل‌تر بود. علاوه بر این، </w:t>
      </w:r>
      <w:r xmlns:w="http://schemas.openxmlformats.org/wordprocessingml/2006/main" w:rsidRPr="00516388">
        <w:rPr>
          <w:rStyle w:val="Emphasis"/>
          <w:color w:val="0E101A"/>
          <w:sz w:val="26"/>
          <w:szCs w:val="26"/>
        </w:rPr>
        <w:t xml:space="preserve">بتولا </w:t>
      </w:r>
      <w:r xmlns:w="http://schemas.openxmlformats.org/wordprocessingml/2006/main" w:rsidRPr="00516388">
        <w:rPr>
          <w:color w:val="0E101A"/>
          <w:sz w:val="26"/>
          <w:szCs w:val="26"/>
        </w:rPr>
        <w:t xml:space="preserve">عموماً نشان دهنده باکره است، اما بکارت بیشتر یک امر فرعی است تا اینکه واقعاً نمایانگر معنای اصلی کلمه باشد. به طور دقیق‌تر، </w:t>
      </w:r>
      <w:r xmlns:w="http://schemas.openxmlformats.org/wordprocessingml/2006/main" w:rsidRPr="00516388">
        <w:rPr>
          <w:rStyle w:val="Emphasis"/>
          <w:color w:val="0E101A"/>
          <w:sz w:val="26"/>
          <w:szCs w:val="26"/>
        </w:rPr>
        <w:t xml:space="preserve">بتولا </w:t>
      </w:r>
      <w:r xmlns:w="http://schemas.openxmlformats.org/wordprocessingml/2006/main" w:rsidRPr="00516388">
        <w:rPr>
          <w:color w:val="0E101A"/>
          <w:sz w:val="26"/>
          <w:szCs w:val="26"/>
        </w:rPr>
        <w:t xml:space="preserve">دختری است که هنوز در خانه پدرش و تحت حمایت اوست. برای ترتیب دادن ازدواج، باید به دنبال </w:t>
      </w:r>
      <w:r xmlns:w="http://schemas.openxmlformats.org/wordprocessingml/2006/main" w:rsidRPr="00516388">
        <w:rPr>
          <w:rStyle w:val="Emphasis"/>
          <w:color w:val="0E101A"/>
          <w:sz w:val="26"/>
          <w:szCs w:val="26"/>
        </w:rPr>
        <w:t xml:space="preserve">بتولا گشت </w:t>
      </w:r>
      <w:r xmlns:w="http://schemas.openxmlformats.org/wordprocessingml/2006/main" w:rsidRPr="00516388">
        <w:rPr>
          <w:color w:val="0E101A"/>
          <w:sz w:val="26"/>
          <w:szCs w:val="26"/>
        </w:rPr>
        <w:t xml:space="preserve">. چنین گشتی می‌تواند به طور بالقوه ناشی از شهوت باشد؛ ما در داوران ۱۴:۲ به سامسون فکر می‌کنیم، اما این تنها یکی از چندین گزینه است و نمی‌توان به طور خودکار آن را استنباط کرد. در واقع، هر ازدواج از پیش تعیین‌شده‌ای با جستجوی </w:t>
      </w:r>
      <w:r xmlns:w="http://schemas.openxmlformats.org/wordprocessingml/2006/main" w:rsidRPr="00516388">
        <w:rPr>
          <w:rStyle w:val="Emphasis"/>
          <w:color w:val="0E101A"/>
          <w:sz w:val="26"/>
          <w:szCs w:val="26"/>
        </w:rPr>
        <w:t xml:space="preserve">بتولا آغاز می‌شود </w:t>
      </w:r>
      <w:r xmlns:w="http://schemas.openxmlformats.org/wordprocessingml/2006/main" w:rsidRPr="00516388">
        <w:rPr>
          <w:color w:val="0E101A"/>
          <w:sz w:val="26"/>
          <w:szCs w:val="26"/>
        </w:rPr>
        <w:t xml:space="preserve">.</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lastRenderedPageBreak xmlns:w="http://schemas.openxmlformats.org/wordprocessingml/2006/main"/>
      </w:r>
      <w:r xmlns:w="http://schemas.openxmlformats.org/wordprocessingml/2006/main" w:rsidRPr="00516388">
        <w:rPr>
          <w:rStyle w:val="Strong"/>
          <w:color w:val="0E101A"/>
          <w:sz w:val="26"/>
          <w:szCs w:val="26"/>
        </w:rPr>
        <w:t xml:space="preserve">حرمسرا و مقام و منزلت مهم هستند، نه شهوت [7:51-9:25]</w:t>
      </w:r>
    </w:p>
    <w:p w14:paraId="3FDD965F"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با توجه به این بحث، عهد ایوب در مورد چشمانش را نمی‌توان به عنوان تعهدی به زهد تفسیر کرد زیرا او از قبل همسر دارد. جایگزین منطقی این است که این گفته مربوط به کسب حرمسرا باشد. این همان کاری است که شما هنگام جستجوی همسر، یک </w:t>
      </w:r>
      <w:r xmlns:w="http://schemas.openxmlformats.org/wordprocessingml/2006/main" w:rsidRPr="00516388">
        <w:rPr>
          <w:rStyle w:val="Emphasis"/>
          <w:color w:val="0E101A"/>
          <w:sz w:val="26"/>
          <w:szCs w:val="26"/>
        </w:rPr>
        <w:t xml:space="preserve">بتولا، انجام می‌دهید </w:t>
      </w:r>
      <w:r xmlns:w="http://schemas.openxmlformats.org/wordprocessingml/2006/main" w:rsidRPr="00516388">
        <w:rPr>
          <w:color w:val="0E101A"/>
          <w:sz w:val="26"/>
          <w:szCs w:val="26"/>
        </w:rPr>
        <w:t xml:space="preserve">. حرمسرای بزرگ در دنیای باستان نشانگر قدرت و جایگاه بود. ایوب از ایده جمع‌آوری همسران و صیغه‌های متعدد روی برگردانده است و این تصمیم را به عنوان عهدی در مورد چشمانش توصیف می‌کند تا بر این نکته تأکید کند که او حتی در حال پرسه زدن نیست. این عهد، گفته او را در فصل ۳۱، آیات ۲۴ و ۲۵ منعکس می‌کند که او غرق در جستجوی ثروت نیست. ایوب نه عهد فقر بسته است و نه عهد عفت، بلکه از دنبال کردن وسواس‌گونه اعتبار و آبرو اجتناب می‌کند.</w:t>
      </w:r>
    </w:p>
    <w:p w14:paraId="32DE8D29" w14:textId="2CB4C7A6"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این تفسیر، تک تک کلماتی را که نویسنده انتخاب کرده است، در نظر می‌گیرد و بنابراین محتمل‌ترین تفسیر را ارائه می‌دهد. بر این اساس، این آیه هیچ ارتباطی با اخلاق جنسی، هر چقدر هم که مهم باشد، ندارد. در عوض، با اظهارات متعدد ایوب مبنی بر اینکه او سعی در تحکیم یا سوءاستفاده از قدرت نداشته است، مطابقت دارد و برای شخصی در موقعیت خود اعمال وسوسه‌انگیزی انجام نمی‌دهد.</w:t>
      </w:r>
      <w:r xmlns:w="http://schemas.openxmlformats.org/wordprocessingml/2006/main">
        <w:rPr>
          <w:color w:val="0E101A"/>
          <w:sz w:val="26"/>
          <w:szCs w:val="26"/>
        </w:rPr>
        <w:br xmlns:w="http://schemas.openxmlformats.org/wordprocessingml/2006/main"/>
      </w:r>
    </w:p>
    <w:p w14:paraId="1EDA35C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اهمیت مطالعه دقیق متن عبری [9:25-9:57]</w:t>
      </w:r>
    </w:p>
    <w:p w14:paraId="344E3C5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بنابراین، متوجه می‌شویم که آیه کمی متفاوت از آنچه تصور می‌کردیم، خوانده می‌شود. این نتیجه‌ای است که می‌تواند حاصل شود وقتی متن عبری را با دقت می‌خوانیم و سپس سعی می‌کنیم آنچه را که در پرتو جریان منطقی استدلال می‌یابیم، ببینیم. این می‌تواند دیدگاه متفاوتی به ما بدهد. اکنون آماده‌ایم تا به الیهو بپردازیم.</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این دکتر جان والتون و آموزه‌های او در مورد کتاب ایوب است. این جلسه ۱۹، ایوب ۳۱:۱، عهد با چشمان اوست. [۹:۵۷]</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