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7D618" w14:textId="4EFD501E" w:rsidR="0006769A" w:rsidRPr="00223660" w:rsidRDefault="00223660" w:rsidP="00223660">
      <w:pPr xmlns:w="http://schemas.openxmlformats.org/wordprocessingml/2006/main">
        <w:jc w:val="center"/>
        <w:rPr>
          <w:rFonts w:ascii="Calibri" w:eastAsia="Calibri" w:hAnsi="Calibri" w:cs="Calibri"/>
          <w:b/>
          <w:bCs/>
          <w:sz w:val="40"/>
          <w:szCs w:val="40"/>
        </w:rPr>
      </w:pPr>
      <w:r xmlns:w="http://schemas.openxmlformats.org/wordprocessingml/2006/main" w:rsidRPr="00223660">
        <w:rPr>
          <w:rFonts w:ascii="Calibri" w:eastAsia="Calibri" w:hAnsi="Calibri" w:cs="Calibri"/>
          <w:b/>
          <w:bCs/>
          <w:sz w:val="40"/>
          <w:szCs w:val="40"/>
        </w:rPr>
        <w:t xml:space="preserve">Knut Heim, Mithali, Hotuba ya 18 </w:t>
      </w:r>
      <w:r xmlns:w="http://schemas.openxmlformats.org/wordprocessingml/2006/main" w:rsidRPr="00223660">
        <w:rPr>
          <w:rFonts w:ascii="Calibri" w:eastAsia="Calibri" w:hAnsi="Calibri" w:cs="Calibri"/>
          <w:b/>
          <w:bCs/>
          <w:sz w:val="40"/>
          <w:szCs w:val="40"/>
        </w:rPr>
        <w:br xmlns:w="http://schemas.openxmlformats.org/wordprocessingml/2006/main"/>
      </w:r>
      <w:r xmlns:w="http://schemas.openxmlformats.org/wordprocessingml/2006/main" w:rsidR="00000000" w:rsidRPr="00223660">
        <w:rPr>
          <w:rFonts w:ascii="Calibri" w:eastAsia="Calibri" w:hAnsi="Calibri" w:cs="Calibri"/>
          <w:b/>
          <w:bCs/>
          <w:sz w:val="40"/>
          <w:szCs w:val="40"/>
        </w:rPr>
        <w:t xml:space="preserve">Mithali 30:15-16 na 18-20.</w:t>
      </w:r>
    </w:p>
    <w:p w14:paraId="3ACD9F9A" w14:textId="653B8A3E" w:rsidR="00223660" w:rsidRPr="00223660" w:rsidRDefault="00223660" w:rsidP="00223660">
      <w:pPr xmlns:w="http://schemas.openxmlformats.org/wordprocessingml/2006/main">
        <w:jc w:val="center"/>
        <w:rPr>
          <w:rFonts w:ascii="Calibri" w:eastAsia="Calibri" w:hAnsi="Calibri" w:cs="Calibri"/>
          <w:sz w:val="26"/>
          <w:szCs w:val="26"/>
        </w:rPr>
      </w:pPr>
      <w:r xmlns:w="http://schemas.openxmlformats.org/wordprocessingml/2006/main" w:rsidRPr="00223660">
        <w:rPr>
          <w:rFonts w:ascii="AA Times New Roman" w:eastAsia="Calibri" w:hAnsi="AA Times New Roman" w:cs="AA Times New Roman"/>
          <w:sz w:val="26"/>
          <w:szCs w:val="26"/>
        </w:rPr>
        <w:t xml:space="preserve">© </w:t>
      </w:r>
      <w:r xmlns:w="http://schemas.openxmlformats.org/wordprocessingml/2006/main" w:rsidRPr="00223660">
        <w:rPr>
          <w:rFonts w:ascii="Calibri" w:eastAsia="Calibri" w:hAnsi="Calibri" w:cs="Calibri"/>
          <w:sz w:val="26"/>
          <w:szCs w:val="26"/>
        </w:rPr>
        <w:t xml:space="preserve">2024 Knut Heim na Ted Hildebrandt</w:t>
      </w:r>
    </w:p>
    <w:p w14:paraId="46075193" w14:textId="77777777" w:rsidR="00223660" w:rsidRPr="00223660" w:rsidRDefault="00223660">
      <w:pPr>
        <w:rPr>
          <w:sz w:val="26"/>
          <w:szCs w:val="26"/>
        </w:rPr>
      </w:pPr>
    </w:p>
    <w:p w14:paraId="78655327" w14:textId="77777777" w:rsidR="00223660" w:rsidRDefault="00000000">
      <w:pPr xmlns:w="http://schemas.openxmlformats.org/wordprocessingml/2006/main">
        <w:rPr>
          <w:rFonts w:ascii="Calibri" w:eastAsia="Calibri" w:hAnsi="Calibri" w:cs="Calibri"/>
          <w:sz w:val="26"/>
          <w:szCs w:val="26"/>
        </w:rPr>
      </w:pPr>
      <w:r xmlns:w="http://schemas.openxmlformats.org/wordprocessingml/2006/main" w:rsidRPr="00223660">
        <w:rPr>
          <w:rFonts w:ascii="Calibri" w:eastAsia="Calibri" w:hAnsi="Calibri" w:cs="Calibri"/>
          <w:sz w:val="26"/>
          <w:szCs w:val="26"/>
        </w:rPr>
        <w:t xml:space="preserve">Huyu ni Dk. Knut Heim katika mafundisho yake juu ya kitabu cha Mithali. Hiki ni kipindi nambari 18, Mithali sura ya 30, mstari wa 15 hadi 16 na 18 hadi 20.</w:t>
      </w:r>
    </w:p>
    <w:p w14:paraId="0109638E" w14:textId="77777777" w:rsidR="00223660" w:rsidRDefault="00223660">
      <w:pPr>
        <w:rPr>
          <w:rFonts w:ascii="Calibri" w:eastAsia="Calibri" w:hAnsi="Calibri" w:cs="Calibri"/>
          <w:sz w:val="26"/>
          <w:szCs w:val="26"/>
        </w:rPr>
      </w:pPr>
    </w:p>
    <w:p w14:paraId="661D41F0" w14:textId="62340750" w:rsidR="0006769A" w:rsidRPr="00223660" w:rsidRDefault="00000000">
      <w:pPr xmlns:w="http://schemas.openxmlformats.org/wordprocessingml/2006/main">
        <w:rPr>
          <w:sz w:val="26"/>
          <w:szCs w:val="26"/>
        </w:rPr>
      </w:pPr>
      <w:r xmlns:w="http://schemas.openxmlformats.org/wordprocessingml/2006/main" w:rsidRPr="00223660">
        <w:rPr>
          <w:rFonts w:ascii="Calibri" w:eastAsia="Calibri" w:hAnsi="Calibri" w:cs="Calibri"/>
          <w:sz w:val="26"/>
          <w:szCs w:val="26"/>
        </w:rPr>
        <w:t xml:space="preserve">Karibu kwenye somo la 18 kuhusu kitabu cha Biblia cha Mithali.</w:t>
      </w:r>
    </w:p>
    <w:p w14:paraId="0B77919F" w14:textId="77777777" w:rsidR="0006769A" w:rsidRPr="00223660" w:rsidRDefault="0006769A">
      <w:pPr>
        <w:rPr>
          <w:sz w:val="26"/>
          <w:szCs w:val="26"/>
        </w:rPr>
      </w:pPr>
    </w:p>
    <w:p w14:paraId="051A36CA" w14:textId="77777777" w:rsidR="0006769A" w:rsidRPr="00223660" w:rsidRDefault="00000000">
      <w:pPr xmlns:w="http://schemas.openxmlformats.org/wordprocessingml/2006/main">
        <w:rPr>
          <w:sz w:val="26"/>
          <w:szCs w:val="26"/>
        </w:rPr>
      </w:pPr>
      <w:r xmlns:w="http://schemas.openxmlformats.org/wordprocessingml/2006/main" w:rsidRPr="00223660">
        <w:rPr>
          <w:rFonts w:ascii="Calibri" w:eastAsia="Calibri" w:hAnsi="Calibri" w:cs="Calibri"/>
          <w:sz w:val="26"/>
          <w:szCs w:val="26"/>
        </w:rPr>
        <w:t xml:space="preserve">Tumetazama hivi punde katika mhadhara uliotangulia katika mfuatano wa maombi ya ufunguzi wa sura ya Aguri katika sura ya 29 ya kitabu. Katika somo hili fupi sana sasa, nataka tu kutazama mifuatano miwili ya mistari katika tafakuri iliyobaki ya Aguri. Hatuna muda wa kuangalia haya yote, lakini nataka kuangazia mambo mawili.</w:t>
      </w:r>
    </w:p>
    <w:p w14:paraId="59B4956F" w14:textId="77777777" w:rsidR="0006769A" w:rsidRPr="00223660" w:rsidRDefault="0006769A">
      <w:pPr>
        <w:rPr>
          <w:sz w:val="26"/>
          <w:szCs w:val="26"/>
        </w:rPr>
      </w:pPr>
    </w:p>
    <w:p w14:paraId="7FD5AA0C" w14:textId="09D2453A" w:rsidR="0006769A" w:rsidRPr="00223660" w:rsidRDefault="00000000">
      <w:pPr xmlns:w="http://schemas.openxmlformats.org/wordprocessingml/2006/main">
        <w:rPr>
          <w:sz w:val="26"/>
          <w:szCs w:val="26"/>
        </w:rPr>
      </w:pPr>
      <w:r xmlns:w="http://schemas.openxmlformats.org/wordprocessingml/2006/main" w:rsidRPr="00223660">
        <w:rPr>
          <w:rFonts w:ascii="Calibri" w:eastAsia="Calibri" w:hAnsi="Calibri" w:cs="Calibri"/>
          <w:sz w:val="26"/>
          <w:szCs w:val="26"/>
        </w:rPr>
        <w:t xml:space="preserve">Moja ni kwamba, hapana, jambo moja tu, nataka kuangazia jambo moja kuhusiana na mifano miwili. Mengi ya yale ninayoamini kwamba makundi mbalimbali ya aya katika sehemu iliyosalia ya sura yanajaribu kuonyesha ni kufanya ama unyenyekevu au unyenyekevu kulingana na mafunzo muhimu ambayo Aguri ameyaonyesha katika maombi yake. Sehemu mbili ninazotaka kuzitazama miongoni mwa aina nyingine nyingi zilizo wazi sana, za kusisimua sana, na za kuvutia za mfuatano wa mashairi ya kuamsha ni ubeti wa 15 hadi 16.</w:t>
      </w:r>
    </w:p>
    <w:p w14:paraId="42E98FB0" w14:textId="77777777" w:rsidR="0006769A" w:rsidRPr="00223660" w:rsidRDefault="0006769A">
      <w:pPr>
        <w:rPr>
          <w:sz w:val="26"/>
          <w:szCs w:val="26"/>
        </w:rPr>
      </w:pPr>
    </w:p>
    <w:p w14:paraId="153A1A32" w14:textId="658D9B58" w:rsidR="0006769A" w:rsidRPr="00223660" w:rsidRDefault="00000000">
      <w:pPr xmlns:w="http://schemas.openxmlformats.org/wordprocessingml/2006/main">
        <w:rPr>
          <w:sz w:val="26"/>
          <w:szCs w:val="26"/>
        </w:rPr>
      </w:pPr>
      <w:r xmlns:w="http://schemas.openxmlformats.org/wordprocessingml/2006/main" w:rsidRPr="00223660">
        <w:rPr>
          <w:rFonts w:ascii="Calibri" w:eastAsia="Calibri" w:hAnsi="Calibri" w:cs="Calibri"/>
          <w:sz w:val="26"/>
          <w:szCs w:val="26"/>
        </w:rPr>
        <w:t xml:space="preserve">Hii ni nzuri. Rui ni mnyama mdogo anayenyonya damu. Lulu ana binti wawili.</w:t>
      </w:r>
    </w:p>
    <w:p w14:paraId="710BC009" w14:textId="77777777" w:rsidR="0006769A" w:rsidRPr="00223660" w:rsidRDefault="0006769A">
      <w:pPr>
        <w:rPr>
          <w:sz w:val="26"/>
          <w:szCs w:val="26"/>
        </w:rPr>
      </w:pPr>
    </w:p>
    <w:p w14:paraId="6AD30B3C" w14:textId="77777777" w:rsidR="0006769A" w:rsidRPr="00223660" w:rsidRDefault="00000000">
      <w:pPr xmlns:w="http://schemas.openxmlformats.org/wordprocessingml/2006/main">
        <w:rPr>
          <w:sz w:val="26"/>
          <w:szCs w:val="26"/>
        </w:rPr>
      </w:pPr>
      <w:r xmlns:w="http://schemas.openxmlformats.org/wordprocessingml/2006/main" w:rsidRPr="00223660">
        <w:rPr>
          <w:rFonts w:ascii="Calibri" w:eastAsia="Calibri" w:hAnsi="Calibri" w:cs="Calibri"/>
          <w:sz w:val="26"/>
          <w:szCs w:val="26"/>
        </w:rPr>
        <w:t xml:space="preserve">Toa, toa, wanalia. Mambo matatu hayatosheki. Wanne hawasemi vya kutosha.</w:t>
      </w:r>
    </w:p>
    <w:p w14:paraId="3D62E147" w14:textId="77777777" w:rsidR="0006769A" w:rsidRPr="00223660" w:rsidRDefault="0006769A">
      <w:pPr>
        <w:rPr>
          <w:sz w:val="26"/>
          <w:szCs w:val="26"/>
        </w:rPr>
      </w:pPr>
    </w:p>
    <w:p w14:paraId="15692A9A" w14:textId="0D71E5E8" w:rsidR="0006769A" w:rsidRPr="00223660" w:rsidRDefault="00000000">
      <w:pPr xmlns:w="http://schemas.openxmlformats.org/wordprocessingml/2006/main">
        <w:rPr>
          <w:sz w:val="26"/>
          <w:szCs w:val="26"/>
        </w:rPr>
      </w:pPr>
      <w:r xmlns:w="http://schemas.openxmlformats.org/wordprocessingml/2006/main" w:rsidRPr="00223660">
        <w:rPr>
          <w:rFonts w:ascii="Calibri" w:eastAsia="Calibri" w:hAnsi="Calibri" w:cs="Calibri"/>
          <w:sz w:val="26"/>
          <w:szCs w:val="26"/>
        </w:rPr>
        <w:t xml:space="preserve">Shale, tumbo lisilozaa, nchi huwa na kiu ya maji, na moto ambao hausemi vya kutosha. Kwa hivyo, lugha ya kusisimua sana, iliyo wazi sana, ya kuvutia hapa. Kwa kejeli kuu na kejeli, kuchunguza ujinga wa tamaa ya ubinafsi dhidi ya kumtegemea Mungu kwa unyenyekevu.</w:t>
      </w:r>
    </w:p>
    <w:p w14:paraId="7E940632" w14:textId="77777777" w:rsidR="0006769A" w:rsidRPr="00223660" w:rsidRDefault="0006769A">
      <w:pPr>
        <w:rPr>
          <w:sz w:val="26"/>
          <w:szCs w:val="26"/>
        </w:rPr>
      </w:pPr>
    </w:p>
    <w:p w14:paraId="0FBEAB78" w14:textId="77777777" w:rsidR="0006769A" w:rsidRPr="00223660" w:rsidRDefault="00000000">
      <w:pPr xmlns:w="http://schemas.openxmlformats.org/wordprocessingml/2006/main">
        <w:rPr>
          <w:sz w:val="26"/>
          <w:szCs w:val="26"/>
        </w:rPr>
      </w:pPr>
      <w:r xmlns:w="http://schemas.openxmlformats.org/wordprocessingml/2006/main" w:rsidRPr="00223660">
        <w:rPr>
          <w:rFonts w:ascii="Calibri" w:eastAsia="Calibri" w:hAnsi="Calibri" w:cs="Calibri"/>
          <w:sz w:val="26"/>
          <w:szCs w:val="26"/>
        </w:rPr>
        <w:t xml:space="preserve">Nataka, nataka, nataka. Zaidi, zaidi, zaidi. Na kisha mlolongo huu wa kile ambacho mwandishi anakielezea kwa kejeli na ucheshi kuwa ni vitu ambavyo havitoshi.</w:t>
      </w:r>
    </w:p>
    <w:p w14:paraId="20C4E573" w14:textId="77777777" w:rsidR="0006769A" w:rsidRPr="00223660" w:rsidRDefault="0006769A">
      <w:pPr>
        <w:rPr>
          <w:sz w:val="26"/>
          <w:szCs w:val="26"/>
        </w:rPr>
      </w:pPr>
    </w:p>
    <w:p w14:paraId="3CA331DD" w14:textId="77777777" w:rsidR="0006769A" w:rsidRPr="00223660" w:rsidRDefault="00000000">
      <w:pPr xmlns:w="http://schemas.openxmlformats.org/wordprocessingml/2006/main">
        <w:rPr>
          <w:sz w:val="26"/>
          <w:szCs w:val="26"/>
        </w:rPr>
      </w:pPr>
      <w:r xmlns:w="http://schemas.openxmlformats.org/wordprocessingml/2006/main" w:rsidRPr="00223660">
        <w:rPr>
          <w:rFonts w:ascii="Calibri" w:eastAsia="Calibri" w:hAnsi="Calibri" w:cs="Calibri"/>
          <w:sz w:val="26"/>
          <w:szCs w:val="26"/>
        </w:rPr>
        <w:t xml:space="preserve">Na, bila shaka, zote ni sitiari hatimaye kwa wanadamu na uroho wao usiotosheka. Hawasemi vya kutosha. Hilo ndilo tatizo hasa ambalo, kama nilivyobishana katika mhadhara uliopita, Aguri mwenyewe alikuwa akishindana nalo.</w:t>
      </w:r>
    </w:p>
    <w:p w14:paraId="5BBCB0E4" w14:textId="77777777" w:rsidR="0006769A" w:rsidRPr="00223660" w:rsidRDefault="0006769A">
      <w:pPr>
        <w:rPr>
          <w:sz w:val="26"/>
          <w:szCs w:val="26"/>
        </w:rPr>
      </w:pPr>
    </w:p>
    <w:p w14:paraId="70DB1136" w14:textId="3F273CC4" w:rsidR="0006769A" w:rsidRPr="00223660" w:rsidRDefault="00000000">
      <w:pPr xmlns:w="http://schemas.openxmlformats.org/wordprocessingml/2006/main">
        <w:rPr>
          <w:sz w:val="26"/>
          <w:szCs w:val="26"/>
        </w:rPr>
      </w:pPr>
      <w:r xmlns:w="http://schemas.openxmlformats.org/wordprocessingml/2006/main" w:rsidRPr="00223660">
        <w:rPr>
          <w:rFonts w:ascii="Calibri" w:eastAsia="Calibri" w:hAnsi="Calibri" w:cs="Calibri"/>
          <w:sz w:val="26"/>
          <w:szCs w:val="26"/>
        </w:rPr>
        <w:t xml:space="preserve">Na Mungu alikuwa amemleta kwenye maombi ambapo alisema, nisaidie niridhike na vya kutosha tu na si zaidi ya kutosha. Alikuwa ameomba kwa ajili ya uwezo wa kusema, ndio, hiyo inatosha. Na hapa sasa hii inashughulikiwa haswa kwa njia ya kuchekesha, ya kuchekesha, ya kejeli, ya uchochezi ambayo huwafanya watu wafikirie na kutaka kumfurahisha Aguri katika kumtegemea kwake Mungu.</w:t>
      </w:r>
    </w:p>
    <w:p w14:paraId="1F304486" w14:textId="77777777" w:rsidR="0006769A" w:rsidRPr="00223660" w:rsidRDefault="0006769A">
      <w:pPr>
        <w:rPr>
          <w:sz w:val="26"/>
          <w:szCs w:val="26"/>
        </w:rPr>
      </w:pPr>
    </w:p>
    <w:p w14:paraId="19C17E8E" w14:textId="77777777" w:rsidR="0006769A" w:rsidRPr="00223660" w:rsidRDefault="00000000">
      <w:pPr xmlns:w="http://schemas.openxmlformats.org/wordprocessingml/2006/main">
        <w:rPr>
          <w:sz w:val="26"/>
          <w:szCs w:val="26"/>
        </w:rPr>
      </w:pPr>
      <w:r xmlns:w="http://schemas.openxmlformats.org/wordprocessingml/2006/main" w:rsidRPr="00223660">
        <w:rPr>
          <w:rFonts w:ascii="Calibri" w:eastAsia="Calibri" w:hAnsi="Calibri" w:cs="Calibri"/>
          <w:sz w:val="26"/>
          <w:szCs w:val="26"/>
        </w:rPr>
        <w:t xml:space="preserve">Hiyo ndiyo ya kwanza. Ya pili, nadhani, ni ya kuchekesha zaidi. Hii ni kutoka mstari wa 18 hadi 20.</w:t>
      </w:r>
    </w:p>
    <w:p w14:paraId="2F20D811" w14:textId="77777777" w:rsidR="0006769A" w:rsidRPr="00223660" w:rsidRDefault="0006769A">
      <w:pPr>
        <w:rPr>
          <w:sz w:val="26"/>
          <w:szCs w:val="26"/>
        </w:rPr>
      </w:pPr>
    </w:p>
    <w:p w14:paraId="1A0DCCC9" w14:textId="77777777" w:rsidR="0006769A" w:rsidRPr="00223660" w:rsidRDefault="00000000">
      <w:pPr xmlns:w="http://schemas.openxmlformats.org/wordprocessingml/2006/main">
        <w:rPr>
          <w:sz w:val="26"/>
          <w:szCs w:val="26"/>
        </w:rPr>
      </w:pPr>
      <w:r xmlns:w="http://schemas.openxmlformats.org/wordprocessingml/2006/main" w:rsidRPr="00223660">
        <w:rPr>
          <w:rFonts w:ascii="Calibri" w:eastAsia="Calibri" w:hAnsi="Calibri" w:cs="Calibri"/>
          <w:sz w:val="26"/>
          <w:szCs w:val="26"/>
        </w:rPr>
        <w:t xml:space="preserve">Na huanza na mlolongo wa mambo ambayo Aguri anaona kuwa hayaeleweki. Hawa wanaenda. Mambo matatu ni ya ajabu sana kwangu.</w:t>
      </w:r>
    </w:p>
    <w:p w14:paraId="1E75EEDF" w14:textId="77777777" w:rsidR="0006769A" w:rsidRPr="00223660" w:rsidRDefault="0006769A">
      <w:pPr>
        <w:rPr>
          <w:sz w:val="26"/>
          <w:szCs w:val="26"/>
        </w:rPr>
      </w:pPr>
    </w:p>
    <w:p w14:paraId="2D59AF2A" w14:textId="77777777" w:rsidR="0006769A" w:rsidRPr="00223660" w:rsidRDefault="00000000">
      <w:pPr xmlns:w="http://schemas.openxmlformats.org/wordprocessingml/2006/main">
        <w:rPr>
          <w:sz w:val="26"/>
          <w:szCs w:val="26"/>
        </w:rPr>
      </w:pPr>
      <w:r xmlns:w="http://schemas.openxmlformats.org/wordprocessingml/2006/main" w:rsidRPr="00223660">
        <w:rPr>
          <w:rFonts w:ascii="Calibri" w:eastAsia="Calibri" w:hAnsi="Calibri" w:cs="Calibri"/>
          <w:sz w:val="26"/>
          <w:szCs w:val="26"/>
        </w:rPr>
        <w:t xml:space="preserve">Nne sielewi. Njia ya tai angani, njia ya nyoka juu ya mwamba, njia ya meli juu ya bahari kuu, na njia ya mwanamume pamoja na msichana. Na kisha aya inayofuata inasema, hii ndiyo njia ya mwanamke mzinzi.</w:t>
      </w:r>
    </w:p>
    <w:p w14:paraId="64A1A30A" w14:textId="77777777" w:rsidR="0006769A" w:rsidRPr="00223660" w:rsidRDefault="0006769A">
      <w:pPr>
        <w:rPr>
          <w:sz w:val="26"/>
          <w:szCs w:val="26"/>
        </w:rPr>
      </w:pPr>
    </w:p>
    <w:p w14:paraId="27F8AD19" w14:textId="5F530318" w:rsidR="0006769A" w:rsidRPr="00223660" w:rsidRDefault="00000000">
      <w:pPr xmlns:w="http://schemas.openxmlformats.org/wordprocessingml/2006/main">
        <w:rPr>
          <w:sz w:val="26"/>
          <w:szCs w:val="26"/>
        </w:rPr>
      </w:pPr>
      <w:r xmlns:w="http://schemas.openxmlformats.org/wordprocessingml/2006/main" w:rsidRPr="00223660">
        <w:rPr>
          <w:rFonts w:ascii="Calibri" w:eastAsia="Calibri" w:hAnsi="Calibri" w:cs="Calibri"/>
          <w:sz w:val="26"/>
          <w:szCs w:val="26"/>
        </w:rPr>
        <w:t xml:space="preserve">Anakula na kupangusa kinywa chake na kusema, Sikufanya kosa lolote. Sasa nini kinaendelea hapa? Kwa kweli ni muhimu kabisa kuelewa kejeli kuu ya hii kuunganisha mstari wa 20 na mstari wa 18 hadi 19, ambayo si kila mtu anaelewa. Lakini zile kauli za kifumbo za mwanzo, ni njia gani ya tai angani, nyoka juu ya mwamba, meli baharini, mtu na msichana, wanafanana nini ambacho hakieleweki? Naam, ajabu sana kuelewa.</w:t>
      </w:r>
    </w:p>
    <w:p w14:paraId="0A15523B" w14:textId="77777777" w:rsidR="0006769A" w:rsidRPr="00223660" w:rsidRDefault="0006769A">
      <w:pPr>
        <w:rPr>
          <w:sz w:val="26"/>
          <w:szCs w:val="26"/>
        </w:rPr>
      </w:pPr>
    </w:p>
    <w:p w14:paraId="6F00531C" w14:textId="77777777" w:rsidR="0006769A" w:rsidRPr="00223660" w:rsidRDefault="00000000">
      <w:pPr xmlns:w="http://schemas.openxmlformats.org/wordprocessingml/2006/main">
        <w:rPr>
          <w:sz w:val="26"/>
          <w:szCs w:val="26"/>
        </w:rPr>
      </w:pPr>
      <w:r xmlns:w="http://schemas.openxmlformats.org/wordprocessingml/2006/main" w:rsidRPr="00223660">
        <w:rPr>
          <w:rFonts w:ascii="Calibri" w:eastAsia="Calibri" w:hAnsi="Calibri" w:cs="Calibri"/>
          <w:sz w:val="26"/>
          <w:szCs w:val="26"/>
        </w:rPr>
        <w:t xml:space="preserve">Kweli, kuna chaguzi anuwai, lakini ninayopendelea ni hii. Na kwa ajili ya ufupi, siingii katika mengine yote. Lakini wanachofanana wote, kinachofanya iwe vigumu kuelewa, ni pale unapomwona tai akiruka angani, ni jambo la ajabu sana kutazama.</w:t>
      </w:r>
    </w:p>
    <w:p w14:paraId="7A81436B" w14:textId="77777777" w:rsidR="0006769A" w:rsidRPr="00223660" w:rsidRDefault="0006769A">
      <w:pPr>
        <w:rPr>
          <w:sz w:val="26"/>
          <w:szCs w:val="26"/>
        </w:rPr>
      </w:pPr>
    </w:p>
    <w:p w14:paraId="4C044F97" w14:textId="0EAA8C09" w:rsidR="0006769A" w:rsidRPr="00223660" w:rsidRDefault="00000000">
      <w:pPr xmlns:w="http://schemas.openxmlformats.org/wordprocessingml/2006/main">
        <w:rPr>
          <w:sz w:val="26"/>
          <w:szCs w:val="26"/>
        </w:rPr>
      </w:pPr>
      <w:r xmlns:w="http://schemas.openxmlformats.org/wordprocessingml/2006/main" w:rsidRPr="00223660">
        <w:rPr>
          <w:rFonts w:ascii="Calibri" w:eastAsia="Calibri" w:hAnsi="Calibri" w:cs="Calibri"/>
          <w:sz w:val="26"/>
          <w:szCs w:val="26"/>
        </w:rPr>
        <w:t xml:space="preserve">Lakini tai akishaondoka, hakuna alama inayosalia ya njia ya tai. Nyoka juu ya mwamba, siri ya kutisha. Anapopiga, ni mauti.</w:t>
      </w:r>
    </w:p>
    <w:p w14:paraId="5C6E2719" w14:textId="77777777" w:rsidR="0006769A" w:rsidRPr="00223660" w:rsidRDefault="0006769A">
      <w:pPr>
        <w:rPr>
          <w:sz w:val="26"/>
          <w:szCs w:val="26"/>
        </w:rPr>
      </w:pPr>
    </w:p>
    <w:p w14:paraId="08DEE2B8" w14:textId="77777777" w:rsidR="0006769A" w:rsidRPr="00223660" w:rsidRDefault="00000000">
      <w:pPr xmlns:w="http://schemas.openxmlformats.org/wordprocessingml/2006/main">
        <w:rPr>
          <w:sz w:val="26"/>
          <w:szCs w:val="26"/>
        </w:rPr>
      </w:pPr>
      <w:r xmlns:w="http://schemas.openxmlformats.org/wordprocessingml/2006/main" w:rsidRPr="00223660">
        <w:rPr>
          <w:rFonts w:ascii="Calibri" w:eastAsia="Calibri" w:hAnsi="Calibri" w:cs="Calibri"/>
          <w:sz w:val="26"/>
          <w:szCs w:val="26"/>
        </w:rPr>
        <w:t xml:space="preserve">Lakini haumwoni hadi umechelewa. Na baada ya kuondoka, hajaacha alama yoyote nyuma. Hiyo ndiyo inamfanya awe hatari sana.</w:t>
      </w:r>
    </w:p>
    <w:p w14:paraId="69AC7140" w14:textId="77777777" w:rsidR="0006769A" w:rsidRPr="00223660" w:rsidRDefault="0006769A">
      <w:pPr>
        <w:rPr>
          <w:sz w:val="26"/>
          <w:szCs w:val="26"/>
        </w:rPr>
      </w:pPr>
    </w:p>
    <w:p w14:paraId="17819E3C" w14:textId="77777777" w:rsidR="0006769A" w:rsidRPr="00223660" w:rsidRDefault="00000000">
      <w:pPr xmlns:w="http://schemas.openxmlformats.org/wordprocessingml/2006/main">
        <w:rPr>
          <w:sz w:val="26"/>
          <w:szCs w:val="26"/>
        </w:rPr>
      </w:pPr>
      <w:r xmlns:w="http://schemas.openxmlformats.org/wordprocessingml/2006/main" w:rsidRPr="00223660">
        <w:rPr>
          <w:rFonts w:ascii="Calibri" w:eastAsia="Calibri" w:hAnsi="Calibri" w:cs="Calibri"/>
          <w:sz w:val="26"/>
          <w:szCs w:val="26"/>
        </w:rPr>
        <w:t xml:space="preserve">Na kisha meli juu ya bahari ya juu, tena, wakati meli mwanzo plosses njia yake kwa njia ya mawimbi, angalia jinsi mimi maneno kwamba, kupata mawimbi, sijui wanaitwa nini kitaaluma, lakini wao ni nguvu mara nyingi. Hata hivyo, dakika mbili au tatu baadaye, hakuna kilichosalia. Ni kana kwamba meli haijawahi kufika hapo.</w:t>
      </w:r>
    </w:p>
    <w:p w14:paraId="62A0328B" w14:textId="77777777" w:rsidR="0006769A" w:rsidRPr="00223660" w:rsidRDefault="0006769A">
      <w:pPr>
        <w:rPr>
          <w:sz w:val="26"/>
          <w:szCs w:val="26"/>
        </w:rPr>
      </w:pPr>
    </w:p>
    <w:p w14:paraId="36BFFB07" w14:textId="3FCAE05B" w:rsidR="0006769A" w:rsidRPr="00223660" w:rsidRDefault="00000000">
      <w:pPr xmlns:w="http://schemas.openxmlformats.org/wordprocessingml/2006/main">
        <w:rPr>
          <w:sz w:val="26"/>
          <w:szCs w:val="26"/>
        </w:rPr>
      </w:pPr>
      <w:r xmlns:w="http://schemas.openxmlformats.org/wordprocessingml/2006/main" w:rsidRPr="00223660">
        <w:rPr>
          <w:rFonts w:ascii="Calibri" w:eastAsia="Calibri" w:hAnsi="Calibri" w:cs="Calibri"/>
          <w:sz w:val="26"/>
          <w:szCs w:val="26"/>
        </w:rPr>
        <w:t xml:space="preserve">Bahari haionyeshi athari ya kile meli imefanya hivi punde. Ambayo inatuleta kwenye njia ya mtu na msichana. Sasa, njia ya mwanamume aliye na msichana si mwendo kutoka sehemu A hadi B lakini ni kawaida, na hili ndilo linaloangaziwa hapa, mwendelezo kutoka nje kwenda ndani na kurudi nje, unajua ninachozungumzia.</w:t>
      </w:r>
    </w:p>
    <w:p w14:paraId="7E0E1108" w14:textId="77777777" w:rsidR="0006769A" w:rsidRPr="00223660" w:rsidRDefault="0006769A">
      <w:pPr>
        <w:rPr>
          <w:sz w:val="26"/>
          <w:szCs w:val="26"/>
        </w:rPr>
      </w:pPr>
    </w:p>
    <w:p w14:paraId="7CB069C5" w14:textId="77777777" w:rsidR="0006769A" w:rsidRPr="00223660" w:rsidRDefault="00000000">
      <w:pPr xmlns:w="http://schemas.openxmlformats.org/wordprocessingml/2006/main">
        <w:rPr>
          <w:sz w:val="26"/>
          <w:szCs w:val="26"/>
        </w:rPr>
      </w:pPr>
      <w:r xmlns:w="http://schemas.openxmlformats.org/wordprocessingml/2006/main" w:rsidRPr="00223660">
        <w:rPr>
          <w:rFonts w:ascii="Calibri" w:eastAsia="Calibri" w:hAnsi="Calibri" w:cs="Calibri"/>
          <w:sz w:val="26"/>
          <w:szCs w:val="26"/>
        </w:rPr>
        <w:t xml:space="preserve">Hii ni kuhusu kujamiiana. Na tena, ni njia ya kejeli, ya kuchekesha, ya kustaajabisha ya kurejelea ukweli kwamba baada ya kujamiiana kutokea, wawili hao huvaa na hakuna anayejua. Na hivyo, bila shaka, msichana anapata mimba, au mwanamke anapata mimba.</w:t>
      </w:r>
    </w:p>
    <w:p w14:paraId="16D6B32A" w14:textId="77777777" w:rsidR="0006769A" w:rsidRPr="00223660" w:rsidRDefault="0006769A">
      <w:pPr>
        <w:rPr>
          <w:sz w:val="26"/>
          <w:szCs w:val="26"/>
        </w:rPr>
      </w:pPr>
    </w:p>
    <w:p w14:paraId="45A40AD4" w14:textId="77777777" w:rsidR="0006769A" w:rsidRPr="00223660" w:rsidRDefault="00000000">
      <w:pPr xmlns:w="http://schemas.openxmlformats.org/wordprocessingml/2006/main">
        <w:rPr>
          <w:sz w:val="26"/>
          <w:szCs w:val="26"/>
        </w:rPr>
      </w:pPr>
      <w:r xmlns:w="http://schemas.openxmlformats.org/wordprocessingml/2006/main" w:rsidRPr="00223660">
        <w:rPr>
          <w:rFonts w:ascii="Calibri" w:eastAsia="Calibri" w:hAnsi="Calibri" w:cs="Calibri"/>
          <w:sz w:val="26"/>
          <w:szCs w:val="26"/>
        </w:rPr>
        <w:lastRenderedPageBreak xmlns:w="http://schemas.openxmlformats.org/wordprocessingml/2006/main"/>
      </w:r>
      <w:r xmlns:w="http://schemas.openxmlformats.org/wordprocessingml/2006/main" w:rsidRPr="00223660">
        <w:rPr>
          <w:rFonts w:ascii="Calibri" w:eastAsia="Calibri" w:hAnsi="Calibri" w:cs="Calibri"/>
          <w:sz w:val="26"/>
          <w:szCs w:val="26"/>
        </w:rPr>
        <w:t xml:space="preserve">Lakini katika hali ya majaribu ya ngono, ni rahisi kuanguka ndani yake kwa ukweli kwamba inajaribu sana, ni ya kuhitajika sana, inavutia sana, na kila kitu kingine. Lakini pia, mtu anaweza kuwa chini ya udanganyifu kwamba hatutapatikana, hakuna mtu atakayejua. Sisemi kwamba kuna ubaya wowote katika tendo la ndoa, lakini uelewa hapa wa njia ya mwanamume na msichana ni kwamba hii ni aina fulani ya kujamiiana haramu, labda, na ndio ninabishana kwa muda mfupi, kati ya mwanamke aliyeolewa na mwanaume.</w:t>
      </w:r>
    </w:p>
    <w:p w14:paraId="4140462D" w14:textId="77777777" w:rsidR="0006769A" w:rsidRPr="00223660" w:rsidRDefault="0006769A">
      <w:pPr>
        <w:rPr>
          <w:sz w:val="26"/>
          <w:szCs w:val="26"/>
        </w:rPr>
      </w:pPr>
    </w:p>
    <w:p w14:paraId="59D0FA0C" w14:textId="7302E89E" w:rsidR="0006769A" w:rsidRPr="00223660" w:rsidRDefault="00223660">
      <w:pPr xmlns:w="http://schemas.openxmlformats.org/wordprocessingml/2006/main">
        <w:rPr>
          <w:sz w:val="26"/>
          <w:szCs w:val="26"/>
        </w:rPr>
      </w:pPr>
      <w:r xmlns:w="http://schemas.openxmlformats.org/wordprocessingml/2006/main" w:rsidRPr="00223660">
        <w:rPr>
          <w:rFonts w:ascii="Calibri" w:eastAsia="Calibri" w:hAnsi="Calibri" w:cs="Calibri"/>
          <w:sz w:val="26"/>
          <w:szCs w:val="26"/>
        </w:rPr>
        <w:t xml:space="preserve">Kwa hiyo, msichana hapa ni mwanamke aliyeolewa, na hili ndilo linalojitokeza katika mstari wa 20. Hii ndiyo njia ya mwanamke mzinzi. Anakula.</w:t>
      </w:r>
    </w:p>
    <w:p w14:paraId="4115860F" w14:textId="77777777" w:rsidR="0006769A" w:rsidRPr="00223660" w:rsidRDefault="0006769A">
      <w:pPr>
        <w:rPr>
          <w:sz w:val="26"/>
          <w:szCs w:val="26"/>
        </w:rPr>
      </w:pPr>
    </w:p>
    <w:p w14:paraId="71C4D645" w14:textId="77777777" w:rsidR="0006769A" w:rsidRPr="00223660" w:rsidRDefault="00000000">
      <w:pPr xmlns:w="http://schemas.openxmlformats.org/wordprocessingml/2006/main">
        <w:rPr>
          <w:sz w:val="26"/>
          <w:szCs w:val="26"/>
        </w:rPr>
      </w:pPr>
      <w:r xmlns:w="http://schemas.openxmlformats.org/wordprocessingml/2006/main" w:rsidRPr="00223660">
        <w:rPr>
          <w:rFonts w:ascii="Calibri" w:eastAsia="Calibri" w:hAnsi="Calibri" w:cs="Calibri"/>
          <w:sz w:val="26"/>
          <w:szCs w:val="26"/>
        </w:rPr>
        <w:t xml:space="preserve">Anachokula hapa ni, bila shaka, tena, usemi wa kishairi kwa tendo la ngono. Na kisha kuifuta kinywa chake. Tena, kinywa kinapofutwa kwa sura ya mambo ambayo ni ya ajabu sana kuelewa, mtu hawezi kuona kwamba ameliwa tu.</w:t>
      </w:r>
    </w:p>
    <w:p w14:paraId="275D19B1" w14:textId="77777777" w:rsidR="0006769A" w:rsidRPr="00223660" w:rsidRDefault="0006769A">
      <w:pPr>
        <w:rPr>
          <w:sz w:val="26"/>
          <w:szCs w:val="26"/>
        </w:rPr>
      </w:pPr>
    </w:p>
    <w:p w14:paraId="39AF6242" w14:textId="77777777" w:rsidR="0006769A" w:rsidRPr="00223660" w:rsidRDefault="00000000">
      <w:pPr xmlns:w="http://schemas.openxmlformats.org/wordprocessingml/2006/main">
        <w:rPr>
          <w:sz w:val="26"/>
          <w:szCs w:val="26"/>
        </w:rPr>
      </w:pPr>
      <w:r xmlns:w="http://schemas.openxmlformats.org/wordprocessingml/2006/main" w:rsidRPr="00223660">
        <w:rPr>
          <w:rFonts w:ascii="Calibri" w:eastAsia="Calibri" w:hAnsi="Calibri" w:cs="Calibri"/>
          <w:sz w:val="26"/>
          <w:szCs w:val="26"/>
        </w:rPr>
        <w:t xml:space="preserve">Na kisha anasema, sikufanya kosa lolote. Na mlolongo wa aya hizi unapendekeza kwamba ikiwa watu watafanya kitu cha aina hii, kwa njia, moja ya mambo ambayo yanaonywa dhidi ya mara kwa mara katika sura zote za mwanzo za Kitabu cha Mithali, kuhusu uaminifu wa ndoa. Hiyo ndiyo kumbukumbu ya mwanamke wa ajabu.</w:t>
      </w:r>
    </w:p>
    <w:p w14:paraId="18595858" w14:textId="77777777" w:rsidR="0006769A" w:rsidRPr="00223660" w:rsidRDefault="0006769A">
      <w:pPr>
        <w:rPr>
          <w:sz w:val="26"/>
          <w:szCs w:val="26"/>
        </w:rPr>
      </w:pPr>
    </w:p>
    <w:p w14:paraId="369EDDB1" w14:textId="77777777" w:rsidR="0006769A" w:rsidRPr="00223660" w:rsidRDefault="00000000">
      <w:pPr xmlns:w="http://schemas.openxmlformats.org/wordprocessingml/2006/main">
        <w:rPr>
          <w:sz w:val="26"/>
          <w:szCs w:val="26"/>
        </w:rPr>
      </w:pPr>
      <w:r xmlns:w="http://schemas.openxmlformats.org/wordprocessingml/2006/main" w:rsidRPr="00223660">
        <w:rPr>
          <w:rFonts w:ascii="Calibri" w:eastAsia="Calibri" w:hAnsi="Calibri" w:cs="Calibri"/>
          <w:sz w:val="26"/>
          <w:szCs w:val="26"/>
        </w:rPr>
        <w:t xml:space="preserve">Mwanamke si ajabu kwa sababu yeye ni mgeni. Mwanamke ni wa ajabu kwa sababu ameolewa na mwanamume mwingine. Na </w:t>
      </w:r>
      <w:proofErr xmlns:w="http://schemas.openxmlformats.org/wordprocessingml/2006/main" w:type="gramStart"/>
      <w:r xmlns:w="http://schemas.openxmlformats.org/wordprocessingml/2006/main" w:rsidRPr="00223660">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23660">
        <w:rPr>
          <w:rFonts w:ascii="Calibri" w:eastAsia="Calibri" w:hAnsi="Calibri" w:cs="Calibri"/>
          <w:sz w:val="26"/>
          <w:szCs w:val="26"/>
        </w:rPr>
        <w:t xml:space="preserve">mfuatano huu wa Mithali unazungumzia, naamini, ni adabu ya ngono.</w:t>
      </w:r>
    </w:p>
    <w:p w14:paraId="07ABB236" w14:textId="77777777" w:rsidR="0006769A" w:rsidRPr="00223660" w:rsidRDefault="0006769A">
      <w:pPr>
        <w:rPr>
          <w:sz w:val="26"/>
          <w:szCs w:val="26"/>
        </w:rPr>
      </w:pPr>
    </w:p>
    <w:p w14:paraId="60E06C1A" w14:textId="04BA00CE" w:rsidR="0006769A" w:rsidRPr="00223660" w:rsidRDefault="00000000">
      <w:pPr xmlns:w="http://schemas.openxmlformats.org/wordprocessingml/2006/main">
        <w:rPr>
          <w:sz w:val="26"/>
          <w:szCs w:val="26"/>
        </w:rPr>
      </w:pPr>
      <w:r xmlns:w="http://schemas.openxmlformats.org/wordprocessingml/2006/main" w:rsidRPr="00223660">
        <w:rPr>
          <w:rFonts w:ascii="Calibri" w:eastAsia="Calibri" w:hAnsi="Calibri" w:cs="Calibri"/>
          <w:sz w:val="26"/>
          <w:szCs w:val="26"/>
        </w:rPr>
        <w:t xml:space="preserve">Ingawa unadhani hakuna mtu atakayewajibisha, fanya jambo sahihi. Ikiwa unataka kuwa na maisha ya ngono yaliyotimizwa, usitegemee njia yako mwenyewe, uwongo, udanganyifu, na uwongo, ambao Aguri alimwomba Mungu amsaidie kutoka. Lakini mwombe Mungu mwenza sahihi, mwanamume sahihi, mwanamke sahihi katika maisha yako.</w:t>
      </w:r>
    </w:p>
    <w:p w14:paraId="1C9FFAEA" w14:textId="77777777" w:rsidR="0006769A" w:rsidRPr="00223660" w:rsidRDefault="0006769A">
      <w:pPr>
        <w:rPr>
          <w:sz w:val="26"/>
          <w:szCs w:val="26"/>
        </w:rPr>
      </w:pPr>
    </w:p>
    <w:p w14:paraId="406991D7" w14:textId="3C60F236" w:rsidR="0006769A" w:rsidRDefault="00223660">
      <w:pPr xmlns:w="http://schemas.openxmlformats.org/wordprocessingml/2006/main">
        <w:rPr>
          <w:rFonts w:ascii="Calibri" w:eastAsia="Calibri" w:hAnsi="Calibri" w:cs="Calibri"/>
          <w:sz w:val="26"/>
          <w:szCs w:val="26"/>
        </w:rPr>
      </w:pPr>
      <w:r xmlns:w="http://schemas.openxmlformats.org/wordprocessingml/2006/main" w:rsidRPr="00223660">
        <w:rPr>
          <w:rFonts w:ascii="Calibri" w:eastAsia="Calibri" w:hAnsi="Calibri" w:cs="Calibri"/>
          <w:sz w:val="26"/>
          <w:szCs w:val="26"/>
        </w:rPr>
        <w:t xml:space="preserve">Kwa hiyo, hapo tupo. Hii inatufikisha kwenye tamati ya somo hili fupi. Asante.</w:t>
      </w:r>
    </w:p>
    <w:p w14:paraId="558ED1F3" w14:textId="77777777" w:rsidR="00223660" w:rsidRDefault="00223660" w:rsidP="00223660">
      <w:pPr>
        <w:rPr>
          <w:rFonts w:ascii="Calibri" w:eastAsia="Calibri" w:hAnsi="Calibri" w:cs="Calibri"/>
          <w:sz w:val="26"/>
          <w:szCs w:val="26"/>
        </w:rPr>
      </w:pPr>
    </w:p>
    <w:p w14:paraId="0B2BCFF3" w14:textId="2AD5579C" w:rsidR="00223660" w:rsidRDefault="00223660" w:rsidP="00223660">
      <w:pPr xmlns:w="http://schemas.openxmlformats.org/wordprocessingml/2006/main">
        <w:rPr>
          <w:rFonts w:ascii="Calibri" w:eastAsia="Calibri" w:hAnsi="Calibri" w:cs="Calibri"/>
          <w:sz w:val="26"/>
          <w:szCs w:val="26"/>
        </w:rPr>
      </w:pPr>
      <w:r xmlns:w="http://schemas.openxmlformats.org/wordprocessingml/2006/main" w:rsidRPr="00223660">
        <w:rPr>
          <w:rFonts w:ascii="Calibri" w:eastAsia="Calibri" w:hAnsi="Calibri" w:cs="Calibri"/>
          <w:sz w:val="26"/>
          <w:szCs w:val="26"/>
        </w:rPr>
        <w:t xml:space="preserve">Huyu ni Dk. Knut Heim katika mafundisho yake juu ya kitabu cha Mithali. Hiki ni kipindi nambari 18, Mithali sura ya 30, mstari wa 15 hadi 16 na 18 hadi 20.</w:t>
      </w:r>
    </w:p>
    <w:p w14:paraId="212B0A03" w14:textId="77777777" w:rsidR="00223660" w:rsidRPr="00223660" w:rsidRDefault="00223660">
      <w:pPr>
        <w:rPr>
          <w:sz w:val="26"/>
          <w:szCs w:val="26"/>
        </w:rPr>
      </w:pPr>
    </w:p>
    <w:sectPr w:rsidR="00223660" w:rsidRPr="0022366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DD905" w14:textId="77777777" w:rsidR="00D510DE" w:rsidRDefault="00D510DE" w:rsidP="00223660">
      <w:r>
        <w:separator/>
      </w:r>
    </w:p>
  </w:endnote>
  <w:endnote w:type="continuationSeparator" w:id="0">
    <w:p w14:paraId="3F1B49D8" w14:textId="77777777" w:rsidR="00D510DE" w:rsidRDefault="00D510DE" w:rsidP="0022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2C385" w14:textId="77777777" w:rsidR="00D510DE" w:rsidRDefault="00D510DE" w:rsidP="00223660">
      <w:r>
        <w:separator/>
      </w:r>
    </w:p>
  </w:footnote>
  <w:footnote w:type="continuationSeparator" w:id="0">
    <w:p w14:paraId="0787A7F5" w14:textId="77777777" w:rsidR="00D510DE" w:rsidRDefault="00D510DE" w:rsidP="00223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08345"/>
      <w:docPartObj>
        <w:docPartGallery w:val="Page Numbers (Top of Page)"/>
        <w:docPartUnique/>
      </w:docPartObj>
    </w:sdtPr>
    <w:sdtEndPr>
      <w:rPr>
        <w:noProof/>
      </w:rPr>
    </w:sdtEndPr>
    <w:sdtContent>
      <w:p w14:paraId="42F22F48" w14:textId="0D208022" w:rsidR="00223660" w:rsidRDefault="0022366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B69CFD2" w14:textId="77777777" w:rsidR="00223660" w:rsidRDefault="00223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4D7BCB"/>
    <w:multiLevelType w:val="hybridMultilevel"/>
    <w:tmpl w:val="E8967732"/>
    <w:lvl w:ilvl="0" w:tplc="1AB27212">
      <w:start w:val="1"/>
      <w:numFmt w:val="bullet"/>
      <w:lvlText w:val="●"/>
      <w:lvlJc w:val="left"/>
      <w:pPr>
        <w:ind w:left="720" w:hanging="360"/>
      </w:pPr>
    </w:lvl>
    <w:lvl w:ilvl="1" w:tplc="AA865D84">
      <w:start w:val="1"/>
      <w:numFmt w:val="bullet"/>
      <w:lvlText w:val="○"/>
      <w:lvlJc w:val="left"/>
      <w:pPr>
        <w:ind w:left="1440" w:hanging="360"/>
      </w:pPr>
    </w:lvl>
    <w:lvl w:ilvl="2" w:tplc="0660D0C6">
      <w:start w:val="1"/>
      <w:numFmt w:val="bullet"/>
      <w:lvlText w:val="■"/>
      <w:lvlJc w:val="left"/>
      <w:pPr>
        <w:ind w:left="2160" w:hanging="360"/>
      </w:pPr>
    </w:lvl>
    <w:lvl w:ilvl="3" w:tplc="F4784184">
      <w:start w:val="1"/>
      <w:numFmt w:val="bullet"/>
      <w:lvlText w:val="●"/>
      <w:lvlJc w:val="left"/>
      <w:pPr>
        <w:ind w:left="2880" w:hanging="360"/>
      </w:pPr>
    </w:lvl>
    <w:lvl w:ilvl="4" w:tplc="B2CA7B3C">
      <w:start w:val="1"/>
      <w:numFmt w:val="bullet"/>
      <w:lvlText w:val="○"/>
      <w:lvlJc w:val="left"/>
      <w:pPr>
        <w:ind w:left="3600" w:hanging="360"/>
      </w:pPr>
    </w:lvl>
    <w:lvl w:ilvl="5" w:tplc="380EE45E">
      <w:start w:val="1"/>
      <w:numFmt w:val="bullet"/>
      <w:lvlText w:val="■"/>
      <w:lvlJc w:val="left"/>
      <w:pPr>
        <w:ind w:left="4320" w:hanging="360"/>
      </w:pPr>
    </w:lvl>
    <w:lvl w:ilvl="6" w:tplc="9DE014F2">
      <w:start w:val="1"/>
      <w:numFmt w:val="bullet"/>
      <w:lvlText w:val="●"/>
      <w:lvlJc w:val="left"/>
      <w:pPr>
        <w:ind w:left="5040" w:hanging="360"/>
      </w:pPr>
    </w:lvl>
    <w:lvl w:ilvl="7" w:tplc="E99A3C7A">
      <w:start w:val="1"/>
      <w:numFmt w:val="bullet"/>
      <w:lvlText w:val="●"/>
      <w:lvlJc w:val="left"/>
      <w:pPr>
        <w:ind w:left="5760" w:hanging="360"/>
      </w:pPr>
    </w:lvl>
    <w:lvl w:ilvl="8" w:tplc="A4084A50">
      <w:start w:val="1"/>
      <w:numFmt w:val="bullet"/>
      <w:lvlText w:val="●"/>
      <w:lvlJc w:val="left"/>
      <w:pPr>
        <w:ind w:left="6480" w:hanging="360"/>
      </w:pPr>
    </w:lvl>
  </w:abstractNum>
  <w:num w:numId="1" w16cid:durableId="19249460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69A"/>
    <w:rsid w:val="0006769A"/>
    <w:rsid w:val="00223660"/>
    <w:rsid w:val="00D510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69F74"/>
  <w15:docId w15:val="{AA8E5AA9-E77D-46AB-ADC1-53EF37588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3660"/>
    <w:pPr>
      <w:tabs>
        <w:tab w:val="center" w:pos="4680"/>
        <w:tab w:val="right" w:pos="9360"/>
      </w:tabs>
    </w:pPr>
  </w:style>
  <w:style w:type="character" w:customStyle="1" w:styleId="HeaderChar">
    <w:name w:val="Header Char"/>
    <w:basedOn w:val="DefaultParagraphFont"/>
    <w:link w:val="Header"/>
    <w:uiPriority w:val="99"/>
    <w:rsid w:val="00223660"/>
  </w:style>
  <w:style w:type="paragraph" w:styleId="Footer">
    <w:name w:val="footer"/>
    <w:basedOn w:val="Normal"/>
    <w:link w:val="FooterChar"/>
    <w:uiPriority w:val="99"/>
    <w:unhideWhenUsed/>
    <w:rsid w:val="00223660"/>
    <w:pPr>
      <w:tabs>
        <w:tab w:val="center" w:pos="4680"/>
        <w:tab w:val="right" w:pos="9360"/>
      </w:tabs>
    </w:pPr>
  </w:style>
  <w:style w:type="character" w:customStyle="1" w:styleId="FooterChar">
    <w:name w:val="Footer Char"/>
    <w:basedOn w:val="DefaultParagraphFont"/>
    <w:link w:val="Footer"/>
    <w:uiPriority w:val="99"/>
    <w:rsid w:val="00223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1237</Words>
  <Characters>5374</Characters>
  <Application>Microsoft Office Word</Application>
  <DocSecurity>0</DocSecurity>
  <Lines>120</Lines>
  <Paragraphs>30</Paragraphs>
  <ScaleCrop>false</ScaleCrop>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Heim Prov Lec18 Prov30 15f 18ff</dc:title>
  <dc:creator>TurboScribe.ai</dc:creator>
  <cp:lastModifiedBy>Ted Hildebrandt</cp:lastModifiedBy>
  <cp:revision>2</cp:revision>
  <dcterms:created xsi:type="dcterms:W3CDTF">2024-02-12T14:50:00Z</dcterms:created>
  <dcterms:modified xsi:type="dcterms:W3CDTF">2024-02-19T11:08:00Z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33fa3991f60d353cba1ae71ebbb352265c828cd60b466262d7126f002d87bf60</vt:lpwstr>
  </property>
</Properties>
</file>