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37B6" w14:textId="380B3689" w:rsidR="00CA68F9" w:rsidRDefault="00551B28" w:rsidP="00551B28">
      <w:pPr>
        <w:jc w:val="center"/>
        <w:rPr>
          <w:rFonts w:asciiTheme="majorBidi" w:hAnsiTheme="majorBidi" w:cstheme="majorBidi"/>
        </w:rPr>
      </w:pPr>
      <w:r>
        <w:rPr>
          <w:rFonts w:asciiTheme="majorBidi" w:hAnsiTheme="majorBidi" w:cstheme="majorBidi"/>
        </w:rPr>
        <w:t>3 John: Notes to Gaius</w:t>
      </w:r>
    </w:p>
    <w:p w14:paraId="7AAF485A" w14:textId="77777777" w:rsidR="00551B28" w:rsidRDefault="00551B28" w:rsidP="00551B28">
      <w:pPr>
        <w:jc w:val="center"/>
        <w:rPr>
          <w:rFonts w:asciiTheme="majorBidi" w:hAnsiTheme="majorBidi" w:cstheme="majorBidi"/>
        </w:rPr>
      </w:pPr>
    </w:p>
    <w:p w14:paraId="54B90BFD" w14:textId="304E12ED" w:rsidR="00551B28" w:rsidRPr="00543494" w:rsidRDefault="00051E10" w:rsidP="00551B28">
      <w:pPr>
        <w:rPr>
          <w:rFonts w:asciiTheme="majorBidi" w:hAnsiTheme="majorBidi" w:cstheme="majorBidi"/>
          <w:b/>
          <w:bCs/>
        </w:rPr>
      </w:pPr>
      <w:r w:rsidRPr="00543494">
        <w:rPr>
          <w:rFonts w:asciiTheme="majorBidi" w:hAnsiTheme="majorBidi" w:cstheme="majorBidi"/>
          <w:b/>
          <w:bCs/>
        </w:rPr>
        <w:t>Preliminary canonical note:</w:t>
      </w:r>
    </w:p>
    <w:p w14:paraId="2785BB1A" w14:textId="77777777" w:rsidR="00051E10" w:rsidRDefault="00051E10" w:rsidP="00551B28">
      <w:pPr>
        <w:rPr>
          <w:rFonts w:asciiTheme="majorBidi" w:hAnsiTheme="majorBidi" w:cstheme="majorBidi"/>
        </w:rPr>
      </w:pPr>
    </w:p>
    <w:p w14:paraId="54EC1CF8" w14:textId="77777777" w:rsidR="00051E10" w:rsidRPr="00051E10" w:rsidRDefault="00051E10" w:rsidP="00051E10">
      <w:pPr>
        <w:rPr>
          <w:rFonts w:asciiTheme="majorBidi" w:hAnsiTheme="majorBidi" w:cstheme="majorBidi"/>
        </w:rPr>
      </w:pPr>
      <w:r w:rsidRPr="00051E10">
        <w:rPr>
          <w:rFonts w:asciiTheme="majorBidi" w:hAnsiTheme="majorBidi" w:cstheme="majorBidi"/>
        </w:rPr>
        <w:t>The Bible Summarized: PMEEC</w:t>
      </w:r>
    </w:p>
    <w:p w14:paraId="01204B70" w14:textId="77777777" w:rsidR="00051E10" w:rsidRPr="00051E10" w:rsidRDefault="00051E10" w:rsidP="00051E10">
      <w:pPr>
        <w:rPr>
          <w:rFonts w:asciiTheme="majorBidi" w:hAnsiTheme="majorBidi" w:cstheme="majorBidi"/>
        </w:rPr>
      </w:pPr>
    </w:p>
    <w:tbl>
      <w:tblPr>
        <w:tblStyle w:val="TableGrid"/>
        <w:tblW w:w="0" w:type="auto"/>
        <w:tblLook w:val="04A0" w:firstRow="1" w:lastRow="0" w:firstColumn="1" w:lastColumn="0" w:noHBand="0" w:noVBand="1"/>
      </w:tblPr>
      <w:tblGrid>
        <w:gridCol w:w="5935"/>
        <w:gridCol w:w="3415"/>
      </w:tblGrid>
      <w:tr w:rsidR="00051E10" w:rsidRPr="00051E10" w14:paraId="5E912674" w14:textId="77777777" w:rsidTr="00BE5BDA">
        <w:tc>
          <w:tcPr>
            <w:tcW w:w="5935" w:type="dxa"/>
          </w:tcPr>
          <w:p w14:paraId="4EFAA608" w14:textId="77777777" w:rsidR="00051E10" w:rsidRPr="00051E10" w:rsidRDefault="00051E10" w:rsidP="00051E10">
            <w:pPr>
              <w:rPr>
                <w:rFonts w:asciiTheme="majorBidi" w:hAnsiTheme="majorBidi" w:cstheme="majorBidi"/>
              </w:rPr>
            </w:pPr>
          </w:p>
          <w:p w14:paraId="00C07068" w14:textId="77777777" w:rsidR="00051E10" w:rsidRPr="00051E10" w:rsidRDefault="00051E10" w:rsidP="00051E10">
            <w:pPr>
              <w:rPr>
                <w:rFonts w:asciiTheme="majorBidi" w:hAnsiTheme="majorBidi" w:cstheme="majorBidi"/>
              </w:rPr>
            </w:pPr>
            <w:r w:rsidRPr="00051E10">
              <w:rPr>
                <w:rFonts w:asciiTheme="majorBidi" w:hAnsiTheme="majorBidi" w:cstheme="majorBidi"/>
              </w:rPr>
              <w:t>The OT is the PREPARATION FOR</w:t>
            </w:r>
            <w:r w:rsidRPr="00051E10">
              <w:rPr>
                <w:rFonts w:asciiTheme="majorBidi" w:hAnsiTheme="majorBidi" w:cstheme="majorBidi"/>
              </w:rPr>
              <w:br/>
            </w:r>
          </w:p>
        </w:tc>
        <w:tc>
          <w:tcPr>
            <w:tcW w:w="3415" w:type="dxa"/>
            <w:tcBorders>
              <w:bottom w:val="nil"/>
            </w:tcBorders>
          </w:tcPr>
          <w:p w14:paraId="71A4E925" w14:textId="77777777" w:rsidR="00051E10" w:rsidRPr="00051E10" w:rsidRDefault="00051E10" w:rsidP="00051E10">
            <w:pPr>
              <w:rPr>
                <w:rFonts w:asciiTheme="majorBidi" w:hAnsiTheme="majorBidi" w:cstheme="majorBidi"/>
              </w:rPr>
            </w:pPr>
          </w:p>
        </w:tc>
      </w:tr>
      <w:tr w:rsidR="00051E10" w:rsidRPr="00051E10" w14:paraId="0D6BD0F8" w14:textId="77777777" w:rsidTr="00BE5BDA">
        <w:tc>
          <w:tcPr>
            <w:tcW w:w="5935" w:type="dxa"/>
          </w:tcPr>
          <w:p w14:paraId="017D18D2" w14:textId="77777777" w:rsidR="00051E10" w:rsidRPr="00051E10" w:rsidRDefault="00051E10" w:rsidP="00051E10">
            <w:pPr>
              <w:rPr>
                <w:rFonts w:asciiTheme="majorBidi" w:hAnsiTheme="majorBidi" w:cstheme="majorBidi"/>
              </w:rPr>
            </w:pPr>
          </w:p>
          <w:p w14:paraId="372DDA40" w14:textId="77777777" w:rsidR="00051E10" w:rsidRPr="00051E10" w:rsidRDefault="00051E10" w:rsidP="00051E10">
            <w:pPr>
              <w:rPr>
                <w:rFonts w:asciiTheme="majorBidi" w:hAnsiTheme="majorBidi" w:cstheme="majorBidi"/>
              </w:rPr>
            </w:pPr>
            <w:r w:rsidRPr="00051E10">
              <w:rPr>
                <w:rFonts w:asciiTheme="majorBidi" w:hAnsiTheme="majorBidi" w:cstheme="majorBidi"/>
              </w:rPr>
              <w:t>The Gospels are the MANIFESTATION OF</w:t>
            </w:r>
          </w:p>
          <w:p w14:paraId="751A984C" w14:textId="77777777" w:rsidR="00051E10" w:rsidRPr="00051E10" w:rsidRDefault="00051E10" w:rsidP="00051E10">
            <w:pPr>
              <w:rPr>
                <w:rFonts w:asciiTheme="majorBidi" w:hAnsiTheme="majorBidi" w:cstheme="majorBidi"/>
              </w:rPr>
            </w:pPr>
          </w:p>
        </w:tc>
        <w:tc>
          <w:tcPr>
            <w:tcW w:w="3415" w:type="dxa"/>
            <w:tcBorders>
              <w:top w:val="nil"/>
              <w:bottom w:val="nil"/>
            </w:tcBorders>
          </w:tcPr>
          <w:p w14:paraId="1851991E" w14:textId="77777777" w:rsidR="00051E10" w:rsidRPr="00051E10" w:rsidRDefault="00051E10" w:rsidP="00051E10">
            <w:pPr>
              <w:rPr>
                <w:rFonts w:asciiTheme="majorBidi" w:hAnsiTheme="majorBidi" w:cstheme="majorBidi"/>
              </w:rPr>
            </w:pPr>
          </w:p>
        </w:tc>
      </w:tr>
      <w:tr w:rsidR="00051E10" w:rsidRPr="00051E10" w14:paraId="2FE3E498" w14:textId="77777777" w:rsidTr="00BE5BDA">
        <w:tc>
          <w:tcPr>
            <w:tcW w:w="5935" w:type="dxa"/>
          </w:tcPr>
          <w:p w14:paraId="7C3C6EFD" w14:textId="77777777" w:rsidR="00051E10" w:rsidRPr="00051E10" w:rsidRDefault="00051E10" w:rsidP="00051E10">
            <w:pPr>
              <w:rPr>
                <w:rFonts w:asciiTheme="majorBidi" w:hAnsiTheme="majorBidi" w:cstheme="majorBidi"/>
              </w:rPr>
            </w:pPr>
          </w:p>
          <w:p w14:paraId="357AE941" w14:textId="77777777" w:rsidR="00051E10" w:rsidRPr="00051E10" w:rsidRDefault="00051E10" w:rsidP="00051E10">
            <w:pPr>
              <w:rPr>
                <w:rFonts w:asciiTheme="majorBidi" w:hAnsiTheme="majorBidi" w:cstheme="majorBidi"/>
              </w:rPr>
            </w:pPr>
            <w:r w:rsidRPr="00051E10">
              <w:rPr>
                <w:rFonts w:asciiTheme="majorBidi" w:hAnsiTheme="majorBidi" w:cstheme="majorBidi"/>
              </w:rPr>
              <w:t>Acts is the EXPANSION OF</w:t>
            </w:r>
          </w:p>
        </w:tc>
        <w:tc>
          <w:tcPr>
            <w:tcW w:w="3415" w:type="dxa"/>
            <w:tcBorders>
              <w:top w:val="nil"/>
              <w:bottom w:val="nil"/>
            </w:tcBorders>
          </w:tcPr>
          <w:p w14:paraId="47533A81" w14:textId="77777777" w:rsidR="00051E10" w:rsidRPr="00051E10" w:rsidRDefault="00051E10" w:rsidP="00051E10">
            <w:pPr>
              <w:rPr>
                <w:rFonts w:asciiTheme="majorBidi" w:hAnsiTheme="majorBidi" w:cstheme="majorBidi"/>
              </w:rPr>
            </w:pPr>
            <w:r w:rsidRPr="00051E10">
              <w:rPr>
                <w:rFonts w:asciiTheme="majorBidi" w:hAnsiTheme="majorBidi" w:cstheme="majorBidi"/>
              </w:rPr>
              <w:t>the gospel</w:t>
            </w:r>
            <w:r w:rsidRPr="00051E10">
              <w:rPr>
                <w:rFonts w:asciiTheme="majorBidi" w:hAnsiTheme="majorBidi" w:cstheme="majorBidi"/>
              </w:rPr>
              <w:br/>
            </w:r>
          </w:p>
          <w:p w14:paraId="5EF8432C" w14:textId="77777777" w:rsidR="00051E10" w:rsidRPr="00051E10" w:rsidRDefault="00051E10" w:rsidP="00051E10">
            <w:pPr>
              <w:rPr>
                <w:rFonts w:asciiTheme="majorBidi" w:hAnsiTheme="majorBidi" w:cstheme="majorBidi"/>
              </w:rPr>
            </w:pPr>
            <w:r w:rsidRPr="00051E10">
              <w:rPr>
                <w:rFonts w:asciiTheme="majorBidi" w:hAnsiTheme="majorBidi" w:cstheme="majorBidi"/>
              </w:rPr>
              <w:t xml:space="preserve">(the good news </w:t>
            </w:r>
          </w:p>
          <w:p w14:paraId="7535E6CB" w14:textId="77777777" w:rsidR="00051E10" w:rsidRPr="00051E10" w:rsidRDefault="00051E10" w:rsidP="00051E10">
            <w:pPr>
              <w:rPr>
                <w:rFonts w:asciiTheme="majorBidi" w:hAnsiTheme="majorBidi" w:cstheme="majorBidi"/>
              </w:rPr>
            </w:pPr>
            <w:r w:rsidRPr="00051E10">
              <w:rPr>
                <w:rFonts w:asciiTheme="majorBidi" w:hAnsiTheme="majorBidi" w:cstheme="majorBidi"/>
              </w:rPr>
              <w:t>of Christ Jesus’ saving work)</w:t>
            </w:r>
          </w:p>
        </w:tc>
      </w:tr>
      <w:tr w:rsidR="00051E10" w:rsidRPr="00051E10" w14:paraId="288C0160" w14:textId="77777777" w:rsidTr="00BE5BDA">
        <w:tc>
          <w:tcPr>
            <w:tcW w:w="5935" w:type="dxa"/>
          </w:tcPr>
          <w:p w14:paraId="54C575F5" w14:textId="77777777" w:rsidR="00051E10" w:rsidRPr="00051E10" w:rsidRDefault="00051E10" w:rsidP="00051E10">
            <w:pPr>
              <w:rPr>
                <w:rFonts w:asciiTheme="majorBidi" w:hAnsiTheme="majorBidi" w:cstheme="majorBidi"/>
              </w:rPr>
            </w:pPr>
          </w:p>
          <w:p w14:paraId="364B1092" w14:textId="77777777" w:rsidR="00051E10" w:rsidRPr="00051E10" w:rsidRDefault="00051E10" w:rsidP="00051E10">
            <w:pPr>
              <w:rPr>
                <w:rFonts w:asciiTheme="majorBidi" w:hAnsiTheme="majorBidi" w:cstheme="majorBidi"/>
              </w:rPr>
            </w:pPr>
            <w:r w:rsidRPr="00051E10">
              <w:rPr>
                <w:rFonts w:asciiTheme="majorBidi" w:hAnsiTheme="majorBidi" w:cstheme="majorBidi"/>
              </w:rPr>
              <w:t>The Epistles are the EXPLANATION OF</w:t>
            </w:r>
          </w:p>
          <w:p w14:paraId="78C77F56" w14:textId="77777777" w:rsidR="00051E10" w:rsidRPr="00051E10" w:rsidRDefault="00051E10" w:rsidP="00051E10">
            <w:pPr>
              <w:rPr>
                <w:rFonts w:asciiTheme="majorBidi" w:hAnsiTheme="majorBidi" w:cstheme="majorBidi"/>
              </w:rPr>
            </w:pPr>
          </w:p>
        </w:tc>
        <w:tc>
          <w:tcPr>
            <w:tcW w:w="3415" w:type="dxa"/>
            <w:tcBorders>
              <w:top w:val="nil"/>
              <w:bottom w:val="nil"/>
            </w:tcBorders>
          </w:tcPr>
          <w:p w14:paraId="186CFF54" w14:textId="77777777" w:rsidR="00051E10" w:rsidRPr="00051E10" w:rsidRDefault="00051E10" w:rsidP="00051E10">
            <w:pPr>
              <w:rPr>
                <w:rFonts w:asciiTheme="majorBidi" w:hAnsiTheme="majorBidi" w:cstheme="majorBidi"/>
              </w:rPr>
            </w:pPr>
          </w:p>
        </w:tc>
      </w:tr>
      <w:tr w:rsidR="00051E10" w:rsidRPr="00051E10" w14:paraId="283BFAB5" w14:textId="77777777" w:rsidTr="00BE5BDA">
        <w:tc>
          <w:tcPr>
            <w:tcW w:w="5935" w:type="dxa"/>
          </w:tcPr>
          <w:p w14:paraId="1E1D7AC5" w14:textId="77777777" w:rsidR="00051E10" w:rsidRPr="00051E10" w:rsidRDefault="00051E10" w:rsidP="00051E10">
            <w:pPr>
              <w:rPr>
                <w:rFonts w:asciiTheme="majorBidi" w:hAnsiTheme="majorBidi" w:cstheme="majorBidi"/>
              </w:rPr>
            </w:pPr>
          </w:p>
          <w:p w14:paraId="6BFBA890" w14:textId="77777777" w:rsidR="00051E10" w:rsidRPr="00051E10" w:rsidRDefault="00051E10" w:rsidP="00051E10">
            <w:pPr>
              <w:rPr>
                <w:rFonts w:asciiTheme="majorBidi" w:hAnsiTheme="majorBidi" w:cstheme="majorBidi"/>
              </w:rPr>
            </w:pPr>
            <w:r w:rsidRPr="00051E10">
              <w:rPr>
                <w:rFonts w:asciiTheme="majorBidi" w:hAnsiTheme="majorBidi" w:cstheme="majorBidi"/>
              </w:rPr>
              <w:t>Revelation is the CONSUMMATION OF</w:t>
            </w:r>
          </w:p>
          <w:p w14:paraId="307E83B7" w14:textId="77777777" w:rsidR="00051E10" w:rsidRPr="00051E10" w:rsidRDefault="00051E10" w:rsidP="00051E10">
            <w:pPr>
              <w:rPr>
                <w:rFonts w:asciiTheme="majorBidi" w:hAnsiTheme="majorBidi" w:cstheme="majorBidi"/>
              </w:rPr>
            </w:pPr>
          </w:p>
        </w:tc>
        <w:tc>
          <w:tcPr>
            <w:tcW w:w="3415" w:type="dxa"/>
            <w:tcBorders>
              <w:top w:val="nil"/>
            </w:tcBorders>
          </w:tcPr>
          <w:p w14:paraId="008FD070" w14:textId="77777777" w:rsidR="00051E10" w:rsidRPr="00051E10" w:rsidRDefault="00051E10" w:rsidP="00051E10">
            <w:pPr>
              <w:rPr>
                <w:rFonts w:asciiTheme="majorBidi" w:hAnsiTheme="majorBidi" w:cstheme="majorBidi"/>
              </w:rPr>
            </w:pPr>
          </w:p>
        </w:tc>
      </w:tr>
    </w:tbl>
    <w:p w14:paraId="200DB711" w14:textId="77777777" w:rsidR="00051E10" w:rsidRPr="00051E10" w:rsidRDefault="00051E10" w:rsidP="00051E10">
      <w:pPr>
        <w:rPr>
          <w:rFonts w:asciiTheme="majorBidi" w:hAnsiTheme="majorBidi" w:cstheme="majorBidi"/>
        </w:rPr>
      </w:pPr>
    </w:p>
    <w:p w14:paraId="4934C6D4" w14:textId="77777777" w:rsidR="00051E10" w:rsidRPr="00051E10" w:rsidRDefault="00051E10" w:rsidP="00051E10">
      <w:pPr>
        <w:jc w:val="center"/>
        <w:rPr>
          <w:rFonts w:asciiTheme="majorBidi" w:hAnsiTheme="majorBidi" w:cstheme="majorBidi"/>
        </w:rPr>
      </w:pPr>
      <w:r w:rsidRPr="00051E10">
        <w:rPr>
          <w:rFonts w:asciiTheme="majorBidi" w:hAnsiTheme="majorBidi" w:cstheme="majorBidi"/>
        </w:rPr>
        <w:t xml:space="preserve">Prov 30:5 </w:t>
      </w:r>
      <w:r w:rsidRPr="00051E10">
        <w:rPr>
          <w:rFonts w:asciiTheme="majorBidi" w:hAnsiTheme="majorBidi" w:cstheme="majorBidi"/>
        </w:rPr>
        <w:tab/>
        <w:t>Every word of God is flawless;</w:t>
      </w:r>
    </w:p>
    <w:p w14:paraId="08BC8554" w14:textId="77777777" w:rsidR="00051E10" w:rsidRPr="00051E10" w:rsidRDefault="00051E10" w:rsidP="00051E10">
      <w:pPr>
        <w:jc w:val="center"/>
        <w:rPr>
          <w:rFonts w:asciiTheme="majorBidi" w:hAnsiTheme="majorBidi" w:cstheme="majorBidi"/>
        </w:rPr>
      </w:pPr>
      <w:r w:rsidRPr="00051E10">
        <w:rPr>
          <w:rFonts w:asciiTheme="majorBidi" w:hAnsiTheme="majorBidi" w:cstheme="majorBidi"/>
        </w:rPr>
        <w:t>he is a shield to those who take refuge in him.</w:t>
      </w:r>
    </w:p>
    <w:p w14:paraId="48201B4E" w14:textId="77777777" w:rsidR="00543494" w:rsidRDefault="00543494" w:rsidP="00051E10">
      <w:pPr>
        <w:rPr>
          <w:rFonts w:asciiTheme="majorBidi" w:hAnsiTheme="majorBidi" w:cstheme="majorBidi"/>
        </w:rPr>
      </w:pPr>
    </w:p>
    <w:p w14:paraId="13F29F69" w14:textId="77777777" w:rsidR="00543494" w:rsidRPr="00543494" w:rsidRDefault="00543494" w:rsidP="00543494">
      <w:pPr>
        <w:rPr>
          <w:rFonts w:asciiTheme="majorBidi" w:hAnsiTheme="majorBidi" w:cstheme="majorBidi"/>
          <w:b/>
          <w:bCs/>
        </w:rPr>
      </w:pPr>
      <w:r w:rsidRPr="00543494">
        <w:rPr>
          <w:rFonts w:asciiTheme="majorBidi" w:hAnsiTheme="majorBidi" w:cstheme="majorBidi"/>
          <w:b/>
          <w:bCs/>
        </w:rPr>
        <w:t>A note on method of interpretation:</w:t>
      </w:r>
    </w:p>
    <w:p w14:paraId="5DDA3517" w14:textId="77777777" w:rsidR="00543494" w:rsidRPr="00543494" w:rsidRDefault="00543494" w:rsidP="00543494">
      <w:pPr>
        <w:rPr>
          <w:rFonts w:asciiTheme="majorBidi" w:hAnsiTheme="majorBidi" w:cstheme="majorBidi"/>
        </w:rPr>
      </w:pPr>
    </w:p>
    <w:p w14:paraId="53D8E0CE" w14:textId="77777777" w:rsidR="00CD2308" w:rsidRDefault="00543494" w:rsidP="00543494">
      <w:pPr>
        <w:rPr>
          <w:rFonts w:asciiTheme="majorBidi" w:hAnsiTheme="majorBidi" w:cstheme="majorBidi"/>
        </w:rPr>
      </w:pPr>
      <w:r w:rsidRPr="00543494">
        <w:rPr>
          <w:rFonts w:asciiTheme="majorBidi" w:hAnsiTheme="majorBidi" w:cstheme="majorBidi"/>
        </w:rPr>
        <w:t xml:space="preserve">1. </w:t>
      </w:r>
      <w:r w:rsidRPr="00543494">
        <w:rPr>
          <w:rFonts w:asciiTheme="majorBidi" w:hAnsiTheme="majorBidi" w:cstheme="majorBidi"/>
        </w:rPr>
        <w:tab/>
      </w:r>
      <w:r w:rsidRPr="00543494">
        <w:rPr>
          <w:rFonts w:asciiTheme="majorBidi" w:hAnsiTheme="majorBidi" w:cstheme="majorBidi"/>
          <w:i/>
          <w:iCs/>
        </w:rPr>
        <w:t>See</w:t>
      </w:r>
      <w:r w:rsidRPr="00543494">
        <w:rPr>
          <w:rFonts w:asciiTheme="majorBidi" w:hAnsiTheme="majorBidi" w:cstheme="majorBidi"/>
        </w:rPr>
        <w:t xml:space="preserve">. First observe. See what </w:t>
      </w:r>
      <w:r w:rsidRPr="00543494">
        <w:rPr>
          <w:rFonts w:asciiTheme="majorBidi" w:hAnsiTheme="majorBidi" w:cstheme="majorBidi"/>
          <w:i/>
          <w:iCs/>
        </w:rPr>
        <w:t>was</w:t>
      </w:r>
      <w:r w:rsidRPr="00543494">
        <w:rPr>
          <w:rFonts w:asciiTheme="majorBidi" w:hAnsiTheme="majorBidi" w:cstheme="majorBidi"/>
        </w:rPr>
        <w:t xml:space="preserve">, then-and-there. Below this will </w:t>
      </w:r>
      <w:r>
        <w:rPr>
          <w:rFonts w:asciiTheme="majorBidi" w:hAnsiTheme="majorBidi" w:cstheme="majorBidi"/>
        </w:rPr>
        <w:t xml:space="preserve"> </w:t>
      </w:r>
      <w:r w:rsidRPr="00543494">
        <w:rPr>
          <w:rFonts w:asciiTheme="majorBidi" w:hAnsiTheme="majorBidi" w:cstheme="majorBidi"/>
        </w:rPr>
        <w:t xml:space="preserve">be carried out by reading </w:t>
      </w:r>
    </w:p>
    <w:p w14:paraId="343A551B" w14:textId="13B64DF1" w:rsidR="00543494" w:rsidRPr="00543494" w:rsidRDefault="00543494" w:rsidP="00CD2308">
      <w:pPr>
        <w:ind w:left="360"/>
        <w:rPr>
          <w:rFonts w:asciiTheme="majorBidi" w:hAnsiTheme="majorBidi" w:cstheme="majorBidi"/>
        </w:rPr>
      </w:pPr>
      <w:r w:rsidRPr="00543494">
        <w:rPr>
          <w:rFonts w:asciiTheme="majorBidi" w:hAnsiTheme="majorBidi" w:cstheme="majorBidi"/>
        </w:rPr>
        <w:t>the text and at points explaining.</w:t>
      </w:r>
    </w:p>
    <w:p w14:paraId="3CDFC766" w14:textId="77777777" w:rsidR="00543494" w:rsidRPr="00543494" w:rsidRDefault="00543494" w:rsidP="00543494">
      <w:pPr>
        <w:rPr>
          <w:rFonts w:asciiTheme="majorBidi" w:hAnsiTheme="majorBidi" w:cstheme="majorBidi"/>
        </w:rPr>
      </w:pPr>
    </w:p>
    <w:p w14:paraId="5D541F4E" w14:textId="77777777" w:rsidR="00CD2308" w:rsidRDefault="00543494" w:rsidP="00CD2308">
      <w:pPr>
        <w:rPr>
          <w:rFonts w:asciiTheme="majorBidi" w:hAnsiTheme="majorBidi" w:cstheme="majorBidi"/>
        </w:rPr>
      </w:pPr>
      <w:r w:rsidRPr="00543494">
        <w:rPr>
          <w:rFonts w:asciiTheme="majorBidi" w:hAnsiTheme="majorBidi" w:cstheme="majorBidi"/>
        </w:rPr>
        <w:t xml:space="preserve">2. </w:t>
      </w:r>
      <w:r w:rsidRPr="00543494">
        <w:rPr>
          <w:rFonts w:asciiTheme="majorBidi" w:hAnsiTheme="majorBidi" w:cstheme="majorBidi"/>
        </w:rPr>
        <w:tab/>
      </w:r>
      <w:r w:rsidRPr="00543494">
        <w:rPr>
          <w:rFonts w:asciiTheme="majorBidi" w:hAnsiTheme="majorBidi" w:cstheme="majorBidi"/>
          <w:i/>
          <w:iCs/>
        </w:rPr>
        <w:t>Say</w:t>
      </w:r>
      <w:r w:rsidRPr="00543494">
        <w:rPr>
          <w:rFonts w:asciiTheme="majorBidi" w:hAnsiTheme="majorBidi" w:cstheme="majorBidi"/>
        </w:rPr>
        <w:t xml:space="preserve">. State conclusions faithful to the then-and-there for the here-and-now. Below, sample </w:t>
      </w:r>
    </w:p>
    <w:p w14:paraId="19CA361E" w14:textId="3228ABD0" w:rsidR="00543494" w:rsidRPr="00543494" w:rsidRDefault="00543494" w:rsidP="00CD2308">
      <w:pPr>
        <w:ind w:left="360"/>
        <w:rPr>
          <w:rFonts w:asciiTheme="majorBidi" w:hAnsiTheme="majorBidi" w:cstheme="majorBidi"/>
        </w:rPr>
      </w:pPr>
      <w:r w:rsidRPr="00543494">
        <w:rPr>
          <w:rFonts w:asciiTheme="majorBidi" w:hAnsiTheme="majorBidi" w:cstheme="majorBidi"/>
        </w:rPr>
        <w:t>(not all) conclusions will be listed in boxes.</w:t>
      </w:r>
    </w:p>
    <w:p w14:paraId="1BDD9AC0" w14:textId="77777777" w:rsidR="00B53B45" w:rsidRDefault="00B53B45" w:rsidP="00051E10">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B53B45" w14:paraId="0D8D50E4" w14:textId="77777777">
        <w:tc>
          <w:tcPr>
            <w:tcW w:w="9350" w:type="dxa"/>
          </w:tcPr>
          <w:p w14:paraId="145CE876" w14:textId="77777777" w:rsidR="00B53B45" w:rsidRDefault="00B53B45" w:rsidP="00B53B45">
            <w:pPr>
              <w:rPr>
                <w:rFonts w:asciiTheme="majorBidi" w:hAnsiTheme="majorBidi" w:cstheme="majorBidi"/>
              </w:rPr>
            </w:pPr>
          </w:p>
          <w:p w14:paraId="521D214D" w14:textId="3ABA33AB" w:rsidR="00B53B45" w:rsidRPr="00B53B45" w:rsidRDefault="00B53B45" w:rsidP="00B53B45">
            <w:pPr>
              <w:rPr>
                <w:rFonts w:asciiTheme="majorBidi" w:hAnsiTheme="majorBidi" w:cstheme="majorBidi"/>
              </w:rPr>
            </w:pPr>
            <w:r w:rsidRPr="00B53B45">
              <w:rPr>
                <w:rFonts w:asciiTheme="majorBidi" w:hAnsiTheme="majorBidi" w:cstheme="majorBidi"/>
              </w:rPr>
              <w:t>I.</w:t>
            </w:r>
            <w:r w:rsidRPr="00B53B45">
              <w:rPr>
                <w:rFonts w:asciiTheme="majorBidi" w:hAnsiTheme="majorBidi" w:cstheme="majorBidi"/>
              </w:rPr>
              <w:tab/>
              <w:t>Greeting to Gaius (1-4)</w:t>
            </w:r>
          </w:p>
          <w:p w14:paraId="42935FF3" w14:textId="77777777" w:rsidR="00B53B45" w:rsidRPr="00B53B45" w:rsidRDefault="00B53B45" w:rsidP="00B53B45">
            <w:pPr>
              <w:rPr>
                <w:rFonts w:asciiTheme="majorBidi" w:hAnsiTheme="majorBidi" w:cstheme="majorBidi"/>
              </w:rPr>
            </w:pPr>
            <w:r w:rsidRPr="00B53B45">
              <w:rPr>
                <w:rFonts w:asciiTheme="majorBidi" w:hAnsiTheme="majorBidi" w:cstheme="majorBidi"/>
              </w:rPr>
              <w:t>II.</w:t>
            </w:r>
            <w:r w:rsidRPr="00B53B45">
              <w:rPr>
                <w:rFonts w:asciiTheme="majorBidi" w:hAnsiTheme="majorBidi" w:cstheme="majorBidi"/>
              </w:rPr>
              <w:tab/>
              <w:t>Commendation of Gaius (5-8)</w:t>
            </w:r>
          </w:p>
          <w:p w14:paraId="2AD4CEB0" w14:textId="77777777" w:rsidR="00B53B45" w:rsidRPr="00B53B45" w:rsidRDefault="00B53B45" w:rsidP="00B53B45">
            <w:pPr>
              <w:rPr>
                <w:rFonts w:asciiTheme="majorBidi" w:hAnsiTheme="majorBidi" w:cstheme="majorBidi"/>
              </w:rPr>
            </w:pPr>
            <w:r w:rsidRPr="00B53B45">
              <w:rPr>
                <w:rFonts w:asciiTheme="majorBidi" w:hAnsiTheme="majorBidi" w:cstheme="majorBidi"/>
              </w:rPr>
              <w:t>III.</w:t>
            </w:r>
            <w:r w:rsidRPr="00B53B45">
              <w:rPr>
                <w:rFonts w:asciiTheme="majorBidi" w:hAnsiTheme="majorBidi" w:cstheme="majorBidi"/>
              </w:rPr>
              <w:tab/>
              <w:t>Dealing with Diotrephes (9-10)</w:t>
            </w:r>
          </w:p>
          <w:p w14:paraId="4109EE82" w14:textId="77777777" w:rsidR="00B53B45" w:rsidRPr="00B53B45" w:rsidRDefault="00B53B45" w:rsidP="00B53B45">
            <w:pPr>
              <w:rPr>
                <w:rFonts w:asciiTheme="majorBidi" w:hAnsiTheme="majorBidi" w:cstheme="majorBidi"/>
              </w:rPr>
            </w:pPr>
            <w:r w:rsidRPr="00B53B45">
              <w:rPr>
                <w:rFonts w:asciiTheme="majorBidi" w:hAnsiTheme="majorBidi" w:cstheme="majorBidi"/>
              </w:rPr>
              <w:t>IV. Concluding Counsel and Commendation (11-12)</w:t>
            </w:r>
          </w:p>
          <w:p w14:paraId="350FD063" w14:textId="77777777" w:rsidR="00B53B45" w:rsidRPr="00B53B45" w:rsidRDefault="00B53B45" w:rsidP="00B53B45">
            <w:pPr>
              <w:rPr>
                <w:rFonts w:asciiTheme="majorBidi" w:hAnsiTheme="majorBidi" w:cstheme="majorBidi"/>
              </w:rPr>
            </w:pPr>
            <w:r w:rsidRPr="00B53B45">
              <w:rPr>
                <w:rFonts w:asciiTheme="majorBidi" w:hAnsiTheme="majorBidi" w:cstheme="majorBidi"/>
              </w:rPr>
              <w:t>V.</w:t>
            </w:r>
            <w:r w:rsidRPr="00B53B45">
              <w:rPr>
                <w:rFonts w:asciiTheme="majorBidi" w:hAnsiTheme="majorBidi" w:cstheme="majorBidi"/>
              </w:rPr>
              <w:tab/>
              <w:t>Farewell (13-15)</w:t>
            </w:r>
          </w:p>
          <w:p w14:paraId="7B79DFD8" w14:textId="77777777" w:rsidR="00B53B45" w:rsidRDefault="00B53B45" w:rsidP="00051E10">
            <w:pPr>
              <w:rPr>
                <w:rFonts w:asciiTheme="majorBidi" w:hAnsiTheme="majorBidi" w:cstheme="majorBidi"/>
              </w:rPr>
            </w:pPr>
          </w:p>
        </w:tc>
      </w:tr>
    </w:tbl>
    <w:p w14:paraId="43539C44" w14:textId="7A153D4D" w:rsidR="00051E10" w:rsidRPr="00051E10" w:rsidRDefault="00051E10" w:rsidP="00051E10">
      <w:pPr>
        <w:rPr>
          <w:rFonts w:asciiTheme="majorBidi" w:hAnsiTheme="majorBidi" w:cstheme="majorBidi"/>
        </w:rPr>
      </w:pPr>
      <w:r w:rsidRPr="00051E10">
        <w:rPr>
          <w:rFonts w:asciiTheme="majorBidi" w:hAnsiTheme="majorBidi" w:cstheme="majorBidi"/>
        </w:rPr>
        <w:br w:type="page"/>
      </w:r>
    </w:p>
    <w:p w14:paraId="5A3A3A0C" w14:textId="77777777" w:rsidR="008A1E0D" w:rsidRDefault="008A1E0D" w:rsidP="008A1E0D">
      <w:pPr>
        <w:rPr>
          <w:rFonts w:asciiTheme="majorBidi" w:hAnsiTheme="majorBidi" w:cstheme="majorBidi"/>
        </w:rPr>
      </w:pPr>
    </w:p>
    <w:p w14:paraId="06D1B49B" w14:textId="77777777" w:rsidR="008A1E0D" w:rsidRDefault="008A1E0D" w:rsidP="008A1E0D">
      <w:pPr>
        <w:rPr>
          <w:rFonts w:asciiTheme="majorBidi" w:hAnsiTheme="majorBidi" w:cstheme="majorBidi"/>
        </w:rPr>
      </w:pPr>
      <w:r w:rsidRPr="00B53B45">
        <w:rPr>
          <w:rFonts w:asciiTheme="majorBidi" w:hAnsiTheme="majorBidi" w:cstheme="majorBidi"/>
        </w:rPr>
        <w:t>I.</w:t>
      </w:r>
      <w:r w:rsidRPr="00B53B45">
        <w:rPr>
          <w:rFonts w:asciiTheme="majorBidi" w:hAnsiTheme="majorBidi" w:cstheme="majorBidi"/>
        </w:rPr>
        <w:tab/>
        <w:t>Greeting to Gaius (1-4)</w:t>
      </w:r>
    </w:p>
    <w:p w14:paraId="0DE948C1" w14:textId="77777777" w:rsidR="0054384B" w:rsidRDefault="0054384B" w:rsidP="008A1E0D">
      <w:pPr>
        <w:rPr>
          <w:rFonts w:asciiTheme="majorBidi" w:hAnsiTheme="majorBidi" w:cstheme="majorBidi"/>
        </w:rPr>
      </w:pPr>
    </w:p>
    <w:p w14:paraId="07BA402D" w14:textId="4F415DD8" w:rsidR="0054384B" w:rsidRDefault="0054384B" w:rsidP="0054384B">
      <w:pPr>
        <w:rPr>
          <w:rFonts w:asciiTheme="majorBidi" w:hAnsiTheme="majorBidi" w:cstheme="majorBidi"/>
        </w:rPr>
      </w:pPr>
      <w:r w:rsidRPr="002E68D7">
        <w:rPr>
          <w:rFonts w:asciiTheme="majorBidi" w:hAnsiTheme="majorBidi" w:cstheme="majorBidi"/>
          <w:b/>
          <w:bCs/>
          <w:highlight w:val="yellow"/>
        </w:rPr>
        <w:t>3 John 1</w:t>
      </w:r>
      <w:r w:rsidRPr="002E68D7">
        <w:rPr>
          <w:rFonts w:asciiTheme="majorBidi" w:hAnsiTheme="majorBidi" w:cstheme="majorBidi"/>
          <w:highlight w:val="yellow"/>
        </w:rPr>
        <w:t xml:space="preserve">  The elder to the beloved Gaius, whom I love in truth. 2   Beloved, I pray that all may go well with you and that you may be in good health, as it goes well with your soul. 3 For I rejoiced greatly when the brothers came and testified to your truth, as indeed you are walking in the truth. 4 I have no greater joy than to hear that my children are walking in the truth.</w:t>
      </w:r>
    </w:p>
    <w:p w14:paraId="16D6A0CF" w14:textId="77777777" w:rsidR="0054384B" w:rsidRDefault="0054384B" w:rsidP="0054384B">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54384B" w14:paraId="4F2D6DE6" w14:textId="77777777">
        <w:tc>
          <w:tcPr>
            <w:tcW w:w="9350" w:type="dxa"/>
          </w:tcPr>
          <w:p w14:paraId="5C45B91C" w14:textId="77777777" w:rsidR="00A3498A" w:rsidRDefault="00A3498A" w:rsidP="0054384B">
            <w:pPr>
              <w:rPr>
                <w:rFonts w:asciiTheme="majorBidi" w:hAnsiTheme="majorBidi" w:cstheme="majorBidi"/>
              </w:rPr>
            </w:pPr>
          </w:p>
          <w:p w14:paraId="30E00451" w14:textId="2B1B9592" w:rsidR="0054384B" w:rsidRDefault="006C04CA" w:rsidP="0054384B">
            <w:pPr>
              <w:rPr>
                <w:rFonts w:asciiTheme="majorBidi" w:hAnsiTheme="majorBidi" w:cstheme="majorBidi"/>
              </w:rPr>
            </w:pPr>
            <w:r>
              <w:rPr>
                <w:rFonts w:asciiTheme="majorBidi" w:hAnsiTheme="majorBidi" w:cstheme="majorBidi"/>
              </w:rPr>
              <w:t>1. “The elder”: John did not exalt himself</w:t>
            </w:r>
            <w:r w:rsidR="00213240">
              <w:rPr>
                <w:rFonts w:asciiTheme="majorBidi" w:hAnsiTheme="majorBidi" w:cstheme="majorBidi"/>
              </w:rPr>
              <w:t>—just “an elder”</w:t>
            </w:r>
          </w:p>
          <w:p w14:paraId="0BBAB362" w14:textId="77777777" w:rsidR="00A3498A" w:rsidRDefault="00A3498A" w:rsidP="0054384B">
            <w:pPr>
              <w:rPr>
                <w:rFonts w:asciiTheme="majorBidi" w:hAnsiTheme="majorBidi" w:cstheme="majorBidi"/>
              </w:rPr>
            </w:pPr>
          </w:p>
          <w:p w14:paraId="47B091F9" w14:textId="66C41731" w:rsidR="00213240" w:rsidRDefault="00213240" w:rsidP="0054384B">
            <w:pPr>
              <w:rPr>
                <w:rFonts w:asciiTheme="majorBidi" w:hAnsiTheme="majorBidi" w:cstheme="majorBidi"/>
              </w:rPr>
            </w:pPr>
            <w:r>
              <w:rPr>
                <w:rFonts w:asciiTheme="majorBidi" w:hAnsiTheme="majorBidi" w:cstheme="majorBidi"/>
              </w:rPr>
              <w:t>2. “Beloved, I pray”: Love and prayer are calling cards of believers</w:t>
            </w:r>
          </w:p>
          <w:p w14:paraId="1BB1E71D" w14:textId="77777777" w:rsidR="00A3498A" w:rsidRDefault="00A3498A" w:rsidP="0054384B">
            <w:pPr>
              <w:rPr>
                <w:rFonts w:asciiTheme="majorBidi" w:hAnsiTheme="majorBidi" w:cstheme="majorBidi"/>
              </w:rPr>
            </w:pPr>
          </w:p>
          <w:p w14:paraId="4094736B" w14:textId="6BA3FF5C" w:rsidR="00213240" w:rsidRDefault="00213240" w:rsidP="0054384B">
            <w:pPr>
              <w:rPr>
                <w:rFonts w:asciiTheme="majorBidi" w:hAnsiTheme="majorBidi" w:cstheme="majorBidi"/>
              </w:rPr>
            </w:pPr>
            <w:r>
              <w:rPr>
                <w:rFonts w:asciiTheme="majorBidi" w:hAnsiTheme="majorBidi" w:cstheme="majorBidi"/>
              </w:rPr>
              <w:t>3.</w:t>
            </w:r>
            <w:r w:rsidR="00A566B2">
              <w:rPr>
                <w:rFonts w:asciiTheme="majorBidi" w:hAnsiTheme="majorBidi" w:cstheme="majorBidi"/>
              </w:rPr>
              <w:t xml:space="preserve"> </w:t>
            </w:r>
            <w:r w:rsidR="00A3498A">
              <w:rPr>
                <w:rFonts w:asciiTheme="majorBidi" w:hAnsiTheme="majorBidi" w:cstheme="majorBidi"/>
              </w:rPr>
              <w:t>Another gospel calling card is delight</w:t>
            </w:r>
            <w:r w:rsidR="00A566B2">
              <w:rPr>
                <w:rFonts w:asciiTheme="majorBidi" w:hAnsiTheme="majorBidi" w:cstheme="majorBidi"/>
              </w:rPr>
              <w:t xml:space="preserve"> in the integrity of</w:t>
            </w:r>
            <w:r w:rsidR="00215CD1">
              <w:rPr>
                <w:rFonts w:asciiTheme="majorBidi" w:hAnsiTheme="majorBidi" w:cstheme="majorBidi"/>
              </w:rPr>
              <w:t xml:space="preserve"> </w:t>
            </w:r>
            <w:r w:rsidR="00215CD1" w:rsidRPr="00A3498A">
              <w:rPr>
                <w:rFonts w:asciiTheme="majorBidi" w:hAnsiTheme="majorBidi" w:cstheme="majorBidi"/>
                <w:i/>
                <w:iCs/>
              </w:rPr>
              <w:t>other</w:t>
            </w:r>
            <w:r w:rsidR="00215CD1">
              <w:rPr>
                <w:rFonts w:asciiTheme="majorBidi" w:hAnsiTheme="majorBidi" w:cstheme="majorBidi"/>
              </w:rPr>
              <w:t xml:space="preserve"> believers.</w:t>
            </w:r>
          </w:p>
          <w:p w14:paraId="6B8A0E5B" w14:textId="77777777" w:rsidR="00A3498A" w:rsidRDefault="00A3498A" w:rsidP="0054384B">
            <w:pPr>
              <w:rPr>
                <w:rFonts w:asciiTheme="majorBidi" w:hAnsiTheme="majorBidi" w:cstheme="majorBidi"/>
              </w:rPr>
            </w:pPr>
          </w:p>
          <w:p w14:paraId="735BFD91" w14:textId="77777777" w:rsidR="00215CD1" w:rsidRDefault="00215CD1" w:rsidP="0054384B">
            <w:pPr>
              <w:rPr>
                <w:rFonts w:asciiTheme="majorBidi" w:hAnsiTheme="majorBidi" w:cstheme="majorBidi"/>
              </w:rPr>
            </w:pPr>
            <w:r>
              <w:rPr>
                <w:rFonts w:asciiTheme="majorBidi" w:hAnsiTheme="majorBidi" w:cstheme="majorBidi"/>
              </w:rPr>
              <w:t>4. “My children”: the legacy of faithful discipling (instructing, shepherding)</w:t>
            </w:r>
            <w:r w:rsidR="00A3498A">
              <w:rPr>
                <w:rFonts w:asciiTheme="majorBidi" w:hAnsiTheme="majorBidi" w:cstheme="majorBidi"/>
              </w:rPr>
              <w:t>. Look forward to growing old in the LORD!</w:t>
            </w:r>
          </w:p>
          <w:p w14:paraId="0F190DA7" w14:textId="32FC7782" w:rsidR="00A3498A" w:rsidRDefault="00A3498A" w:rsidP="0054384B">
            <w:pPr>
              <w:rPr>
                <w:rFonts w:asciiTheme="majorBidi" w:hAnsiTheme="majorBidi" w:cstheme="majorBidi"/>
              </w:rPr>
            </w:pPr>
          </w:p>
        </w:tc>
      </w:tr>
    </w:tbl>
    <w:p w14:paraId="586CD14F" w14:textId="77777777" w:rsidR="0054384B" w:rsidRPr="00B53B45" w:rsidRDefault="0054384B" w:rsidP="0054384B">
      <w:pPr>
        <w:rPr>
          <w:rFonts w:asciiTheme="majorBidi" w:hAnsiTheme="majorBidi" w:cstheme="majorBidi"/>
        </w:rPr>
      </w:pPr>
    </w:p>
    <w:p w14:paraId="360A5468" w14:textId="77777777" w:rsidR="008A1E0D" w:rsidRDefault="008A1E0D" w:rsidP="008A1E0D">
      <w:pPr>
        <w:rPr>
          <w:rFonts w:asciiTheme="majorBidi" w:hAnsiTheme="majorBidi" w:cstheme="majorBidi"/>
        </w:rPr>
      </w:pPr>
      <w:r w:rsidRPr="00B53B45">
        <w:rPr>
          <w:rFonts w:asciiTheme="majorBidi" w:hAnsiTheme="majorBidi" w:cstheme="majorBidi"/>
        </w:rPr>
        <w:t>II.</w:t>
      </w:r>
      <w:r w:rsidRPr="00B53B45">
        <w:rPr>
          <w:rFonts w:asciiTheme="majorBidi" w:hAnsiTheme="majorBidi" w:cstheme="majorBidi"/>
        </w:rPr>
        <w:tab/>
        <w:t>Commendation of Gaius (5-8)</w:t>
      </w:r>
    </w:p>
    <w:p w14:paraId="59BB72D3" w14:textId="77777777" w:rsidR="00215CD1" w:rsidRDefault="00215CD1" w:rsidP="008A1E0D">
      <w:pPr>
        <w:rPr>
          <w:rFonts w:asciiTheme="majorBidi" w:hAnsiTheme="majorBidi" w:cstheme="majorBidi"/>
        </w:rPr>
      </w:pPr>
    </w:p>
    <w:p w14:paraId="7D05A40F" w14:textId="6213474E" w:rsidR="00215CD1" w:rsidRDefault="00C71ED9" w:rsidP="00C71ED9">
      <w:pPr>
        <w:rPr>
          <w:rFonts w:asciiTheme="majorBidi" w:hAnsiTheme="majorBidi" w:cstheme="majorBidi"/>
        </w:rPr>
      </w:pPr>
      <w:r w:rsidRPr="002E68D7">
        <w:rPr>
          <w:rFonts w:asciiTheme="majorBidi" w:hAnsiTheme="majorBidi" w:cstheme="majorBidi"/>
          <w:b/>
          <w:bCs/>
          <w:highlight w:val="yellow"/>
        </w:rPr>
        <w:t>3 John 5</w:t>
      </w:r>
      <w:r w:rsidRPr="002E68D7">
        <w:rPr>
          <w:rFonts w:asciiTheme="majorBidi" w:hAnsiTheme="majorBidi" w:cstheme="majorBidi"/>
          <w:highlight w:val="yellow"/>
        </w:rPr>
        <w:t xml:space="preserve">   Beloved, it is a faithful thing you do in all your efforts for these brothers, strangers as they are, </w:t>
      </w:r>
      <w:r w:rsidRPr="002E68D7">
        <w:rPr>
          <w:rFonts w:asciiTheme="majorBidi" w:hAnsiTheme="majorBidi" w:cstheme="majorBidi"/>
          <w:b/>
          <w:bCs/>
          <w:highlight w:val="yellow"/>
          <w:vertAlign w:val="superscript"/>
        </w:rPr>
        <w:t>6</w:t>
      </w:r>
      <w:r w:rsidRPr="002E68D7">
        <w:rPr>
          <w:rFonts w:asciiTheme="majorBidi" w:hAnsiTheme="majorBidi" w:cstheme="majorBidi"/>
          <w:highlight w:val="yellow"/>
        </w:rPr>
        <w:t xml:space="preserve"> who testified to your love before the church. You will do well to send them on their journey in a manner worthy of God. </w:t>
      </w:r>
      <w:r w:rsidRPr="002E68D7">
        <w:rPr>
          <w:rFonts w:asciiTheme="majorBidi" w:hAnsiTheme="majorBidi" w:cstheme="majorBidi"/>
          <w:b/>
          <w:bCs/>
          <w:highlight w:val="yellow"/>
          <w:vertAlign w:val="superscript"/>
        </w:rPr>
        <w:t>7</w:t>
      </w:r>
      <w:r w:rsidRPr="002E68D7">
        <w:rPr>
          <w:rFonts w:asciiTheme="majorBidi" w:hAnsiTheme="majorBidi" w:cstheme="majorBidi"/>
          <w:highlight w:val="yellow"/>
        </w:rPr>
        <w:t xml:space="preserve"> For they have gone out for the sake of the name, accepting nothing from the Gentiles. </w:t>
      </w:r>
      <w:r w:rsidRPr="002E68D7">
        <w:rPr>
          <w:rFonts w:asciiTheme="majorBidi" w:hAnsiTheme="majorBidi" w:cstheme="majorBidi"/>
          <w:b/>
          <w:bCs/>
          <w:highlight w:val="yellow"/>
          <w:vertAlign w:val="superscript"/>
        </w:rPr>
        <w:t>8</w:t>
      </w:r>
      <w:r w:rsidRPr="002E68D7">
        <w:rPr>
          <w:rFonts w:asciiTheme="majorBidi" w:hAnsiTheme="majorBidi" w:cstheme="majorBidi"/>
          <w:highlight w:val="yellow"/>
        </w:rPr>
        <w:t xml:space="preserve"> Therefore we ought to support people like these, that we may be fellow workers for the truth.</w:t>
      </w:r>
    </w:p>
    <w:p w14:paraId="2BAC621E" w14:textId="77777777" w:rsidR="00927679" w:rsidRDefault="00927679" w:rsidP="00C71ED9">
      <w:pPr>
        <w:rPr>
          <w:rFonts w:asciiTheme="majorBidi" w:hAnsiTheme="majorBidi" w:cstheme="majorBidi"/>
        </w:rPr>
      </w:pPr>
    </w:p>
    <w:p w14:paraId="2B7EE4C8" w14:textId="7F502EF2" w:rsidR="00927679" w:rsidRDefault="00927679" w:rsidP="00C71ED9">
      <w:pPr>
        <w:rPr>
          <w:rFonts w:asciiTheme="majorBidi" w:hAnsiTheme="majorBidi" w:cstheme="majorBidi"/>
        </w:rPr>
      </w:pPr>
      <w:r>
        <w:rPr>
          <w:rFonts w:asciiTheme="majorBidi" w:hAnsiTheme="majorBidi" w:cstheme="majorBidi"/>
        </w:rPr>
        <w:t xml:space="preserve">It seems that itinerant gospel servants have brought news to John </w:t>
      </w:r>
      <w:r w:rsidR="00876BEE">
        <w:rPr>
          <w:rFonts w:asciiTheme="majorBidi" w:hAnsiTheme="majorBidi" w:cstheme="majorBidi"/>
        </w:rPr>
        <w:t xml:space="preserve">where John is about Gaius where Gaius is. But they will return to Gaius. John commends them and encourages Gaius to support them </w:t>
      </w:r>
      <w:r w:rsidR="001C7333">
        <w:rPr>
          <w:rFonts w:asciiTheme="majorBidi" w:hAnsiTheme="majorBidi" w:cstheme="majorBidi"/>
        </w:rPr>
        <w:t xml:space="preserve">in their missionary work. </w:t>
      </w:r>
    </w:p>
    <w:p w14:paraId="60525905" w14:textId="77777777" w:rsidR="00215CD1" w:rsidRDefault="00215CD1" w:rsidP="008A1E0D">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C71ED9" w14:paraId="76A7F3B7" w14:textId="77777777">
        <w:tc>
          <w:tcPr>
            <w:tcW w:w="9350" w:type="dxa"/>
          </w:tcPr>
          <w:p w14:paraId="222B6AAB" w14:textId="17133B8E" w:rsidR="00C71ED9" w:rsidRDefault="001C7333" w:rsidP="008A1E0D">
            <w:pPr>
              <w:rPr>
                <w:rFonts w:asciiTheme="majorBidi" w:hAnsiTheme="majorBidi" w:cstheme="majorBidi"/>
              </w:rPr>
            </w:pPr>
            <w:r>
              <w:rPr>
                <w:rFonts w:asciiTheme="majorBidi" w:hAnsiTheme="majorBidi" w:cstheme="majorBidi"/>
              </w:rPr>
              <w:t>The missionary task (Matt 28:19-20) is shared by all believers. Not all can go, but all can be part of going.</w:t>
            </w:r>
          </w:p>
        </w:tc>
      </w:tr>
    </w:tbl>
    <w:p w14:paraId="2E404946" w14:textId="77777777" w:rsidR="00C71ED9" w:rsidRPr="00B53B45" w:rsidRDefault="00C71ED9" w:rsidP="008A1E0D">
      <w:pPr>
        <w:rPr>
          <w:rFonts w:asciiTheme="majorBidi" w:hAnsiTheme="majorBidi" w:cstheme="majorBidi"/>
        </w:rPr>
      </w:pPr>
    </w:p>
    <w:p w14:paraId="4554F92A" w14:textId="77777777" w:rsidR="008A1E0D" w:rsidRDefault="008A1E0D" w:rsidP="008A1E0D">
      <w:pPr>
        <w:rPr>
          <w:rFonts w:asciiTheme="majorBidi" w:hAnsiTheme="majorBidi" w:cstheme="majorBidi"/>
        </w:rPr>
      </w:pPr>
      <w:r w:rsidRPr="00B53B45">
        <w:rPr>
          <w:rFonts w:asciiTheme="majorBidi" w:hAnsiTheme="majorBidi" w:cstheme="majorBidi"/>
        </w:rPr>
        <w:t>III.</w:t>
      </w:r>
      <w:r w:rsidRPr="00B53B45">
        <w:rPr>
          <w:rFonts w:asciiTheme="majorBidi" w:hAnsiTheme="majorBidi" w:cstheme="majorBidi"/>
        </w:rPr>
        <w:tab/>
        <w:t>Dealing with Diotrephes (9-10)</w:t>
      </w:r>
    </w:p>
    <w:p w14:paraId="39758C1A" w14:textId="77777777" w:rsidR="003E72A6" w:rsidRDefault="003E72A6" w:rsidP="008A1E0D">
      <w:pPr>
        <w:rPr>
          <w:rFonts w:asciiTheme="majorBidi" w:hAnsiTheme="majorBidi" w:cstheme="majorBidi"/>
        </w:rPr>
      </w:pPr>
    </w:p>
    <w:p w14:paraId="47226633" w14:textId="523845A1" w:rsidR="003E72A6" w:rsidRDefault="003E72A6" w:rsidP="003E72A6">
      <w:pPr>
        <w:rPr>
          <w:rFonts w:asciiTheme="majorBidi" w:hAnsiTheme="majorBidi" w:cstheme="majorBidi"/>
        </w:rPr>
      </w:pPr>
      <w:r w:rsidRPr="00BC4F09">
        <w:rPr>
          <w:rFonts w:asciiTheme="majorBidi" w:hAnsiTheme="majorBidi" w:cstheme="majorBidi"/>
          <w:b/>
          <w:bCs/>
          <w:highlight w:val="yellow"/>
        </w:rPr>
        <w:t>3 John 9</w:t>
      </w:r>
      <w:r w:rsidRPr="00BC4F09">
        <w:rPr>
          <w:rFonts w:asciiTheme="majorBidi" w:hAnsiTheme="majorBidi" w:cstheme="majorBidi"/>
          <w:highlight w:val="yellow"/>
        </w:rPr>
        <w:t xml:space="preserve">   I have written something to the church, but Diotrephes, who likes to put himself first [ὁ </w:t>
      </w:r>
      <w:proofErr w:type="spellStart"/>
      <w:r w:rsidRPr="00BC4F09">
        <w:rPr>
          <w:rFonts w:asciiTheme="majorBidi" w:hAnsiTheme="majorBidi" w:cstheme="majorBidi"/>
          <w:highlight w:val="yellow"/>
        </w:rPr>
        <w:t>φιλο</w:t>
      </w:r>
      <w:proofErr w:type="spellEnd"/>
      <w:r w:rsidRPr="00BC4F09">
        <w:rPr>
          <w:rFonts w:asciiTheme="majorBidi" w:hAnsiTheme="majorBidi" w:cstheme="majorBidi"/>
          <w:highlight w:val="yellow"/>
        </w:rPr>
        <w:t>π</w:t>
      </w:r>
      <w:proofErr w:type="spellStart"/>
      <w:r w:rsidRPr="00BC4F09">
        <w:rPr>
          <w:rFonts w:asciiTheme="majorBidi" w:hAnsiTheme="majorBidi" w:cstheme="majorBidi"/>
          <w:highlight w:val="yellow"/>
        </w:rPr>
        <w:t>ρωτεύων</w:t>
      </w:r>
      <w:proofErr w:type="spellEnd"/>
      <w:r w:rsidRPr="00BC4F09">
        <w:rPr>
          <w:rFonts w:asciiTheme="majorBidi" w:hAnsiTheme="majorBidi" w:cstheme="majorBidi"/>
          <w:highlight w:val="yellow"/>
        </w:rPr>
        <w:t xml:space="preserve"> α</w:t>
      </w:r>
      <w:proofErr w:type="spellStart"/>
      <w:r w:rsidRPr="00BC4F09">
        <w:rPr>
          <w:rFonts w:asciiTheme="majorBidi" w:hAnsiTheme="majorBidi" w:cstheme="majorBidi"/>
          <w:highlight w:val="yellow"/>
        </w:rPr>
        <w:t>ὐτῶν</w:t>
      </w:r>
      <w:proofErr w:type="spellEnd"/>
      <w:r w:rsidRPr="00BC4F09">
        <w:rPr>
          <w:rFonts w:asciiTheme="majorBidi" w:hAnsiTheme="majorBidi" w:cstheme="majorBidi"/>
          <w:highlight w:val="yellow"/>
        </w:rPr>
        <w:t xml:space="preserve"> </w:t>
      </w:r>
      <w:proofErr w:type="spellStart"/>
      <w:r w:rsidRPr="00BC4F09">
        <w:rPr>
          <w:rFonts w:asciiTheme="majorBidi" w:hAnsiTheme="majorBidi" w:cstheme="majorBidi"/>
          <w:highlight w:val="yellow"/>
        </w:rPr>
        <w:t>Διοτρέφης</w:t>
      </w:r>
      <w:proofErr w:type="spellEnd"/>
      <w:r w:rsidR="0032593F" w:rsidRPr="00BC4F09">
        <w:rPr>
          <w:rFonts w:asciiTheme="majorBidi" w:hAnsiTheme="majorBidi" w:cstheme="majorBidi"/>
          <w:highlight w:val="yellow"/>
        </w:rPr>
        <w:t xml:space="preserve"> = their first-place-loving Diotrephes],</w:t>
      </w:r>
      <w:r w:rsidRPr="00BC4F09">
        <w:rPr>
          <w:rFonts w:asciiTheme="majorBidi" w:hAnsiTheme="majorBidi" w:cstheme="majorBidi"/>
          <w:highlight w:val="yellow"/>
        </w:rPr>
        <w:t xml:space="preserve"> does not acknowledge our authority. 10 So if I come, I will bring up what he is doing, talking wicked nonsense against us. And not content with that, he refuses to welcome the brothers, and also stops those who want to and puts them out of the church.</w:t>
      </w:r>
    </w:p>
    <w:p w14:paraId="57ADB558" w14:textId="77777777" w:rsidR="001C7333" w:rsidRDefault="001C7333" w:rsidP="008A1E0D">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1C7333" w14:paraId="2CCCF9E0" w14:textId="77777777">
        <w:tc>
          <w:tcPr>
            <w:tcW w:w="9350" w:type="dxa"/>
          </w:tcPr>
          <w:p w14:paraId="7EB38660" w14:textId="2672EDC5" w:rsidR="001C7333" w:rsidRDefault="0032593F" w:rsidP="008A1E0D">
            <w:pPr>
              <w:rPr>
                <w:rFonts w:asciiTheme="majorBidi" w:hAnsiTheme="majorBidi" w:cstheme="majorBidi"/>
              </w:rPr>
            </w:pPr>
            <w:r>
              <w:rPr>
                <w:rFonts w:asciiTheme="majorBidi" w:hAnsiTheme="majorBidi" w:cstheme="majorBidi"/>
              </w:rPr>
              <w:t>1. People who do not accept apostolic authority</w:t>
            </w:r>
            <w:r w:rsidR="00BC4F09">
              <w:rPr>
                <w:rFonts w:asciiTheme="majorBidi" w:hAnsiTheme="majorBidi" w:cstheme="majorBidi"/>
              </w:rPr>
              <w:t xml:space="preserve"> arise in churches</w:t>
            </w:r>
            <w:r>
              <w:rPr>
                <w:rFonts w:asciiTheme="majorBidi" w:hAnsiTheme="majorBidi" w:cstheme="majorBidi"/>
              </w:rPr>
              <w:t>.</w:t>
            </w:r>
          </w:p>
          <w:p w14:paraId="03CB3307" w14:textId="77777777" w:rsidR="00C44D70" w:rsidRDefault="00C44D70" w:rsidP="008A1E0D">
            <w:pPr>
              <w:rPr>
                <w:rFonts w:asciiTheme="majorBidi" w:hAnsiTheme="majorBidi" w:cstheme="majorBidi"/>
              </w:rPr>
            </w:pPr>
          </w:p>
          <w:p w14:paraId="70C94CBD" w14:textId="038AEDA3" w:rsidR="0032593F" w:rsidRDefault="00136A1D" w:rsidP="008A1E0D">
            <w:pPr>
              <w:rPr>
                <w:rFonts w:asciiTheme="majorBidi" w:hAnsiTheme="majorBidi" w:cstheme="majorBidi"/>
              </w:rPr>
            </w:pPr>
            <w:r>
              <w:rPr>
                <w:rFonts w:asciiTheme="majorBidi" w:hAnsiTheme="majorBidi" w:cstheme="majorBidi"/>
              </w:rPr>
              <w:t>2. Church discipline is sometimes unavoidable.</w:t>
            </w:r>
          </w:p>
          <w:p w14:paraId="0390B595" w14:textId="77777777" w:rsidR="00C44D70" w:rsidRDefault="00C44D70" w:rsidP="008A1E0D">
            <w:pPr>
              <w:rPr>
                <w:rFonts w:asciiTheme="majorBidi" w:hAnsiTheme="majorBidi" w:cstheme="majorBidi"/>
              </w:rPr>
            </w:pPr>
          </w:p>
          <w:p w14:paraId="12C1B86D" w14:textId="2571387C" w:rsidR="00136A1D" w:rsidRDefault="00136A1D" w:rsidP="008A1E0D">
            <w:pPr>
              <w:rPr>
                <w:rFonts w:asciiTheme="majorBidi" w:hAnsiTheme="majorBidi" w:cstheme="majorBidi"/>
              </w:rPr>
            </w:pPr>
            <w:r>
              <w:rPr>
                <w:rFonts w:asciiTheme="majorBidi" w:hAnsiTheme="majorBidi" w:cstheme="majorBidi"/>
              </w:rPr>
              <w:lastRenderedPageBreak/>
              <w:t xml:space="preserve">3. Rivals to apostolic authority </w:t>
            </w:r>
            <w:r w:rsidR="00EC24C5">
              <w:rPr>
                <w:rFonts w:asciiTheme="majorBidi" w:hAnsiTheme="majorBidi" w:cstheme="majorBidi"/>
              </w:rPr>
              <w:t xml:space="preserve">hamper the </w:t>
            </w:r>
            <w:r w:rsidR="00BC4F09">
              <w:rPr>
                <w:rFonts w:asciiTheme="majorBidi" w:hAnsiTheme="majorBidi" w:cstheme="majorBidi"/>
              </w:rPr>
              <w:t>dominical</w:t>
            </w:r>
            <w:r w:rsidR="00EC24C5">
              <w:rPr>
                <w:rFonts w:asciiTheme="majorBidi" w:hAnsiTheme="majorBidi" w:cstheme="majorBidi"/>
              </w:rPr>
              <w:t xml:space="preserve"> mission.</w:t>
            </w:r>
          </w:p>
        </w:tc>
      </w:tr>
    </w:tbl>
    <w:p w14:paraId="39AA42E6" w14:textId="77777777" w:rsidR="001C7333" w:rsidRPr="00B53B45" w:rsidRDefault="001C7333" w:rsidP="008A1E0D">
      <w:pPr>
        <w:rPr>
          <w:rFonts w:asciiTheme="majorBidi" w:hAnsiTheme="majorBidi" w:cstheme="majorBidi"/>
        </w:rPr>
      </w:pPr>
    </w:p>
    <w:p w14:paraId="5405E737" w14:textId="77777777" w:rsidR="004B0AEA" w:rsidRDefault="004B0AEA" w:rsidP="008A1E0D">
      <w:pPr>
        <w:rPr>
          <w:rFonts w:asciiTheme="majorBidi" w:hAnsiTheme="majorBidi" w:cstheme="majorBidi"/>
        </w:rPr>
      </w:pPr>
    </w:p>
    <w:p w14:paraId="67E7A2DD" w14:textId="01840406" w:rsidR="008A1E0D" w:rsidRDefault="008A1E0D" w:rsidP="008A1E0D">
      <w:pPr>
        <w:rPr>
          <w:rFonts w:asciiTheme="majorBidi" w:hAnsiTheme="majorBidi" w:cstheme="majorBidi"/>
        </w:rPr>
      </w:pPr>
      <w:r w:rsidRPr="00B53B45">
        <w:rPr>
          <w:rFonts w:asciiTheme="majorBidi" w:hAnsiTheme="majorBidi" w:cstheme="majorBidi"/>
        </w:rPr>
        <w:t>IV. Concluding Counsel and Commendation (11-12)</w:t>
      </w:r>
    </w:p>
    <w:p w14:paraId="45AC3534" w14:textId="77777777" w:rsidR="004B0AEA" w:rsidRDefault="004B0AEA" w:rsidP="008A1E0D">
      <w:pPr>
        <w:rPr>
          <w:rFonts w:asciiTheme="majorBidi" w:hAnsiTheme="majorBidi" w:cstheme="majorBidi"/>
        </w:rPr>
      </w:pPr>
    </w:p>
    <w:p w14:paraId="63209692" w14:textId="6F25BA18" w:rsidR="004B0AEA" w:rsidRDefault="004B0AEA" w:rsidP="004B0AEA">
      <w:pPr>
        <w:rPr>
          <w:rFonts w:asciiTheme="majorBidi" w:hAnsiTheme="majorBidi" w:cstheme="majorBidi"/>
        </w:rPr>
      </w:pPr>
      <w:r w:rsidRPr="00BC4F09">
        <w:rPr>
          <w:rFonts w:asciiTheme="majorBidi" w:hAnsiTheme="majorBidi" w:cstheme="majorBidi"/>
          <w:b/>
          <w:bCs/>
          <w:highlight w:val="yellow"/>
        </w:rPr>
        <w:t>3 John 11</w:t>
      </w:r>
      <w:r w:rsidRPr="00BC4F09">
        <w:rPr>
          <w:rFonts w:asciiTheme="majorBidi" w:hAnsiTheme="majorBidi" w:cstheme="majorBidi"/>
          <w:highlight w:val="yellow"/>
        </w:rPr>
        <w:t xml:space="preserve">   Beloved, do not imitate evil but imitate good. Whoever does good is from God; whoever does evil has not seen God. </w:t>
      </w:r>
      <w:r w:rsidRPr="00BC4F09">
        <w:rPr>
          <w:rFonts w:asciiTheme="majorBidi" w:hAnsiTheme="majorBidi" w:cstheme="majorBidi"/>
          <w:b/>
          <w:bCs/>
          <w:highlight w:val="yellow"/>
          <w:vertAlign w:val="superscript"/>
        </w:rPr>
        <w:t>12</w:t>
      </w:r>
      <w:r w:rsidRPr="00BC4F09">
        <w:rPr>
          <w:rFonts w:asciiTheme="majorBidi" w:hAnsiTheme="majorBidi" w:cstheme="majorBidi"/>
          <w:highlight w:val="yellow"/>
        </w:rPr>
        <w:t xml:space="preserve"> Demetrius has received a good testimony from everyone, and from the truth itself. We also add our testimony, and you know that our testimony is true.</w:t>
      </w:r>
    </w:p>
    <w:p w14:paraId="3F8CCDC5" w14:textId="77777777" w:rsidR="001C7333" w:rsidRDefault="001C7333" w:rsidP="001C7333">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1C7333" w14:paraId="13EA1BA8" w14:textId="77777777">
        <w:tc>
          <w:tcPr>
            <w:tcW w:w="9350" w:type="dxa"/>
          </w:tcPr>
          <w:p w14:paraId="7F4AF090" w14:textId="77777777" w:rsidR="001C7333" w:rsidRDefault="004B0AEA" w:rsidP="001C7333">
            <w:pPr>
              <w:rPr>
                <w:rFonts w:asciiTheme="majorBidi" w:hAnsiTheme="majorBidi" w:cstheme="majorBidi"/>
              </w:rPr>
            </w:pPr>
            <w:r>
              <w:rPr>
                <w:rFonts w:asciiTheme="majorBidi" w:hAnsiTheme="majorBidi" w:cstheme="majorBidi"/>
              </w:rPr>
              <w:t>1. Beware whom you imitate!</w:t>
            </w:r>
          </w:p>
          <w:p w14:paraId="1BDECE48" w14:textId="7EE1183F" w:rsidR="004B0AEA" w:rsidRDefault="004B0AEA" w:rsidP="001C7333">
            <w:pPr>
              <w:rPr>
                <w:rFonts w:asciiTheme="majorBidi" w:hAnsiTheme="majorBidi" w:cstheme="majorBidi"/>
              </w:rPr>
            </w:pPr>
            <w:r>
              <w:rPr>
                <w:rFonts w:asciiTheme="majorBidi" w:hAnsiTheme="majorBidi" w:cstheme="majorBidi"/>
              </w:rPr>
              <w:t xml:space="preserve">2. </w:t>
            </w:r>
            <w:r w:rsidR="00B40C43">
              <w:rPr>
                <w:rFonts w:asciiTheme="majorBidi" w:hAnsiTheme="majorBidi" w:cstheme="majorBidi"/>
              </w:rPr>
              <w:t xml:space="preserve">By their fruits we </w:t>
            </w:r>
            <w:r w:rsidR="007A2CA6">
              <w:rPr>
                <w:rFonts w:asciiTheme="majorBidi" w:hAnsiTheme="majorBidi" w:cstheme="majorBidi"/>
              </w:rPr>
              <w:t>can tell</w:t>
            </w:r>
            <w:r w:rsidR="00B40C43">
              <w:rPr>
                <w:rFonts w:asciiTheme="majorBidi" w:hAnsiTheme="majorBidi" w:cstheme="majorBidi"/>
              </w:rPr>
              <w:t xml:space="preserve"> the good from the evil.</w:t>
            </w:r>
          </w:p>
          <w:p w14:paraId="0B854D10" w14:textId="23873D2F" w:rsidR="00B40C43" w:rsidRDefault="00B40C43" w:rsidP="001C7333">
            <w:pPr>
              <w:rPr>
                <w:rFonts w:asciiTheme="majorBidi" w:hAnsiTheme="majorBidi" w:cstheme="majorBidi"/>
              </w:rPr>
            </w:pPr>
            <w:r>
              <w:rPr>
                <w:rFonts w:asciiTheme="majorBidi" w:hAnsiTheme="majorBidi" w:cstheme="majorBidi"/>
              </w:rPr>
              <w:t xml:space="preserve">3. </w:t>
            </w:r>
            <w:r w:rsidR="007A2CA6">
              <w:rPr>
                <w:rFonts w:asciiTheme="majorBidi" w:hAnsiTheme="majorBidi" w:cstheme="majorBidi"/>
              </w:rPr>
              <w:t>Our testimony is finally what others say about us, not what we think about ourselves.</w:t>
            </w:r>
          </w:p>
        </w:tc>
      </w:tr>
    </w:tbl>
    <w:p w14:paraId="02760513" w14:textId="77777777" w:rsidR="001C7333" w:rsidRPr="00B53B45" w:rsidRDefault="001C7333" w:rsidP="008A1E0D">
      <w:pPr>
        <w:rPr>
          <w:rFonts w:asciiTheme="majorBidi" w:hAnsiTheme="majorBidi" w:cstheme="majorBidi"/>
        </w:rPr>
      </w:pPr>
    </w:p>
    <w:p w14:paraId="3C5FD3A0" w14:textId="77777777" w:rsidR="008A1E0D" w:rsidRDefault="008A1E0D" w:rsidP="008A1E0D">
      <w:pPr>
        <w:rPr>
          <w:rFonts w:asciiTheme="majorBidi" w:hAnsiTheme="majorBidi" w:cstheme="majorBidi"/>
        </w:rPr>
      </w:pPr>
      <w:r w:rsidRPr="00B53B45">
        <w:rPr>
          <w:rFonts w:asciiTheme="majorBidi" w:hAnsiTheme="majorBidi" w:cstheme="majorBidi"/>
        </w:rPr>
        <w:t>V.</w:t>
      </w:r>
      <w:r w:rsidRPr="00B53B45">
        <w:rPr>
          <w:rFonts w:asciiTheme="majorBidi" w:hAnsiTheme="majorBidi" w:cstheme="majorBidi"/>
        </w:rPr>
        <w:tab/>
        <w:t>Farewell (13-15)</w:t>
      </w:r>
    </w:p>
    <w:p w14:paraId="0752611B" w14:textId="77777777" w:rsidR="00601D81" w:rsidRDefault="00601D81" w:rsidP="008A1E0D">
      <w:pPr>
        <w:rPr>
          <w:rFonts w:asciiTheme="majorBidi" w:hAnsiTheme="majorBidi" w:cstheme="majorBidi"/>
        </w:rPr>
      </w:pPr>
    </w:p>
    <w:p w14:paraId="5FA0EDDC" w14:textId="5A7D047B" w:rsidR="00601D81" w:rsidRDefault="00601D81" w:rsidP="00601D81">
      <w:pPr>
        <w:rPr>
          <w:rFonts w:asciiTheme="majorBidi" w:hAnsiTheme="majorBidi" w:cstheme="majorBidi"/>
        </w:rPr>
      </w:pPr>
      <w:r w:rsidRPr="00BC4F09">
        <w:rPr>
          <w:rFonts w:asciiTheme="majorBidi" w:hAnsiTheme="majorBidi" w:cstheme="majorBidi"/>
          <w:b/>
          <w:bCs/>
          <w:highlight w:val="yellow"/>
        </w:rPr>
        <w:t>3 John 13</w:t>
      </w:r>
      <w:r w:rsidRPr="00BC4F09">
        <w:rPr>
          <w:rFonts w:asciiTheme="majorBidi" w:hAnsiTheme="majorBidi" w:cstheme="majorBidi"/>
          <w:highlight w:val="yellow"/>
        </w:rPr>
        <w:t xml:space="preserve">   I had much to write to you, but I would rather not write with pen and ink. </w:t>
      </w:r>
      <w:r w:rsidRPr="00BC4F09">
        <w:rPr>
          <w:rFonts w:asciiTheme="majorBidi" w:hAnsiTheme="majorBidi" w:cstheme="majorBidi"/>
          <w:b/>
          <w:bCs/>
          <w:highlight w:val="yellow"/>
          <w:vertAlign w:val="superscript"/>
        </w:rPr>
        <w:t>14</w:t>
      </w:r>
      <w:r w:rsidRPr="00BC4F09">
        <w:rPr>
          <w:rFonts w:asciiTheme="majorBidi" w:hAnsiTheme="majorBidi" w:cstheme="majorBidi"/>
          <w:highlight w:val="yellow"/>
        </w:rPr>
        <w:t xml:space="preserve"> I hope to see you soon, and we will talk face to face. Peace be to you. The friends greet you. Greet the friends, each by name.</w:t>
      </w:r>
    </w:p>
    <w:p w14:paraId="0A0F41FA" w14:textId="77777777" w:rsidR="001C7333" w:rsidRDefault="001C7333" w:rsidP="008A1E0D">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1C7333" w14:paraId="040EB98B" w14:textId="77777777">
        <w:tc>
          <w:tcPr>
            <w:tcW w:w="9350" w:type="dxa"/>
          </w:tcPr>
          <w:p w14:paraId="69D2CF82" w14:textId="77777777" w:rsidR="001C7333" w:rsidRDefault="00601D81" w:rsidP="008A1E0D">
            <w:pPr>
              <w:rPr>
                <w:rFonts w:asciiTheme="majorBidi" w:hAnsiTheme="majorBidi" w:cstheme="majorBidi"/>
              </w:rPr>
            </w:pPr>
            <w:r>
              <w:rPr>
                <w:rFonts w:asciiTheme="majorBidi" w:hAnsiTheme="majorBidi" w:cstheme="majorBidi"/>
              </w:rPr>
              <w:t>1. NT letters are abbreviations</w:t>
            </w:r>
            <w:r w:rsidR="003F312A">
              <w:rPr>
                <w:rFonts w:asciiTheme="majorBidi" w:hAnsiTheme="majorBidi" w:cstheme="majorBidi"/>
              </w:rPr>
              <w:t xml:space="preserve"> of larger truths and concerns.</w:t>
            </w:r>
          </w:p>
          <w:p w14:paraId="6AE8E7BA" w14:textId="7746FF17" w:rsidR="003F312A" w:rsidRDefault="003F312A" w:rsidP="008A1E0D">
            <w:pPr>
              <w:rPr>
                <w:rFonts w:asciiTheme="majorBidi" w:hAnsiTheme="majorBidi" w:cstheme="majorBidi"/>
              </w:rPr>
            </w:pPr>
            <w:r>
              <w:rPr>
                <w:rFonts w:asciiTheme="majorBidi" w:hAnsiTheme="majorBidi" w:cstheme="majorBidi"/>
              </w:rPr>
              <w:t xml:space="preserve">2. The gospel message received and shared creates attraction to others, desire for their well being (“peace”), and </w:t>
            </w:r>
            <w:r w:rsidR="00D24579">
              <w:rPr>
                <w:rFonts w:asciiTheme="majorBidi" w:hAnsiTheme="majorBidi" w:cstheme="majorBidi"/>
              </w:rPr>
              <w:t>a sense of shared purpose. These effects of</w:t>
            </w:r>
            <w:r w:rsidR="009A3D85">
              <w:rPr>
                <w:rFonts w:asciiTheme="majorBidi" w:hAnsiTheme="majorBidi" w:cstheme="majorBidi"/>
              </w:rPr>
              <w:t xml:space="preserve"> Christ’s presence</w:t>
            </w:r>
            <w:r w:rsidR="00D24579">
              <w:rPr>
                <w:rFonts w:asciiTheme="majorBidi" w:hAnsiTheme="majorBidi" w:cstheme="majorBidi"/>
              </w:rPr>
              <w:t xml:space="preserve"> </w:t>
            </w:r>
            <w:r w:rsidR="008930A8">
              <w:rPr>
                <w:rFonts w:asciiTheme="majorBidi" w:hAnsiTheme="majorBidi" w:cstheme="majorBidi"/>
              </w:rPr>
              <w:t>nourish interpersonal connection, an antidote to current anxiety and loneliness</w:t>
            </w:r>
            <w:r w:rsidR="0021019B">
              <w:rPr>
                <w:rFonts w:asciiTheme="majorBidi" w:hAnsiTheme="majorBidi" w:cstheme="majorBidi"/>
              </w:rPr>
              <w:t>.</w:t>
            </w:r>
          </w:p>
        </w:tc>
      </w:tr>
    </w:tbl>
    <w:p w14:paraId="1661A5DA" w14:textId="77777777" w:rsidR="001C7333" w:rsidRPr="00B53B45" w:rsidRDefault="001C7333" w:rsidP="008A1E0D">
      <w:pPr>
        <w:rPr>
          <w:rFonts w:asciiTheme="majorBidi" w:hAnsiTheme="majorBidi" w:cstheme="majorBidi"/>
        </w:rPr>
      </w:pPr>
    </w:p>
    <w:p w14:paraId="349BB7EF" w14:textId="77777777" w:rsidR="00051E10" w:rsidRPr="00551B28" w:rsidRDefault="00051E10" w:rsidP="00551B28">
      <w:pPr>
        <w:rPr>
          <w:rFonts w:asciiTheme="majorBidi" w:hAnsiTheme="majorBidi" w:cstheme="majorBidi"/>
        </w:rPr>
      </w:pPr>
    </w:p>
    <w:sectPr w:rsidR="00051E10" w:rsidRPr="00551B28" w:rsidSect="0027703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DE24F" w14:textId="77777777" w:rsidR="00CE5BF7" w:rsidRDefault="00CE5BF7" w:rsidP="00B50EDF">
      <w:r>
        <w:separator/>
      </w:r>
    </w:p>
  </w:endnote>
  <w:endnote w:type="continuationSeparator" w:id="0">
    <w:p w14:paraId="640ABB5A" w14:textId="77777777" w:rsidR="00CE5BF7" w:rsidRDefault="00CE5BF7" w:rsidP="00B5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A50D" w14:textId="77777777" w:rsidR="00D45858" w:rsidRDefault="00D45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DA0D" w14:textId="77777777" w:rsidR="00D45858" w:rsidRDefault="00D45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F2B78" w14:textId="77777777" w:rsidR="00D45858" w:rsidRDefault="00D45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9EDA1" w14:textId="77777777" w:rsidR="00CE5BF7" w:rsidRDefault="00CE5BF7" w:rsidP="00B50EDF">
      <w:r>
        <w:separator/>
      </w:r>
    </w:p>
  </w:footnote>
  <w:footnote w:type="continuationSeparator" w:id="0">
    <w:p w14:paraId="2B6B7587" w14:textId="77777777" w:rsidR="00CE5BF7" w:rsidRDefault="00CE5BF7" w:rsidP="00B5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0BC2" w14:textId="77777777" w:rsidR="00D45858" w:rsidRDefault="00D45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8D0F" w14:textId="77777777" w:rsidR="00D45858" w:rsidRDefault="00D45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EDDD" w14:textId="77777777" w:rsidR="00797218" w:rsidRPr="007C71DC" w:rsidRDefault="00D45858" w:rsidP="00797218">
    <w:pPr>
      <w:pStyle w:val="Header"/>
      <w:rPr>
        <w:rFonts w:asciiTheme="majorBidi" w:hAnsiTheme="majorBidi" w:cstheme="majorBidi"/>
        <w:sz w:val="20"/>
        <w:szCs w:val="20"/>
      </w:rPr>
    </w:pPr>
    <w:r w:rsidRPr="007C71DC">
      <w:rPr>
        <w:rFonts w:asciiTheme="majorBidi" w:hAnsiTheme="majorBidi" w:cstheme="majorBidi"/>
        <w:sz w:val="20"/>
        <w:szCs w:val="20"/>
      </w:rPr>
      <w:t>The J</w:t>
    </w:r>
    <w:r w:rsidR="007C71DC" w:rsidRPr="007C71DC">
      <w:rPr>
        <w:rFonts w:asciiTheme="majorBidi" w:hAnsiTheme="majorBidi" w:cstheme="majorBidi"/>
        <w:sz w:val="20"/>
        <w:szCs w:val="20"/>
      </w:rPr>
      <w:t>ohannine Epistles: Balancing Life in Christ</w:t>
    </w:r>
    <w:r w:rsidR="00797218">
      <w:rPr>
        <w:rFonts w:asciiTheme="majorBidi" w:hAnsiTheme="majorBidi" w:cstheme="majorBidi"/>
        <w:sz w:val="20"/>
        <w:szCs w:val="20"/>
      </w:rPr>
      <w:tab/>
    </w:r>
    <w:r w:rsidR="00797218">
      <w:rPr>
        <w:rFonts w:asciiTheme="majorBidi" w:hAnsiTheme="majorBidi" w:cstheme="majorBidi"/>
        <w:sz w:val="20"/>
        <w:szCs w:val="20"/>
      </w:rPr>
      <w:tab/>
    </w:r>
    <w:r w:rsidR="00797218">
      <w:rPr>
        <w:rFonts w:asciiTheme="majorBidi" w:hAnsiTheme="majorBidi" w:cstheme="majorBidi"/>
        <w:sz w:val="20"/>
        <w:szCs w:val="20"/>
      </w:rPr>
      <w:t>Robert W. Yarbrough</w:t>
    </w:r>
  </w:p>
  <w:p w14:paraId="37301BE4" w14:textId="52A5322B" w:rsidR="00D45858" w:rsidRPr="007C71DC" w:rsidRDefault="00D45858">
    <w:pPr>
      <w:pStyle w:val="Header"/>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85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6D48CF"/>
    <w:multiLevelType w:val="hybridMultilevel"/>
    <w:tmpl w:val="F8FED000"/>
    <w:lvl w:ilvl="0" w:tplc="54CECC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736C31"/>
    <w:multiLevelType w:val="hybridMultilevel"/>
    <w:tmpl w:val="B230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727564">
    <w:abstractNumId w:val="0"/>
  </w:num>
  <w:num w:numId="2" w16cid:durableId="1336107324">
    <w:abstractNumId w:val="2"/>
  </w:num>
  <w:num w:numId="3" w16cid:durableId="35476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36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17"/>
    <w:rsid w:val="00027B5F"/>
    <w:rsid w:val="00051E10"/>
    <w:rsid w:val="000563D8"/>
    <w:rsid w:val="00091FFB"/>
    <w:rsid w:val="00097446"/>
    <w:rsid w:val="000D56EF"/>
    <w:rsid w:val="000D694C"/>
    <w:rsid w:val="000F629F"/>
    <w:rsid w:val="00116DBE"/>
    <w:rsid w:val="00136A1D"/>
    <w:rsid w:val="0015491F"/>
    <w:rsid w:val="001C7333"/>
    <w:rsid w:val="001C7739"/>
    <w:rsid w:val="0020409B"/>
    <w:rsid w:val="0021019B"/>
    <w:rsid w:val="00213240"/>
    <w:rsid w:val="00215CD1"/>
    <w:rsid w:val="00232E5A"/>
    <w:rsid w:val="0023457C"/>
    <w:rsid w:val="002429F8"/>
    <w:rsid w:val="00252BC3"/>
    <w:rsid w:val="0027703D"/>
    <w:rsid w:val="002E68D7"/>
    <w:rsid w:val="002F1E17"/>
    <w:rsid w:val="00302F74"/>
    <w:rsid w:val="00311C87"/>
    <w:rsid w:val="0032593F"/>
    <w:rsid w:val="00350713"/>
    <w:rsid w:val="00387811"/>
    <w:rsid w:val="003B7B7E"/>
    <w:rsid w:val="003E72A6"/>
    <w:rsid w:val="003F312A"/>
    <w:rsid w:val="004003AB"/>
    <w:rsid w:val="004220F6"/>
    <w:rsid w:val="00465CC0"/>
    <w:rsid w:val="00473644"/>
    <w:rsid w:val="004B0AEA"/>
    <w:rsid w:val="004C0066"/>
    <w:rsid w:val="004C2158"/>
    <w:rsid w:val="00543494"/>
    <w:rsid w:val="0054384B"/>
    <w:rsid w:val="00546B73"/>
    <w:rsid w:val="00551B28"/>
    <w:rsid w:val="005557AC"/>
    <w:rsid w:val="005C0267"/>
    <w:rsid w:val="005C0326"/>
    <w:rsid w:val="005C5FF6"/>
    <w:rsid w:val="005D2F47"/>
    <w:rsid w:val="005F064B"/>
    <w:rsid w:val="00601D81"/>
    <w:rsid w:val="006447C7"/>
    <w:rsid w:val="006504FB"/>
    <w:rsid w:val="00653CF7"/>
    <w:rsid w:val="00676D14"/>
    <w:rsid w:val="00690C04"/>
    <w:rsid w:val="006B0A6C"/>
    <w:rsid w:val="006C04CA"/>
    <w:rsid w:val="006D20A7"/>
    <w:rsid w:val="006D379A"/>
    <w:rsid w:val="006E4E90"/>
    <w:rsid w:val="00707CE4"/>
    <w:rsid w:val="00723E31"/>
    <w:rsid w:val="007424DC"/>
    <w:rsid w:val="00756E05"/>
    <w:rsid w:val="00780980"/>
    <w:rsid w:val="00797218"/>
    <w:rsid w:val="007A2CA6"/>
    <w:rsid w:val="007A6BB9"/>
    <w:rsid w:val="007C71DC"/>
    <w:rsid w:val="00817616"/>
    <w:rsid w:val="008625CF"/>
    <w:rsid w:val="00876BEE"/>
    <w:rsid w:val="00886AE3"/>
    <w:rsid w:val="008930A8"/>
    <w:rsid w:val="008A1E0D"/>
    <w:rsid w:val="008B0906"/>
    <w:rsid w:val="008B6F96"/>
    <w:rsid w:val="008D6830"/>
    <w:rsid w:val="009000AF"/>
    <w:rsid w:val="00927679"/>
    <w:rsid w:val="00932BB2"/>
    <w:rsid w:val="009338C1"/>
    <w:rsid w:val="00957E84"/>
    <w:rsid w:val="009A3D85"/>
    <w:rsid w:val="009B2A1F"/>
    <w:rsid w:val="009D3F60"/>
    <w:rsid w:val="009E19B6"/>
    <w:rsid w:val="00A3498A"/>
    <w:rsid w:val="00A36B0A"/>
    <w:rsid w:val="00A522BF"/>
    <w:rsid w:val="00A566B2"/>
    <w:rsid w:val="00A724DC"/>
    <w:rsid w:val="00A77A16"/>
    <w:rsid w:val="00AA2A5C"/>
    <w:rsid w:val="00AD7557"/>
    <w:rsid w:val="00AE1940"/>
    <w:rsid w:val="00AE59AE"/>
    <w:rsid w:val="00B24698"/>
    <w:rsid w:val="00B32190"/>
    <w:rsid w:val="00B40C43"/>
    <w:rsid w:val="00B50EDF"/>
    <w:rsid w:val="00B53B45"/>
    <w:rsid w:val="00B62E2D"/>
    <w:rsid w:val="00B81E42"/>
    <w:rsid w:val="00BC4F09"/>
    <w:rsid w:val="00BE1756"/>
    <w:rsid w:val="00C073FA"/>
    <w:rsid w:val="00C17676"/>
    <w:rsid w:val="00C44D70"/>
    <w:rsid w:val="00C63164"/>
    <w:rsid w:val="00C71ED9"/>
    <w:rsid w:val="00CA68F9"/>
    <w:rsid w:val="00CD2308"/>
    <w:rsid w:val="00CE5BF7"/>
    <w:rsid w:val="00CF4E07"/>
    <w:rsid w:val="00D133C8"/>
    <w:rsid w:val="00D13D06"/>
    <w:rsid w:val="00D24579"/>
    <w:rsid w:val="00D315DD"/>
    <w:rsid w:val="00D371A7"/>
    <w:rsid w:val="00D41AC1"/>
    <w:rsid w:val="00D45858"/>
    <w:rsid w:val="00DD4128"/>
    <w:rsid w:val="00DF0A72"/>
    <w:rsid w:val="00E2647D"/>
    <w:rsid w:val="00E41640"/>
    <w:rsid w:val="00E654FE"/>
    <w:rsid w:val="00E822BA"/>
    <w:rsid w:val="00E9509D"/>
    <w:rsid w:val="00EA3B61"/>
    <w:rsid w:val="00EC24C5"/>
    <w:rsid w:val="00F1129F"/>
    <w:rsid w:val="00F30F87"/>
    <w:rsid w:val="00F75F58"/>
    <w:rsid w:val="00FB5403"/>
    <w:rsid w:val="00FC2918"/>
    <w:rsid w:val="00FE4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ABB262B"/>
  <w15:chartTrackingRefBased/>
  <w15:docId w15:val="{7540FFA4-6B6F-6349-A841-9BDFC49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DF"/>
    <w:pPr>
      <w:tabs>
        <w:tab w:val="center" w:pos="4680"/>
        <w:tab w:val="right" w:pos="9360"/>
      </w:tabs>
    </w:pPr>
  </w:style>
  <w:style w:type="character" w:customStyle="1" w:styleId="HeaderChar">
    <w:name w:val="Header Char"/>
    <w:basedOn w:val="DefaultParagraphFont"/>
    <w:link w:val="Header"/>
    <w:uiPriority w:val="99"/>
    <w:rsid w:val="00B50EDF"/>
    <w:rPr>
      <w:rFonts w:eastAsiaTheme="minorEastAsia"/>
    </w:rPr>
  </w:style>
  <w:style w:type="paragraph" w:styleId="Footer">
    <w:name w:val="footer"/>
    <w:basedOn w:val="Normal"/>
    <w:link w:val="FooterChar"/>
    <w:uiPriority w:val="99"/>
    <w:unhideWhenUsed/>
    <w:rsid w:val="00B50EDF"/>
    <w:pPr>
      <w:tabs>
        <w:tab w:val="center" w:pos="4680"/>
        <w:tab w:val="right" w:pos="9360"/>
      </w:tabs>
    </w:pPr>
  </w:style>
  <w:style w:type="character" w:customStyle="1" w:styleId="FooterChar">
    <w:name w:val="Footer Char"/>
    <w:basedOn w:val="DefaultParagraphFont"/>
    <w:link w:val="Footer"/>
    <w:uiPriority w:val="99"/>
    <w:rsid w:val="00B50EDF"/>
    <w:rPr>
      <w:rFonts w:eastAsiaTheme="minorEastAsia"/>
    </w:rPr>
  </w:style>
  <w:style w:type="table" w:styleId="TableGrid">
    <w:name w:val="Table Grid"/>
    <w:basedOn w:val="TableNormal"/>
    <w:uiPriority w:val="59"/>
    <w:rsid w:val="00B50E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C7739"/>
    <w:rPr>
      <w:rFonts w:ascii="Cambria" w:eastAsia="Cambria" w:hAnsi="Cambria" w:cs="Times New Roman"/>
      <w:lang w:bidi="ar-SA"/>
    </w:rPr>
  </w:style>
  <w:style w:type="character" w:customStyle="1" w:styleId="FootnoteTextChar">
    <w:name w:val="Footnote Text Char"/>
    <w:basedOn w:val="DefaultParagraphFont"/>
    <w:link w:val="FootnoteText"/>
    <w:uiPriority w:val="99"/>
    <w:rsid w:val="001C7739"/>
    <w:rPr>
      <w:rFonts w:ascii="Cambria" w:eastAsia="Cambria" w:hAnsi="Cambria" w:cs="Times New Roman"/>
      <w:lang w:bidi="ar-SA"/>
    </w:rPr>
  </w:style>
  <w:style w:type="character" w:styleId="FootnoteReference">
    <w:name w:val="footnote reference"/>
    <w:uiPriority w:val="99"/>
    <w:rsid w:val="001C7739"/>
    <w:rPr>
      <w:vertAlign w:val="superscript"/>
    </w:rPr>
  </w:style>
  <w:style w:type="paragraph" w:styleId="ListParagraph">
    <w:name w:val="List Paragraph"/>
    <w:basedOn w:val="Normal"/>
    <w:rsid w:val="00E2647D"/>
    <w:pPr>
      <w:ind w:left="720"/>
      <w:contextualSpacing/>
    </w:pPr>
    <w:rPr>
      <w:rFonts w:ascii="Cambria" w:eastAsia="Cambria" w:hAnsi="Cambria"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Yarbrough</dc:creator>
  <cp:keywords/>
  <dc:description/>
  <cp:lastModifiedBy>Bob Yarbrough</cp:lastModifiedBy>
  <cp:revision>20</cp:revision>
  <dcterms:created xsi:type="dcterms:W3CDTF">2022-06-02T14:16:00Z</dcterms:created>
  <dcterms:modified xsi:type="dcterms:W3CDTF">2025-05-29T18:12:00Z</dcterms:modified>
</cp:coreProperties>
</file>