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1A5BF0"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C3C35">
        <w:rPr>
          <w:b/>
          <w:bCs/>
          <w:sz w:val="40"/>
          <w:szCs w:val="40"/>
        </w:rPr>
        <w:t>1</w:t>
      </w:r>
      <w:r w:rsidR="001117A6">
        <w:rPr>
          <w:b/>
          <w:bCs/>
          <w:sz w:val="40"/>
          <w:szCs w:val="40"/>
        </w:rPr>
        <w:t>4</w:t>
      </w:r>
      <w:r w:rsidR="00414356">
        <w:rPr>
          <w:b/>
          <w:bCs/>
          <w:sz w:val="40"/>
          <w:szCs w:val="40"/>
        </w:rPr>
        <w:t>,</w:t>
      </w:r>
      <w:r w:rsidR="00414356">
        <w:rPr>
          <w:b/>
          <w:bCs/>
          <w:sz w:val="40"/>
          <w:szCs w:val="40"/>
        </w:rPr>
        <w:br/>
      </w:r>
      <w:r w:rsidR="001117A6">
        <w:rPr>
          <w:b/>
          <w:bCs/>
          <w:sz w:val="40"/>
          <w:szCs w:val="40"/>
        </w:rPr>
        <w:t>Isaiah 40 Overture, Servant of the Lord Theme</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AAEFFE9" w:rsidR="004A3CF6" w:rsidRDefault="004A3CF6" w:rsidP="00FC700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0CC00EBD" w14:textId="77777777" w:rsidR="00FC700A" w:rsidRPr="00FC700A" w:rsidRDefault="004A3CF6" w:rsidP="00FC700A">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5C3C35">
        <w:rPr>
          <w:b/>
          <w:bCs/>
          <w:sz w:val="36"/>
          <w:szCs w:val="36"/>
        </w:rPr>
        <w:t>1</w:t>
      </w:r>
      <w:r w:rsidR="001117A6">
        <w:rPr>
          <w:b/>
          <w:bCs/>
          <w:sz w:val="36"/>
          <w:szCs w:val="36"/>
        </w:rPr>
        <w:t>4</w:t>
      </w:r>
      <w:r w:rsidR="00155361" w:rsidRPr="00B071C0">
        <w:rPr>
          <w:b/>
          <w:bCs/>
          <w:sz w:val="36"/>
          <w:szCs w:val="36"/>
        </w:rPr>
        <w:t>,</w:t>
      </w:r>
      <w:r w:rsidRPr="00B071C0">
        <w:rPr>
          <w:b/>
          <w:bCs/>
          <w:sz w:val="36"/>
          <w:szCs w:val="36"/>
        </w:rPr>
        <w:t xml:space="preserve"> </w:t>
      </w:r>
      <w:r w:rsidR="001117A6">
        <w:rPr>
          <w:b/>
          <w:bCs/>
          <w:sz w:val="36"/>
          <w:szCs w:val="36"/>
        </w:rPr>
        <w:t>Isaiah 40 Overture, Servant of the Lord Theme</w:t>
      </w:r>
      <w:r w:rsidR="00976F8D">
        <w:rPr>
          <w:b/>
          <w:bCs/>
          <w:sz w:val="36"/>
          <w:szCs w:val="36"/>
        </w:rPr>
        <w:t>, Major Themes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FC700A" w:rsidRPr="00FC700A">
        <w:rPr>
          <w:b/>
          <w:bCs/>
          <w:sz w:val="26"/>
          <w:szCs w:val="26"/>
        </w:rPr>
        <w:t>This lecture from Robert Vannoy explores Isaiah 40 and the theme of the Servant of the Lord in later chapters.</w:t>
      </w:r>
      <w:r w:rsidR="00FC700A" w:rsidRPr="00FC700A">
        <w:rPr>
          <w:sz w:val="26"/>
          <w:szCs w:val="26"/>
        </w:rPr>
        <w:t xml:space="preserve"> Vannoy, drawing on </w:t>
      </w:r>
      <w:proofErr w:type="spellStart"/>
      <w:r w:rsidR="00FC700A" w:rsidRPr="00FC700A">
        <w:rPr>
          <w:sz w:val="26"/>
          <w:szCs w:val="26"/>
        </w:rPr>
        <w:t>MacRae's</w:t>
      </w:r>
      <w:proofErr w:type="spellEnd"/>
      <w:r w:rsidR="00FC700A" w:rsidRPr="00FC700A">
        <w:rPr>
          <w:sz w:val="26"/>
          <w:szCs w:val="26"/>
        </w:rPr>
        <w:t xml:space="preserve"> work, interprets Isaiah 40 as an "overture" introducing themes developed later in Isaiah. </w:t>
      </w:r>
      <w:r w:rsidR="00FC700A" w:rsidRPr="00FC700A">
        <w:rPr>
          <w:b/>
          <w:bCs/>
          <w:sz w:val="26"/>
          <w:szCs w:val="26"/>
        </w:rPr>
        <w:t>The passage particularly focuses on comfort, deliverance, and God's power in contrast to human transience.</w:t>
      </w:r>
      <w:r w:rsidR="00FC700A" w:rsidRPr="00FC700A">
        <w:rPr>
          <w:sz w:val="26"/>
          <w:szCs w:val="26"/>
        </w:rPr>
        <w:t xml:space="preserve"> Vannoy begins exploring the "Servant of the Lord" theme, noting its significance and tracing its development, especially in relation to Israel and the coming of Christ. </w:t>
      </w:r>
      <w:r w:rsidR="00FC700A" w:rsidRPr="00FC700A">
        <w:rPr>
          <w:b/>
          <w:bCs/>
          <w:sz w:val="26"/>
          <w:szCs w:val="26"/>
        </w:rPr>
        <w:t>The lecture raises questions about Israel's role as the servant, considering their captivity and sinfulness, setting the stage for further exploration of the theme in subsequent passages.</w:t>
      </w:r>
      <w:r w:rsidR="00FC700A" w:rsidRPr="00FC700A">
        <w:rPr>
          <w:sz w:val="26"/>
          <w:szCs w:val="26"/>
        </w:rPr>
        <w:t xml:space="preserve"> These themes are not new in this part of Isaiah and build on prior information.</w:t>
      </w:r>
    </w:p>
    <w:p w14:paraId="262B3B28" w14:textId="5F007196" w:rsidR="004A3CF6" w:rsidRPr="00E955DD" w:rsidRDefault="004A3CF6" w:rsidP="004236FA">
      <w:pPr>
        <w:rPr>
          <w:b/>
          <w:bCs/>
          <w:sz w:val="36"/>
          <w:szCs w:val="36"/>
        </w:rPr>
      </w:pPr>
      <w:r>
        <w:rPr>
          <w:b/>
          <w:bCs/>
          <w:sz w:val="36"/>
          <w:szCs w:val="36"/>
        </w:rPr>
        <w:t xml:space="preserve">2.  </w:t>
      </w:r>
      <w:r w:rsidR="00FD13E3">
        <w:rPr>
          <w:b/>
          <w:bCs/>
          <w:sz w:val="36"/>
          <w:szCs w:val="36"/>
        </w:rPr>
        <w:t>12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5C3C35">
        <w:rPr>
          <w:b/>
          <w:bCs/>
          <w:sz w:val="36"/>
          <w:szCs w:val="36"/>
        </w:rPr>
        <w:t>1</w:t>
      </w:r>
      <w:r w:rsidR="001117A6">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5D7DFE7A" w:rsidR="004A3CF6" w:rsidRDefault="00FD13E3">
      <w:pPr>
        <w:rPr>
          <w:sz w:val="26"/>
          <w:szCs w:val="26"/>
        </w:rPr>
      </w:pPr>
      <w:r>
        <w:rPr>
          <w:sz w:val="26"/>
          <w:szCs w:val="26"/>
        </w:rPr>
        <w:object w:dxaOrig="1541" w:dyaOrig="998" w14:anchorId="4FD9E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93pt" o:ole="">
            <v:imagedata r:id="rId7" o:title=""/>
          </v:shape>
          <o:OLEObject Type="Embed" ProgID="Package" ShapeID="_x0000_i1025" DrawAspect="Icon" ObjectID="_1802082558"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3570260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117A6">
        <w:rPr>
          <w:b/>
          <w:bCs/>
          <w:sz w:val="36"/>
          <w:szCs w:val="36"/>
        </w:rPr>
        <w:t>Session 14</w:t>
      </w:r>
      <w:r w:rsidR="001117A6" w:rsidRPr="00B071C0">
        <w:rPr>
          <w:b/>
          <w:bCs/>
          <w:sz w:val="36"/>
          <w:szCs w:val="36"/>
        </w:rPr>
        <w:t xml:space="preserve">, </w:t>
      </w:r>
      <w:r w:rsidR="001117A6">
        <w:rPr>
          <w:b/>
          <w:bCs/>
          <w:sz w:val="36"/>
          <w:szCs w:val="36"/>
        </w:rPr>
        <w:t>Isaiah 40 Overture, Servant of the Lord Theme</w:t>
      </w:r>
      <w:r w:rsidRPr="00480D04">
        <w:rPr>
          <w:vanish/>
          <w:sz w:val="26"/>
          <w:szCs w:val="26"/>
        </w:rPr>
        <w:t>Top of Form</w:t>
      </w:r>
    </w:p>
    <w:p w14:paraId="3DDF5D19" w14:textId="77777777" w:rsidR="00FC700A" w:rsidRPr="00FC700A" w:rsidRDefault="00FC700A" w:rsidP="00FC700A">
      <w:pPr>
        <w:rPr>
          <w:vanish/>
          <w:sz w:val="26"/>
          <w:szCs w:val="26"/>
        </w:rPr>
      </w:pPr>
      <w:r w:rsidRPr="00FC700A">
        <w:rPr>
          <w:vanish/>
          <w:sz w:val="26"/>
          <w:szCs w:val="26"/>
        </w:rPr>
        <w:t>Top of Form</w:t>
      </w:r>
    </w:p>
    <w:p w14:paraId="3D036F8F" w14:textId="77777777" w:rsidR="00FC700A" w:rsidRPr="00FC700A" w:rsidRDefault="00FC700A" w:rsidP="00FC700A">
      <w:pPr>
        <w:rPr>
          <w:sz w:val="26"/>
          <w:szCs w:val="26"/>
        </w:rPr>
      </w:pPr>
      <w:r w:rsidRPr="00FC700A">
        <w:rPr>
          <w:sz w:val="26"/>
          <w:szCs w:val="26"/>
        </w:rPr>
        <w:t>Okay, here's a briefing document summarizing the main themes and ideas from the provided excerpts of Robert Vannoy's lecture on Isaiah, focusing primarily on Isaiah 40 and the "Servant of the Lord" theme:</w:t>
      </w:r>
    </w:p>
    <w:p w14:paraId="47DB94DE" w14:textId="77777777" w:rsidR="00FC700A" w:rsidRPr="00FC700A" w:rsidRDefault="00FC700A" w:rsidP="00FC700A">
      <w:pPr>
        <w:rPr>
          <w:sz w:val="26"/>
          <w:szCs w:val="26"/>
        </w:rPr>
      </w:pPr>
      <w:r w:rsidRPr="00FC700A">
        <w:rPr>
          <w:b/>
          <w:bCs/>
          <w:sz w:val="26"/>
          <w:szCs w:val="26"/>
        </w:rPr>
        <w:t>Briefing Document: Robert Vannoy on Isaiah 40 and the Servant of the Lord</w:t>
      </w:r>
    </w:p>
    <w:p w14:paraId="4DEAF345" w14:textId="77777777" w:rsidR="00FC700A" w:rsidRPr="00FC700A" w:rsidRDefault="00FC700A" w:rsidP="00FC700A">
      <w:pPr>
        <w:rPr>
          <w:sz w:val="26"/>
          <w:szCs w:val="26"/>
        </w:rPr>
      </w:pPr>
      <w:r w:rsidRPr="00FC700A">
        <w:rPr>
          <w:b/>
          <w:bCs/>
          <w:sz w:val="26"/>
          <w:szCs w:val="26"/>
        </w:rPr>
        <w:t>Overview:</w:t>
      </w:r>
    </w:p>
    <w:p w14:paraId="49838A1D" w14:textId="77777777" w:rsidR="00FC700A" w:rsidRPr="00FC700A" w:rsidRDefault="00FC700A" w:rsidP="00FC700A">
      <w:pPr>
        <w:rPr>
          <w:sz w:val="26"/>
          <w:szCs w:val="26"/>
        </w:rPr>
      </w:pPr>
      <w:r w:rsidRPr="00FC700A">
        <w:rPr>
          <w:sz w:val="26"/>
          <w:szCs w:val="26"/>
        </w:rPr>
        <w:t xml:space="preserve">This document summarizes Robert Vannoy's lecture on key themes in Isaiah, particularly focusing on Isaiah 40 as an "overture" to subsequent chapters and the complex "Servant of the Lord" motif. Vannoy draws heavily on the work of </w:t>
      </w:r>
      <w:proofErr w:type="spellStart"/>
      <w:r w:rsidRPr="00FC700A">
        <w:rPr>
          <w:sz w:val="26"/>
          <w:szCs w:val="26"/>
        </w:rPr>
        <w:t>MacRae</w:t>
      </w:r>
      <w:proofErr w:type="spellEnd"/>
      <w:r w:rsidRPr="00FC700A">
        <w:rPr>
          <w:sz w:val="26"/>
          <w:szCs w:val="26"/>
        </w:rPr>
        <w:t xml:space="preserve"> and references critical scholarship while presenting his interpretation.</w:t>
      </w:r>
    </w:p>
    <w:p w14:paraId="56565187" w14:textId="77777777" w:rsidR="00FC700A" w:rsidRPr="00FC700A" w:rsidRDefault="00FC700A" w:rsidP="00FC700A">
      <w:pPr>
        <w:rPr>
          <w:sz w:val="26"/>
          <w:szCs w:val="26"/>
        </w:rPr>
      </w:pPr>
      <w:r w:rsidRPr="00FC700A">
        <w:rPr>
          <w:b/>
          <w:bCs/>
          <w:sz w:val="26"/>
          <w:szCs w:val="26"/>
        </w:rPr>
        <w:t>I. Isaiah 40: The Overture</w:t>
      </w:r>
    </w:p>
    <w:p w14:paraId="48827D76" w14:textId="77777777" w:rsidR="00FC700A" w:rsidRPr="00FC700A" w:rsidRDefault="00FC700A" w:rsidP="00FC700A">
      <w:pPr>
        <w:numPr>
          <w:ilvl w:val="0"/>
          <w:numId w:val="123"/>
        </w:numPr>
        <w:rPr>
          <w:sz w:val="26"/>
          <w:szCs w:val="26"/>
        </w:rPr>
      </w:pPr>
      <w:r w:rsidRPr="00FC700A">
        <w:rPr>
          <w:b/>
          <w:bCs/>
          <w:sz w:val="26"/>
          <w:szCs w:val="26"/>
        </w:rPr>
        <w:t>Main Idea:</w:t>
      </w:r>
      <w:r w:rsidRPr="00FC700A">
        <w:rPr>
          <w:sz w:val="26"/>
          <w:szCs w:val="26"/>
        </w:rPr>
        <w:t xml:space="preserve"> Isaiah 40 serves as an introduction to major themes developed throughout the later chapters of Isaiah. It offers comfort and hope, touching on deliverance from suffering, sin, and exile, with implications for the coming of Christ.</w:t>
      </w:r>
    </w:p>
    <w:p w14:paraId="5113F467" w14:textId="77777777" w:rsidR="00FC700A" w:rsidRPr="00FC700A" w:rsidRDefault="00FC700A" w:rsidP="00FC700A">
      <w:pPr>
        <w:numPr>
          <w:ilvl w:val="0"/>
          <w:numId w:val="123"/>
        </w:numPr>
        <w:rPr>
          <w:sz w:val="26"/>
          <w:szCs w:val="26"/>
        </w:rPr>
      </w:pPr>
      <w:r w:rsidRPr="00FC700A">
        <w:rPr>
          <w:b/>
          <w:bCs/>
          <w:sz w:val="26"/>
          <w:szCs w:val="26"/>
        </w:rPr>
        <w:t xml:space="preserve">Key </w:t>
      </w:r>
      <w:proofErr w:type="spellStart"/>
      <w:proofErr w:type="gramStart"/>
      <w:r w:rsidRPr="00FC700A">
        <w:rPr>
          <w:b/>
          <w:bCs/>
          <w:sz w:val="26"/>
          <w:szCs w:val="26"/>
        </w:rPr>
        <w:t>Points:Comfort</w:t>
      </w:r>
      <w:proofErr w:type="spellEnd"/>
      <w:proofErr w:type="gramEnd"/>
      <w:r w:rsidRPr="00FC700A">
        <w:rPr>
          <w:b/>
          <w:bCs/>
          <w:sz w:val="26"/>
          <w:szCs w:val="26"/>
        </w:rPr>
        <w:t xml:space="preserve"> and Deliverance:</w:t>
      </w:r>
      <w:r w:rsidRPr="00FC700A">
        <w:rPr>
          <w:sz w:val="26"/>
          <w:szCs w:val="26"/>
        </w:rPr>
        <w:t xml:space="preserve"> The chapter provides comfort to those suffering, promising deliverance. "Comfort, comfort my people, says your God. Speak tenderly to Jerusalem."</w:t>
      </w:r>
    </w:p>
    <w:p w14:paraId="0593F9C6" w14:textId="77777777" w:rsidR="00FC700A" w:rsidRPr="00FC700A" w:rsidRDefault="00FC700A" w:rsidP="00FC700A">
      <w:pPr>
        <w:numPr>
          <w:ilvl w:val="0"/>
          <w:numId w:val="123"/>
        </w:numPr>
        <w:rPr>
          <w:sz w:val="26"/>
          <w:szCs w:val="26"/>
        </w:rPr>
      </w:pPr>
      <w:r w:rsidRPr="00FC700A">
        <w:rPr>
          <w:b/>
          <w:bCs/>
          <w:sz w:val="26"/>
          <w:szCs w:val="26"/>
        </w:rPr>
        <w:t>Double for Sins:</w:t>
      </w:r>
      <w:r w:rsidRPr="00FC700A">
        <w:rPr>
          <w:sz w:val="26"/>
          <w:szCs w:val="26"/>
        </w:rPr>
        <w:t xml:space="preserve"> Vannoy, drawing on </w:t>
      </w:r>
      <w:proofErr w:type="spellStart"/>
      <w:r w:rsidRPr="00FC700A">
        <w:rPr>
          <w:sz w:val="26"/>
          <w:szCs w:val="26"/>
        </w:rPr>
        <w:t>MacRae</w:t>
      </w:r>
      <w:proofErr w:type="spellEnd"/>
      <w:r w:rsidRPr="00FC700A">
        <w:rPr>
          <w:sz w:val="26"/>
          <w:szCs w:val="26"/>
        </w:rPr>
        <w:t xml:space="preserve">, discusses the phrase "She has received from the LORD's hand double for all her sins." </w:t>
      </w:r>
      <w:proofErr w:type="spellStart"/>
      <w:r w:rsidRPr="00FC700A">
        <w:rPr>
          <w:sz w:val="26"/>
          <w:szCs w:val="26"/>
        </w:rPr>
        <w:t>MacRae</w:t>
      </w:r>
      <w:proofErr w:type="spellEnd"/>
      <w:r w:rsidRPr="00FC700A">
        <w:rPr>
          <w:sz w:val="26"/>
          <w:szCs w:val="26"/>
        </w:rPr>
        <w:t xml:space="preserve"> suggests "double" can be understood as an "equivalent," a "counterpart," or a "substitute," pointing toward Christ's atonement for sin. "The phrase looks forward to the time when God will declare that the equivalent for the sin of all believers has been paid. No man could pay this penalty; only the divine servant of the Lord could do it."</w:t>
      </w:r>
    </w:p>
    <w:p w14:paraId="18E1D90E" w14:textId="77777777" w:rsidR="00FC700A" w:rsidRPr="00FC700A" w:rsidRDefault="00FC700A" w:rsidP="00FC700A">
      <w:pPr>
        <w:numPr>
          <w:ilvl w:val="0"/>
          <w:numId w:val="123"/>
        </w:numPr>
        <w:rPr>
          <w:sz w:val="26"/>
          <w:szCs w:val="26"/>
        </w:rPr>
      </w:pPr>
      <w:r w:rsidRPr="00FC700A">
        <w:rPr>
          <w:b/>
          <w:bCs/>
          <w:sz w:val="26"/>
          <w:szCs w:val="26"/>
        </w:rPr>
        <w:t>Preparing the Way:</w:t>
      </w:r>
      <w:r w:rsidRPr="00FC700A">
        <w:rPr>
          <w:sz w:val="26"/>
          <w:szCs w:val="26"/>
        </w:rPr>
        <w:t xml:space="preserve"> Isaiah 40:3-5 speaks of preparing the way for the Lord, which all four Gospels connect to John the Baptist. "A voice of one calling: ‘In the desert prepare the way for the LORD; make straight in the wilderness a highway for our God."</w:t>
      </w:r>
    </w:p>
    <w:p w14:paraId="2B50A370" w14:textId="77777777" w:rsidR="00FC700A" w:rsidRPr="00FC700A" w:rsidRDefault="00FC700A" w:rsidP="00FC700A">
      <w:pPr>
        <w:numPr>
          <w:ilvl w:val="0"/>
          <w:numId w:val="123"/>
        </w:numPr>
        <w:rPr>
          <w:sz w:val="26"/>
          <w:szCs w:val="26"/>
        </w:rPr>
      </w:pPr>
      <w:r w:rsidRPr="00FC700A">
        <w:rPr>
          <w:b/>
          <w:bCs/>
          <w:sz w:val="26"/>
          <w:szCs w:val="26"/>
        </w:rPr>
        <w:t>Transience vs. God's Word:</w:t>
      </w:r>
      <w:r w:rsidRPr="00FC700A">
        <w:rPr>
          <w:sz w:val="26"/>
          <w:szCs w:val="26"/>
        </w:rPr>
        <w:t xml:space="preserve"> Isaiah 40:6-8 emphasizes the fleeting nature of human life and power in contrast to the eternal Word of God. "All men are like grass, and all their glory is like the flowers of the field. The grass withers and the </w:t>
      </w:r>
      <w:r w:rsidRPr="00FC700A">
        <w:rPr>
          <w:sz w:val="26"/>
          <w:szCs w:val="26"/>
        </w:rPr>
        <w:lastRenderedPageBreak/>
        <w:t>flowers fall because the breath of the LORD blows on them. Surely the people are grass. The grass withers and the flowers fall, but the word of our God stands forever.”</w:t>
      </w:r>
    </w:p>
    <w:p w14:paraId="4F9ABFC0" w14:textId="77777777" w:rsidR="00FC700A" w:rsidRPr="00FC700A" w:rsidRDefault="00FC700A" w:rsidP="00FC700A">
      <w:pPr>
        <w:numPr>
          <w:ilvl w:val="0"/>
          <w:numId w:val="123"/>
        </w:numPr>
        <w:rPr>
          <w:sz w:val="26"/>
          <w:szCs w:val="26"/>
        </w:rPr>
      </w:pPr>
      <w:r w:rsidRPr="00FC700A">
        <w:rPr>
          <w:b/>
          <w:bCs/>
          <w:sz w:val="26"/>
          <w:szCs w:val="26"/>
        </w:rPr>
        <w:t>God's Power and Gentleness:</w:t>
      </w:r>
      <w:r w:rsidRPr="00FC700A">
        <w:rPr>
          <w:sz w:val="26"/>
          <w:szCs w:val="26"/>
        </w:rPr>
        <w:t xml:space="preserve"> Isaiah 40:10-11 depicts God as both powerful and gentle, like a shepherd caring for his flock. "See, the Sovereign LORD comes with power, and his arm rules for him... He tends his flock like a shepherd: He gathers the lambs in his arms and carries them close to his heart; he gently leads those that have young."</w:t>
      </w:r>
    </w:p>
    <w:p w14:paraId="7EBB0E33" w14:textId="77777777" w:rsidR="00FC700A" w:rsidRPr="00FC700A" w:rsidRDefault="00FC700A" w:rsidP="00FC700A">
      <w:pPr>
        <w:numPr>
          <w:ilvl w:val="0"/>
          <w:numId w:val="123"/>
        </w:numPr>
        <w:rPr>
          <w:sz w:val="26"/>
          <w:szCs w:val="26"/>
        </w:rPr>
      </w:pPr>
      <w:r w:rsidRPr="00FC700A">
        <w:rPr>
          <w:b/>
          <w:bCs/>
          <w:sz w:val="26"/>
          <w:szCs w:val="26"/>
        </w:rPr>
        <w:t>God's Incomparable Power:</w:t>
      </w:r>
      <w:r w:rsidRPr="00FC700A">
        <w:rPr>
          <w:sz w:val="26"/>
          <w:szCs w:val="26"/>
        </w:rPr>
        <w:t xml:space="preserve"> The rest of Isaiah 40 (verses 12-31) stresses God's omnipotence and creative power, contrasting Him with idols and addressing the doubt that can arise during times of suffering. Vannoy notes the careful structure of this section, organized around questions about creation, God's helpers, and comparisons to God. "To whom will you compare me? Or who is my equal?’ says the Holy One."</w:t>
      </w:r>
    </w:p>
    <w:p w14:paraId="691CB87B" w14:textId="77777777" w:rsidR="00FC700A" w:rsidRPr="00FC700A" w:rsidRDefault="00FC700A" w:rsidP="00FC700A">
      <w:pPr>
        <w:numPr>
          <w:ilvl w:val="0"/>
          <w:numId w:val="123"/>
        </w:numPr>
        <w:rPr>
          <w:sz w:val="26"/>
          <w:szCs w:val="26"/>
        </w:rPr>
      </w:pPr>
      <w:r w:rsidRPr="00FC700A">
        <w:rPr>
          <w:b/>
          <w:bCs/>
          <w:sz w:val="26"/>
          <w:szCs w:val="26"/>
        </w:rPr>
        <w:t>Structure of Isaiah 40:12-31</w:t>
      </w:r>
      <w:r w:rsidRPr="00FC700A">
        <w:rPr>
          <w:sz w:val="26"/>
          <w:szCs w:val="26"/>
        </w:rPr>
        <w:t>: Vannoy explains the complex structure of this section, highlighting the questions asked and answered:</w:t>
      </w:r>
    </w:p>
    <w:p w14:paraId="0DDE2D90" w14:textId="77777777" w:rsidR="00FC700A" w:rsidRPr="00FC700A" w:rsidRDefault="00FC700A" w:rsidP="00FC700A">
      <w:pPr>
        <w:numPr>
          <w:ilvl w:val="0"/>
          <w:numId w:val="123"/>
        </w:numPr>
        <w:rPr>
          <w:sz w:val="26"/>
          <w:szCs w:val="26"/>
        </w:rPr>
      </w:pPr>
      <w:r w:rsidRPr="00FC700A">
        <w:rPr>
          <w:sz w:val="26"/>
          <w:szCs w:val="26"/>
        </w:rPr>
        <w:t>"Who created the universe?" Answer: God.</w:t>
      </w:r>
    </w:p>
    <w:p w14:paraId="1F86AFDA" w14:textId="77777777" w:rsidR="00FC700A" w:rsidRPr="00FC700A" w:rsidRDefault="00FC700A" w:rsidP="00FC700A">
      <w:pPr>
        <w:numPr>
          <w:ilvl w:val="0"/>
          <w:numId w:val="123"/>
        </w:numPr>
        <w:rPr>
          <w:sz w:val="26"/>
          <w:szCs w:val="26"/>
        </w:rPr>
      </w:pPr>
      <w:r w:rsidRPr="00FC700A">
        <w:rPr>
          <w:sz w:val="26"/>
          <w:szCs w:val="26"/>
        </w:rPr>
        <w:t>"Who was God's helper at Creation?" Answer: No one.</w:t>
      </w:r>
    </w:p>
    <w:p w14:paraId="0D14FD10" w14:textId="77777777" w:rsidR="00FC700A" w:rsidRPr="00FC700A" w:rsidRDefault="00FC700A" w:rsidP="00FC700A">
      <w:pPr>
        <w:numPr>
          <w:ilvl w:val="0"/>
          <w:numId w:val="123"/>
        </w:numPr>
        <w:rPr>
          <w:sz w:val="26"/>
          <w:szCs w:val="26"/>
        </w:rPr>
      </w:pPr>
      <w:r w:rsidRPr="00FC700A">
        <w:rPr>
          <w:sz w:val="26"/>
          <w:szCs w:val="26"/>
        </w:rPr>
        <w:t>"The nations are as nothing."</w:t>
      </w:r>
    </w:p>
    <w:p w14:paraId="793D117F" w14:textId="77777777" w:rsidR="00FC700A" w:rsidRPr="00FC700A" w:rsidRDefault="00FC700A" w:rsidP="00FC700A">
      <w:pPr>
        <w:numPr>
          <w:ilvl w:val="0"/>
          <w:numId w:val="123"/>
        </w:numPr>
        <w:rPr>
          <w:sz w:val="26"/>
          <w:szCs w:val="26"/>
        </w:rPr>
      </w:pPr>
      <w:r w:rsidRPr="00FC700A">
        <w:rPr>
          <w:sz w:val="26"/>
          <w:szCs w:val="26"/>
        </w:rPr>
        <w:t>"The futility of Idolatry" with the questions "To whom, then, will you compare God? What image will you compare him to?"</w:t>
      </w:r>
    </w:p>
    <w:p w14:paraId="36D5284D" w14:textId="77777777" w:rsidR="00FC700A" w:rsidRPr="00FC700A" w:rsidRDefault="00FC700A" w:rsidP="00FC700A">
      <w:pPr>
        <w:numPr>
          <w:ilvl w:val="0"/>
          <w:numId w:val="123"/>
        </w:numPr>
        <w:rPr>
          <w:sz w:val="26"/>
          <w:szCs w:val="26"/>
        </w:rPr>
      </w:pPr>
      <w:r w:rsidRPr="00FC700A">
        <w:rPr>
          <w:sz w:val="26"/>
          <w:szCs w:val="26"/>
        </w:rPr>
        <w:t>"God is the Lord of nature and of history."</w:t>
      </w:r>
    </w:p>
    <w:p w14:paraId="2A77F2DB" w14:textId="77777777" w:rsidR="00FC700A" w:rsidRPr="00FC700A" w:rsidRDefault="00FC700A" w:rsidP="00FC700A">
      <w:pPr>
        <w:numPr>
          <w:ilvl w:val="0"/>
          <w:numId w:val="123"/>
        </w:numPr>
        <w:rPr>
          <w:sz w:val="26"/>
          <w:szCs w:val="26"/>
        </w:rPr>
      </w:pPr>
      <w:r w:rsidRPr="00FC700A">
        <w:rPr>
          <w:sz w:val="26"/>
          <w:szCs w:val="26"/>
        </w:rPr>
        <w:t>"To Whom Will You Compare Me? Lord is Incomparable"</w:t>
      </w:r>
    </w:p>
    <w:p w14:paraId="56AC9014" w14:textId="77777777" w:rsidR="00FC700A" w:rsidRPr="00FC700A" w:rsidRDefault="00FC700A" w:rsidP="00FC700A">
      <w:pPr>
        <w:rPr>
          <w:sz w:val="26"/>
          <w:szCs w:val="26"/>
        </w:rPr>
      </w:pPr>
      <w:r w:rsidRPr="00FC700A">
        <w:rPr>
          <w:b/>
          <w:bCs/>
          <w:sz w:val="26"/>
          <w:szCs w:val="26"/>
        </w:rPr>
        <w:t>II. The Servant of the Lord Theme</w:t>
      </w:r>
    </w:p>
    <w:p w14:paraId="352024E9" w14:textId="77777777" w:rsidR="00FC700A" w:rsidRPr="00FC700A" w:rsidRDefault="00FC700A" w:rsidP="00FC700A">
      <w:pPr>
        <w:numPr>
          <w:ilvl w:val="0"/>
          <w:numId w:val="124"/>
        </w:numPr>
        <w:rPr>
          <w:sz w:val="26"/>
          <w:szCs w:val="26"/>
        </w:rPr>
      </w:pPr>
      <w:r w:rsidRPr="00FC700A">
        <w:rPr>
          <w:b/>
          <w:bCs/>
          <w:sz w:val="26"/>
          <w:szCs w:val="26"/>
        </w:rPr>
        <w:t>Main Idea:</w:t>
      </w:r>
      <w:r w:rsidRPr="00FC700A">
        <w:rPr>
          <w:sz w:val="26"/>
          <w:szCs w:val="26"/>
        </w:rPr>
        <w:t xml:space="preserve"> The "Servant of the Lord" is a complex and central theme in Isaiah, particularly in chapters 41-53. Vannoy intends to trace the theme through references to the servant throughout this section of Isaiah, showing the relation to the exiles and to the coming of Christ.</w:t>
      </w:r>
    </w:p>
    <w:p w14:paraId="2D34C9B9" w14:textId="77777777" w:rsidR="00FC700A" w:rsidRPr="00FC700A" w:rsidRDefault="00FC700A" w:rsidP="00FC700A">
      <w:pPr>
        <w:numPr>
          <w:ilvl w:val="0"/>
          <w:numId w:val="124"/>
        </w:numPr>
        <w:rPr>
          <w:sz w:val="26"/>
          <w:szCs w:val="26"/>
        </w:rPr>
      </w:pPr>
      <w:r w:rsidRPr="00FC700A">
        <w:rPr>
          <w:b/>
          <w:bCs/>
          <w:sz w:val="26"/>
          <w:szCs w:val="26"/>
        </w:rPr>
        <w:t xml:space="preserve">Key </w:t>
      </w:r>
      <w:proofErr w:type="spellStart"/>
      <w:proofErr w:type="gramStart"/>
      <w:r w:rsidRPr="00FC700A">
        <w:rPr>
          <w:b/>
          <w:bCs/>
          <w:sz w:val="26"/>
          <w:szCs w:val="26"/>
        </w:rPr>
        <w:t>Points:Four</w:t>
      </w:r>
      <w:proofErr w:type="spellEnd"/>
      <w:proofErr w:type="gramEnd"/>
      <w:r w:rsidRPr="00FC700A">
        <w:rPr>
          <w:b/>
          <w:bCs/>
          <w:sz w:val="26"/>
          <w:szCs w:val="26"/>
        </w:rPr>
        <w:t xml:space="preserve"> Servant Psalms:</w:t>
      </w:r>
      <w:r w:rsidRPr="00FC700A">
        <w:rPr>
          <w:sz w:val="26"/>
          <w:szCs w:val="26"/>
        </w:rPr>
        <w:t xml:space="preserve"> Critical scholars often isolate four "Servant Psalms" (42:1-7 being one of them), but Vannoy argues the theme is much broader.</w:t>
      </w:r>
    </w:p>
    <w:p w14:paraId="5D2B9832" w14:textId="77777777" w:rsidR="00FC700A" w:rsidRPr="00FC700A" w:rsidRDefault="00FC700A" w:rsidP="00FC700A">
      <w:pPr>
        <w:numPr>
          <w:ilvl w:val="0"/>
          <w:numId w:val="124"/>
        </w:numPr>
        <w:rPr>
          <w:sz w:val="26"/>
          <w:szCs w:val="26"/>
        </w:rPr>
      </w:pPr>
      <w:r w:rsidRPr="00FC700A">
        <w:rPr>
          <w:b/>
          <w:bCs/>
          <w:sz w:val="26"/>
          <w:szCs w:val="26"/>
        </w:rPr>
        <w:lastRenderedPageBreak/>
        <w:t>Isaiah 41:8 - Israel as Servant:</w:t>
      </w:r>
      <w:r w:rsidRPr="00FC700A">
        <w:rPr>
          <w:sz w:val="26"/>
          <w:szCs w:val="26"/>
        </w:rPr>
        <w:t xml:space="preserve"> Initially, the servant seems to be identified as Israel. "But you, O Israel, my servant, Jacob, whom I have chosen."</w:t>
      </w:r>
    </w:p>
    <w:p w14:paraId="6C7A95C5" w14:textId="77777777" w:rsidR="00FC700A" w:rsidRPr="00FC700A" w:rsidRDefault="00FC700A" w:rsidP="00FC700A">
      <w:pPr>
        <w:numPr>
          <w:ilvl w:val="0"/>
          <w:numId w:val="124"/>
        </w:numPr>
        <w:rPr>
          <w:sz w:val="26"/>
          <w:szCs w:val="26"/>
        </w:rPr>
      </w:pPr>
      <w:r w:rsidRPr="00FC700A">
        <w:rPr>
          <w:b/>
          <w:bCs/>
          <w:sz w:val="26"/>
          <w:szCs w:val="26"/>
        </w:rPr>
        <w:t>Isaiah 42:1-7 - The Servant's Work:</w:t>
      </w:r>
      <w:r w:rsidRPr="00FC700A">
        <w:rPr>
          <w:sz w:val="26"/>
          <w:szCs w:val="26"/>
        </w:rPr>
        <w:t xml:space="preserve"> This passage describes the work the servant will do, bringing justice to the nations and acting with gentleness. "Here is my servant, whom I uphold, my chosen one in whom I delight; I will put my Spirit on him, and he will bring justice to the nations." This passage is applied to Jesus in Matthew 12:18-21.</w:t>
      </w:r>
    </w:p>
    <w:p w14:paraId="35D09E14" w14:textId="77777777" w:rsidR="00FC700A" w:rsidRPr="00FC700A" w:rsidRDefault="00FC700A" w:rsidP="00FC700A">
      <w:pPr>
        <w:numPr>
          <w:ilvl w:val="0"/>
          <w:numId w:val="124"/>
        </w:numPr>
        <w:rPr>
          <w:sz w:val="26"/>
          <w:szCs w:val="26"/>
        </w:rPr>
      </w:pPr>
      <w:r w:rsidRPr="00FC700A">
        <w:rPr>
          <w:b/>
          <w:bCs/>
          <w:sz w:val="26"/>
          <w:szCs w:val="26"/>
        </w:rPr>
        <w:t>Questions Arise:</w:t>
      </w:r>
      <w:r w:rsidRPr="00FC700A">
        <w:rPr>
          <w:sz w:val="26"/>
          <w:szCs w:val="26"/>
        </w:rPr>
        <w:t xml:space="preserve"> A key question is how Israel, in its state of bondage and sin, can fulfill the role of the servant as described in Isaiah 42. "Who is blind but my servant, and deaf like the messenger I send?"</w:t>
      </w:r>
    </w:p>
    <w:p w14:paraId="1F4D3451" w14:textId="77777777" w:rsidR="00FC700A" w:rsidRPr="00FC700A" w:rsidRDefault="00FC700A" w:rsidP="00FC700A">
      <w:pPr>
        <w:numPr>
          <w:ilvl w:val="0"/>
          <w:numId w:val="124"/>
        </w:numPr>
        <w:rPr>
          <w:sz w:val="26"/>
          <w:szCs w:val="26"/>
        </w:rPr>
      </w:pPr>
      <w:r w:rsidRPr="00FC700A">
        <w:rPr>
          <w:b/>
          <w:bCs/>
          <w:sz w:val="26"/>
          <w:szCs w:val="26"/>
        </w:rPr>
        <w:t>Israel's Sin:</w:t>
      </w:r>
      <w:r w:rsidRPr="00FC700A">
        <w:rPr>
          <w:sz w:val="26"/>
          <w:szCs w:val="26"/>
        </w:rPr>
        <w:t xml:space="preserve"> Isaiah 42:24 suggests that Israel's suffering and inability to fulfill the servant's role are a result of their sin. "Who gave Jacob for a spoil, and Israel to the robbers? Did not the LORD, against whom we have sinned?"</w:t>
      </w:r>
    </w:p>
    <w:p w14:paraId="6FDCD31A" w14:textId="77777777" w:rsidR="00FC700A" w:rsidRPr="00FC700A" w:rsidRDefault="00FC700A" w:rsidP="00FC700A">
      <w:pPr>
        <w:numPr>
          <w:ilvl w:val="0"/>
          <w:numId w:val="124"/>
        </w:numPr>
        <w:rPr>
          <w:sz w:val="26"/>
          <w:szCs w:val="26"/>
        </w:rPr>
      </w:pPr>
      <w:r w:rsidRPr="00FC700A">
        <w:rPr>
          <w:b/>
          <w:bCs/>
          <w:sz w:val="26"/>
          <w:szCs w:val="26"/>
        </w:rPr>
        <w:t>Unresolved Tension:</w:t>
      </w:r>
      <w:r w:rsidRPr="00FC700A">
        <w:rPr>
          <w:sz w:val="26"/>
          <w:szCs w:val="26"/>
        </w:rPr>
        <w:t xml:space="preserve"> At this point in the lecture, Vannoy highlights the tension: Israel is called the servant, but their sinful state seems to prevent them from fulfilling the servant's purpose. Further exploration is needed.</w:t>
      </w:r>
    </w:p>
    <w:p w14:paraId="059B77D2" w14:textId="77777777" w:rsidR="00FC700A" w:rsidRPr="00FC700A" w:rsidRDefault="00FC700A" w:rsidP="00FC700A">
      <w:pPr>
        <w:rPr>
          <w:sz w:val="26"/>
          <w:szCs w:val="26"/>
        </w:rPr>
      </w:pPr>
      <w:r w:rsidRPr="00FC700A">
        <w:rPr>
          <w:b/>
          <w:bCs/>
          <w:sz w:val="26"/>
          <w:szCs w:val="26"/>
        </w:rPr>
        <w:t>III. Overall Themes</w:t>
      </w:r>
    </w:p>
    <w:p w14:paraId="38507201" w14:textId="77777777" w:rsidR="00FC700A" w:rsidRPr="00FC700A" w:rsidRDefault="00FC700A" w:rsidP="00FC700A">
      <w:pPr>
        <w:numPr>
          <w:ilvl w:val="0"/>
          <w:numId w:val="125"/>
        </w:numPr>
        <w:rPr>
          <w:sz w:val="26"/>
          <w:szCs w:val="26"/>
        </w:rPr>
      </w:pPr>
      <w:r w:rsidRPr="00FC700A">
        <w:rPr>
          <w:b/>
          <w:bCs/>
          <w:sz w:val="26"/>
          <w:szCs w:val="26"/>
        </w:rPr>
        <w:t>Comfort in Suffering:</w:t>
      </w:r>
      <w:r w:rsidRPr="00FC700A">
        <w:rPr>
          <w:sz w:val="26"/>
          <w:szCs w:val="26"/>
        </w:rPr>
        <w:t xml:space="preserve"> Isaiah provides comfort and hope to those experiencing hardship.</w:t>
      </w:r>
    </w:p>
    <w:p w14:paraId="01326B7B" w14:textId="77777777" w:rsidR="00FC700A" w:rsidRPr="00FC700A" w:rsidRDefault="00FC700A" w:rsidP="00FC700A">
      <w:pPr>
        <w:numPr>
          <w:ilvl w:val="0"/>
          <w:numId w:val="125"/>
        </w:numPr>
        <w:rPr>
          <w:sz w:val="26"/>
          <w:szCs w:val="26"/>
        </w:rPr>
      </w:pPr>
      <w:r w:rsidRPr="00FC700A">
        <w:rPr>
          <w:b/>
          <w:bCs/>
          <w:sz w:val="26"/>
          <w:szCs w:val="26"/>
        </w:rPr>
        <w:t>The Power and Sovereignty of God:</w:t>
      </w:r>
      <w:r w:rsidRPr="00FC700A">
        <w:rPr>
          <w:sz w:val="26"/>
          <w:szCs w:val="26"/>
        </w:rPr>
        <w:t xml:space="preserve"> God's omnipotence and control over nature and history are emphasized.</w:t>
      </w:r>
    </w:p>
    <w:p w14:paraId="0651FC5E" w14:textId="77777777" w:rsidR="00FC700A" w:rsidRPr="00FC700A" w:rsidRDefault="00FC700A" w:rsidP="00FC700A">
      <w:pPr>
        <w:numPr>
          <w:ilvl w:val="0"/>
          <w:numId w:val="125"/>
        </w:numPr>
        <w:rPr>
          <w:sz w:val="26"/>
          <w:szCs w:val="26"/>
        </w:rPr>
      </w:pPr>
      <w:r w:rsidRPr="00FC700A">
        <w:rPr>
          <w:b/>
          <w:bCs/>
          <w:sz w:val="26"/>
          <w:szCs w:val="26"/>
        </w:rPr>
        <w:t>The Complexities of Interpretation:</w:t>
      </w:r>
      <w:r w:rsidRPr="00FC700A">
        <w:rPr>
          <w:sz w:val="26"/>
          <w:szCs w:val="26"/>
        </w:rPr>
        <w:t xml:space="preserve"> Vannoy acknowledges different interpretations and engages with critical scholarship while presenting his own perspective.</w:t>
      </w:r>
    </w:p>
    <w:p w14:paraId="124B5BD9" w14:textId="77777777" w:rsidR="00FC700A" w:rsidRPr="00FC700A" w:rsidRDefault="00FC700A" w:rsidP="00FC700A">
      <w:pPr>
        <w:numPr>
          <w:ilvl w:val="0"/>
          <w:numId w:val="125"/>
        </w:numPr>
        <w:rPr>
          <w:sz w:val="26"/>
          <w:szCs w:val="26"/>
        </w:rPr>
      </w:pPr>
      <w:r w:rsidRPr="00FC700A">
        <w:rPr>
          <w:b/>
          <w:bCs/>
          <w:sz w:val="26"/>
          <w:szCs w:val="26"/>
        </w:rPr>
        <w:t>Messianic Implications:</w:t>
      </w:r>
      <w:r w:rsidRPr="00FC700A">
        <w:rPr>
          <w:sz w:val="26"/>
          <w:szCs w:val="26"/>
        </w:rPr>
        <w:t xml:space="preserve"> The lecture hints at the Messianic significance of Isaiah, particularly in relation to the "Servant of the Lord" theme.</w:t>
      </w:r>
    </w:p>
    <w:p w14:paraId="700F4D8F" w14:textId="77777777" w:rsidR="00FC700A" w:rsidRPr="00FC700A" w:rsidRDefault="00FC700A" w:rsidP="00FC700A">
      <w:pPr>
        <w:rPr>
          <w:vanish/>
          <w:sz w:val="26"/>
          <w:szCs w:val="26"/>
        </w:rPr>
      </w:pPr>
      <w:r w:rsidRPr="00FC700A">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999164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117A6">
        <w:rPr>
          <w:b/>
          <w:bCs/>
          <w:sz w:val="36"/>
          <w:szCs w:val="36"/>
        </w:rPr>
        <w:t>Session 14</w:t>
      </w:r>
      <w:r w:rsidR="001117A6" w:rsidRPr="00B071C0">
        <w:rPr>
          <w:b/>
          <w:bCs/>
          <w:sz w:val="36"/>
          <w:szCs w:val="36"/>
        </w:rPr>
        <w:t xml:space="preserve">, </w:t>
      </w:r>
      <w:r w:rsidR="001117A6">
        <w:rPr>
          <w:b/>
          <w:bCs/>
          <w:sz w:val="36"/>
          <w:szCs w:val="36"/>
        </w:rPr>
        <w:t>Isaiah 40 Overture, Servant of the Lord Theme</w:t>
      </w:r>
      <w:r w:rsidR="00A201BC" w:rsidRPr="00A201BC">
        <w:rPr>
          <w:vanish/>
          <w:sz w:val="26"/>
          <w:szCs w:val="26"/>
        </w:rPr>
        <w:t>Bottom of Form</w:t>
      </w:r>
    </w:p>
    <w:p w14:paraId="7D45C8AF" w14:textId="77777777" w:rsidR="00FC700A" w:rsidRPr="00FC700A" w:rsidRDefault="00FC700A" w:rsidP="00FC700A">
      <w:pPr>
        <w:rPr>
          <w:vanish/>
          <w:sz w:val="26"/>
          <w:szCs w:val="26"/>
        </w:rPr>
      </w:pPr>
      <w:r w:rsidRPr="00FC700A">
        <w:rPr>
          <w:vanish/>
          <w:sz w:val="26"/>
          <w:szCs w:val="26"/>
        </w:rPr>
        <w:t>Top of Form</w:t>
      </w:r>
    </w:p>
    <w:p w14:paraId="7930E658" w14:textId="77777777" w:rsidR="00FC700A" w:rsidRPr="00FC700A" w:rsidRDefault="00FC700A" w:rsidP="00FC700A">
      <w:pPr>
        <w:rPr>
          <w:b/>
          <w:bCs/>
          <w:sz w:val="26"/>
          <w:szCs w:val="26"/>
        </w:rPr>
      </w:pPr>
      <w:r w:rsidRPr="00FC700A">
        <w:rPr>
          <w:b/>
          <w:bCs/>
          <w:sz w:val="26"/>
          <w:szCs w:val="26"/>
        </w:rPr>
        <w:t>Isaiah 40-66: Overture, Servant of the Lord Theme Study Guide</w:t>
      </w:r>
    </w:p>
    <w:p w14:paraId="6401B913" w14:textId="77777777" w:rsidR="00FC700A" w:rsidRPr="00FC700A" w:rsidRDefault="00FC700A" w:rsidP="00FC700A">
      <w:pPr>
        <w:rPr>
          <w:b/>
          <w:bCs/>
          <w:sz w:val="26"/>
          <w:szCs w:val="26"/>
        </w:rPr>
      </w:pPr>
      <w:r w:rsidRPr="00FC700A">
        <w:rPr>
          <w:b/>
          <w:bCs/>
          <w:sz w:val="26"/>
          <w:szCs w:val="26"/>
        </w:rPr>
        <w:t>I. Short Answer Quiz</w:t>
      </w:r>
    </w:p>
    <w:p w14:paraId="3125F887" w14:textId="77777777" w:rsidR="00FC700A" w:rsidRPr="00FC700A" w:rsidRDefault="00FC700A" w:rsidP="00FC700A">
      <w:pPr>
        <w:rPr>
          <w:sz w:val="26"/>
          <w:szCs w:val="26"/>
        </w:rPr>
      </w:pPr>
      <w:r w:rsidRPr="00FC700A">
        <w:rPr>
          <w:b/>
          <w:bCs/>
          <w:sz w:val="26"/>
          <w:szCs w:val="26"/>
        </w:rPr>
        <w:t>Answer each question in 2-3 sentences.</w:t>
      </w:r>
    </w:p>
    <w:p w14:paraId="18BC18BB" w14:textId="77777777" w:rsidR="00FC700A" w:rsidRPr="00FC700A" w:rsidRDefault="00FC700A" w:rsidP="00FC700A">
      <w:pPr>
        <w:numPr>
          <w:ilvl w:val="0"/>
          <w:numId w:val="126"/>
        </w:numPr>
        <w:rPr>
          <w:sz w:val="26"/>
          <w:szCs w:val="26"/>
        </w:rPr>
      </w:pPr>
      <w:r w:rsidRPr="00FC700A">
        <w:rPr>
          <w:sz w:val="26"/>
          <w:szCs w:val="26"/>
        </w:rPr>
        <w:t>What is the significance of Isaiah 40 being referred to as the "Overture?"</w:t>
      </w:r>
    </w:p>
    <w:p w14:paraId="030D6E91" w14:textId="77777777" w:rsidR="00FC700A" w:rsidRPr="00FC700A" w:rsidRDefault="00FC700A" w:rsidP="00FC700A">
      <w:pPr>
        <w:numPr>
          <w:ilvl w:val="0"/>
          <w:numId w:val="126"/>
        </w:numPr>
        <w:rPr>
          <w:sz w:val="26"/>
          <w:szCs w:val="26"/>
        </w:rPr>
      </w:pPr>
      <w:r w:rsidRPr="00FC700A">
        <w:rPr>
          <w:sz w:val="26"/>
          <w:szCs w:val="26"/>
        </w:rPr>
        <w:t xml:space="preserve">According to </w:t>
      </w:r>
      <w:proofErr w:type="spellStart"/>
      <w:r w:rsidRPr="00FC700A">
        <w:rPr>
          <w:sz w:val="26"/>
          <w:szCs w:val="26"/>
        </w:rPr>
        <w:t>MacRae</w:t>
      </w:r>
      <w:proofErr w:type="spellEnd"/>
      <w:r w:rsidRPr="00FC700A">
        <w:rPr>
          <w:sz w:val="26"/>
          <w:szCs w:val="26"/>
        </w:rPr>
        <w:t>, how should the word "double" be interpreted in Isaiah 40:2?</w:t>
      </w:r>
    </w:p>
    <w:p w14:paraId="35575FBB" w14:textId="77777777" w:rsidR="00FC700A" w:rsidRPr="00FC700A" w:rsidRDefault="00FC700A" w:rsidP="00FC700A">
      <w:pPr>
        <w:numPr>
          <w:ilvl w:val="0"/>
          <w:numId w:val="126"/>
        </w:numPr>
        <w:rPr>
          <w:sz w:val="26"/>
          <w:szCs w:val="26"/>
        </w:rPr>
      </w:pPr>
      <w:r w:rsidRPr="00FC700A">
        <w:rPr>
          <w:sz w:val="26"/>
          <w:szCs w:val="26"/>
        </w:rPr>
        <w:t>How do the Gospels use Isaiah 40:3-5?</w:t>
      </w:r>
    </w:p>
    <w:p w14:paraId="74006578" w14:textId="77777777" w:rsidR="00FC700A" w:rsidRPr="00FC700A" w:rsidRDefault="00FC700A" w:rsidP="00FC700A">
      <w:pPr>
        <w:numPr>
          <w:ilvl w:val="0"/>
          <w:numId w:val="126"/>
        </w:numPr>
        <w:rPr>
          <w:sz w:val="26"/>
          <w:szCs w:val="26"/>
        </w:rPr>
      </w:pPr>
      <w:r w:rsidRPr="00FC700A">
        <w:rPr>
          <w:sz w:val="26"/>
          <w:szCs w:val="26"/>
        </w:rPr>
        <w:t>What is the main contrast presented in Isaiah 40:6-8?</w:t>
      </w:r>
    </w:p>
    <w:p w14:paraId="4E41A9F3" w14:textId="77777777" w:rsidR="00FC700A" w:rsidRPr="00FC700A" w:rsidRDefault="00FC700A" w:rsidP="00FC700A">
      <w:pPr>
        <w:numPr>
          <w:ilvl w:val="0"/>
          <w:numId w:val="126"/>
        </w:numPr>
        <w:rPr>
          <w:sz w:val="26"/>
          <w:szCs w:val="26"/>
        </w:rPr>
      </w:pPr>
      <w:r w:rsidRPr="00FC700A">
        <w:rPr>
          <w:sz w:val="26"/>
          <w:szCs w:val="26"/>
        </w:rPr>
        <w:t>What is emphasized about God in Isaiah 40:10-11?</w:t>
      </w:r>
    </w:p>
    <w:p w14:paraId="4821A4C5" w14:textId="77777777" w:rsidR="00FC700A" w:rsidRPr="00FC700A" w:rsidRDefault="00FC700A" w:rsidP="00FC700A">
      <w:pPr>
        <w:numPr>
          <w:ilvl w:val="0"/>
          <w:numId w:val="126"/>
        </w:numPr>
        <w:rPr>
          <w:sz w:val="26"/>
          <w:szCs w:val="26"/>
        </w:rPr>
      </w:pPr>
      <w:r w:rsidRPr="00FC700A">
        <w:rPr>
          <w:sz w:val="26"/>
          <w:szCs w:val="26"/>
        </w:rPr>
        <w:t>How is the omnipotent power of God significant to people who are suffering (according to Vannoy's lecture)?</w:t>
      </w:r>
    </w:p>
    <w:p w14:paraId="4DBAFD12" w14:textId="77777777" w:rsidR="00FC700A" w:rsidRPr="00FC700A" w:rsidRDefault="00FC700A" w:rsidP="00FC700A">
      <w:pPr>
        <w:numPr>
          <w:ilvl w:val="0"/>
          <w:numId w:val="126"/>
        </w:numPr>
        <w:rPr>
          <w:sz w:val="26"/>
          <w:szCs w:val="26"/>
        </w:rPr>
      </w:pPr>
      <w:r w:rsidRPr="00FC700A">
        <w:rPr>
          <w:sz w:val="26"/>
          <w:szCs w:val="26"/>
        </w:rPr>
        <w:t>What is the question posed in Isaiah 40:13-14 and what is the answer?</w:t>
      </w:r>
    </w:p>
    <w:p w14:paraId="198B7DC6" w14:textId="77777777" w:rsidR="00FC700A" w:rsidRPr="00FC700A" w:rsidRDefault="00FC700A" w:rsidP="00FC700A">
      <w:pPr>
        <w:numPr>
          <w:ilvl w:val="0"/>
          <w:numId w:val="126"/>
        </w:numPr>
        <w:rPr>
          <w:sz w:val="26"/>
          <w:szCs w:val="26"/>
        </w:rPr>
      </w:pPr>
      <w:r w:rsidRPr="00FC700A">
        <w:rPr>
          <w:sz w:val="26"/>
          <w:szCs w:val="26"/>
        </w:rPr>
        <w:t>What point is being made by stating, "The nations are as nothing" in Isaiah 40:15-17?</w:t>
      </w:r>
    </w:p>
    <w:p w14:paraId="1764CD6E" w14:textId="77777777" w:rsidR="00FC700A" w:rsidRPr="00FC700A" w:rsidRDefault="00FC700A" w:rsidP="00FC700A">
      <w:pPr>
        <w:numPr>
          <w:ilvl w:val="0"/>
          <w:numId w:val="126"/>
        </w:numPr>
        <w:rPr>
          <w:sz w:val="26"/>
          <w:szCs w:val="26"/>
        </w:rPr>
      </w:pPr>
      <w:r w:rsidRPr="00FC700A">
        <w:rPr>
          <w:sz w:val="26"/>
          <w:szCs w:val="26"/>
        </w:rPr>
        <w:t>How does Isaiah 40:27 relate to God's power?</w:t>
      </w:r>
    </w:p>
    <w:p w14:paraId="1129A6CB" w14:textId="77777777" w:rsidR="00FC700A" w:rsidRPr="00FC700A" w:rsidRDefault="00FC700A" w:rsidP="00FC700A">
      <w:pPr>
        <w:numPr>
          <w:ilvl w:val="0"/>
          <w:numId w:val="126"/>
        </w:numPr>
        <w:rPr>
          <w:sz w:val="26"/>
          <w:szCs w:val="26"/>
        </w:rPr>
      </w:pPr>
      <w:r w:rsidRPr="00FC700A">
        <w:rPr>
          <w:sz w:val="26"/>
          <w:szCs w:val="26"/>
        </w:rPr>
        <w:t>According to Vannoy's lecture, what is the primary meaning of the "Servant of the Lord" theme?</w:t>
      </w:r>
    </w:p>
    <w:p w14:paraId="05F06535" w14:textId="77777777" w:rsidR="00FC700A" w:rsidRPr="00FC700A" w:rsidRDefault="00FC700A" w:rsidP="00FC700A">
      <w:pPr>
        <w:rPr>
          <w:b/>
          <w:bCs/>
          <w:sz w:val="26"/>
          <w:szCs w:val="26"/>
        </w:rPr>
      </w:pPr>
      <w:r w:rsidRPr="00FC700A">
        <w:rPr>
          <w:b/>
          <w:bCs/>
          <w:sz w:val="26"/>
          <w:szCs w:val="26"/>
        </w:rPr>
        <w:t>II. Short Answer Quiz Answer Key</w:t>
      </w:r>
    </w:p>
    <w:p w14:paraId="72676337" w14:textId="77777777" w:rsidR="00FC700A" w:rsidRPr="00FC700A" w:rsidRDefault="00FC700A" w:rsidP="00FC700A">
      <w:pPr>
        <w:numPr>
          <w:ilvl w:val="0"/>
          <w:numId w:val="127"/>
        </w:numPr>
        <w:rPr>
          <w:sz w:val="26"/>
          <w:szCs w:val="26"/>
        </w:rPr>
      </w:pPr>
      <w:r w:rsidRPr="00FC700A">
        <w:rPr>
          <w:sz w:val="26"/>
          <w:szCs w:val="26"/>
        </w:rPr>
        <w:t>Isaiah 40 is called the "Overture" because it introduces several themes that are developed more fully in the subsequent chapters of Isaiah. These themes are presented in a general way in chapter 40 and then explored in greater detail later.</w:t>
      </w:r>
    </w:p>
    <w:p w14:paraId="03562155" w14:textId="77777777" w:rsidR="00FC700A" w:rsidRPr="00FC700A" w:rsidRDefault="00FC700A" w:rsidP="00FC700A">
      <w:pPr>
        <w:numPr>
          <w:ilvl w:val="0"/>
          <w:numId w:val="127"/>
        </w:numPr>
        <w:rPr>
          <w:sz w:val="26"/>
          <w:szCs w:val="26"/>
        </w:rPr>
      </w:pPr>
      <w:proofErr w:type="spellStart"/>
      <w:r w:rsidRPr="00FC700A">
        <w:rPr>
          <w:sz w:val="26"/>
          <w:szCs w:val="26"/>
        </w:rPr>
        <w:t>MacRae</w:t>
      </w:r>
      <w:proofErr w:type="spellEnd"/>
      <w:r w:rsidRPr="00FC700A">
        <w:rPr>
          <w:sz w:val="26"/>
          <w:szCs w:val="26"/>
        </w:rPr>
        <w:t xml:space="preserve"> suggests that "double" in Isaiah 40:2 should be interpreted as an "equivalent," "counterpart," or "substitute," referring to the equivalent payment for sin that will be made by the divine servant of the Lord, i.e., Christ. This interpretation emphasizes the atoning work of the Messiah rather than a literal doubling of punishment.</w:t>
      </w:r>
    </w:p>
    <w:p w14:paraId="1A49602B" w14:textId="77777777" w:rsidR="00FC700A" w:rsidRPr="00FC700A" w:rsidRDefault="00FC700A" w:rsidP="00FC700A">
      <w:pPr>
        <w:numPr>
          <w:ilvl w:val="0"/>
          <w:numId w:val="127"/>
        </w:numPr>
        <w:rPr>
          <w:sz w:val="26"/>
          <w:szCs w:val="26"/>
        </w:rPr>
      </w:pPr>
      <w:r w:rsidRPr="00FC700A">
        <w:rPr>
          <w:sz w:val="26"/>
          <w:szCs w:val="26"/>
        </w:rPr>
        <w:lastRenderedPageBreak/>
        <w:t>The Gospels use Isaiah 40:3-5 as a prophecy referring to John the Baptist, who prepared the way for the Lord by calling people to repentance. John's ministry is seen as fulfilling the prophecy of making a straight path for the coming of Christ.</w:t>
      </w:r>
    </w:p>
    <w:p w14:paraId="0BFB247F" w14:textId="77777777" w:rsidR="00FC700A" w:rsidRPr="00FC700A" w:rsidRDefault="00FC700A" w:rsidP="00FC700A">
      <w:pPr>
        <w:numPr>
          <w:ilvl w:val="0"/>
          <w:numId w:val="127"/>
        </w:numPr>
        <w:rPr>
          <w:sz w:val="26"/>
          <w:szCs w:val="26"/>
        </w:rPr>
      </w:pPr>
      <w:r w:rsidRPr="00FC700A">
        <w:rPr>
          <w:sz w:val="26"/>
          <w:szCs w:val="26"/>
        </w:rPr>
        <w:t>Isaiah 40:6-8 contrasts the fleeting and temporary nature of humanity ("all men are like grass") with the enduring and permanent nature of God's Word. This contrast highlights the reliability and trustworthiness of God compared to the transient nature of human power and glory.</w:t>
      </w:r>
    </w:p>
    <w:p w14:paraId="3CB3CB91" w14:textId="77777777" w:rsidR="00FC700A" w:rsidRPr="00FC700A" w:rsidRDefault="00FC700A" w:rsidP="00FC700A">
      <w:pPr>
        <w:numPr>
          <w:ilvl w:val="0"/>
          <w:numId w:val="127"/>
        </w:numPr>
        <w:rPr>
          <w:sz w:val="26"/>
          <w:szCs w:val="26"/>
        </w:rPr>
      </w:pPr>
      <w:r w:rsidRPr="00FC700A">
        <w:rPr>
          <w:sz w:val="26"/>
          <w:szCs w:val="26"/>
        </w:rPr>
        <w:t>Isaiah 40:10-11 emphasizes both the strength and gentleness of God's deliverance. He comes with power and rules with his arm, but also tends to his flock like a shepherd, gently leading and caring for them.</w:t>
      </w:r>
    </w:p>
    <w:p w14:paraId="589552B0" w14:textId="77777777" w:rsidR="00FC700A" w:rsidRPr="00FC700A" w:rsidRDefault="00FC700A" w:rsidP="00FC700A">
      <w:pPr>
        <w:numPr>
          <w:ilvl w:val="0"/>
          <w:numId w:val="127"/>
        </w:numPr>
        <w:rPr>
          <w:sz w:val="26"/>
          <w:szCs w:val="26"/>
        </w:rPr>
      </w:pPr>
      <w:r w:rsidRPr="00FC700A">
        <w:rPr>
          <w:sz w:val="26"/>
          <w:szCs w:val="26"/>
        </w:rPr>
        <w:t>The omnipotent power of God is significant to people who are suffering because it reminds them that God is still in control and able to act, even when they feel helpless. This can combat the temptation to think God is powerless or doesn't exist.</w:t>
      </w:r>
    </w:p>
    <w:p w14:paraId="7392220B" w14:textId="77777777" w:rsidR="00FC700A" w:rsidRPr="00FC700A" w:rsidRDefault="00FC700A" w:rsidP="00FC700A">
      <w:pPr>
        <w:numPr>
          <w:ilvl w:val="0"/>
          <w:numId w:val="127"/>
        </w:numPr>
        <w:rPr>
          <w:sz w:val="26"/>
          <w:szCs w:val="26"/>
        </w:rPr>
      </w:pPr>
      <w:r w:rsidRPr="00FC700A">
        <w:rPr>
          <w:sz w:val="26"/>
          <w:szCs w:val="26"/>
        </w:rPr>
        <w:t>The question posed in Isaiah 40:13-14 is: "Who was God’s helper at creation?" The answer is: "No one."</w:t>
      </w:r>
    </w:p>
    <w:p w14:paraId="483106B8" w14:textId="77777777" w:rsidR="00FC700A" w:rsidRPr="00FC700A" w:rsidRDefault="00FC700A" w:rsidP="00FC700A">
      <w:pPr>
        <w:numPr>
          <w:ilvl w:val="0"/>
          <w:numId w:val="127"/>
        </w:numPr>
        <w:rPr>
          <w:sz w:val="26"/>
          <w:szCs w:val="26"/>
        </w:rPr>
      </w:pPr>
      <w:r w:rsidRPr="00FC700A">
        <w:rPr>
          <w:sz w:val="26"/>
          <w:szCs w:val="26"/>
        </w:rPr>
        <w:t>The statement "The nations are as nothing" in Isaiah 40:15-17 is meant to emphasize the insignificance of earthly powers, including Babylon, in comparison to the immense power and sovereignty of God. This would provide comfort and perspective to those in exile who might be intimidated by the greatness of Babylon.</w:t>
      </w:r>
    </w:p>
    <w:p w14:paraId="1BDB8B1A" w14:textId="77777777" w:rsidR="00FC700A" w:rsidRPr="00FC700A" w:rsidRDefault="00FC700A" w:rsidP="00FC700A">
      <w:pPr>
        <w:numPr>
          <w:ilvl w:val="0"/>
          <w:numId w:val="127"/>
        </w:numPr>
        <w:rPr>
          <w:sz w:val="26"/>
          <w:szCs w:val="26"/>
        </w:rPr>
      </w:pPr>
      <w:r w:rsidRPr="00FC700A">
        <w:rPr>
          <w:sz w:val="26"/>
          <w:szCs w:val="26"/>
        </w:rPr>
        <w:t>Isaiah 40:27 relates to God's power by addressing the doubt that God is unaware of their suffering. By focusing on God's creative power and rule over nature and history, it demonstrates that God is fully aware and capable of addressing their needs.</w:t>
      </w:r>
    </w:p>
    <w:p w14:paraId="50741825" w14:textId="77777777" w:rsidR="00FC700A" w:rsidRPr="00FC700A" w:rsidRDefault="00FC700A" w:rsidP="00FC700A">
      <w:pPr>
        <w:numPr>
          <w:ilvl w:val="0"/>
          <w:numId w:val="127"/>
        </w:numPr>
        <w:rPr>
          <w:sz w:val="26"/>
          <w:szCs w:val="26"/>
        </w:rPr>
      </w:pPr>
      <w:r w:rsidRPr="00FC700A">
        <w:rPr>
          <w:sz w:val="26"/>
          <w:szCs w:val="26"/>
        </w:rPr>
        <w:t>According to Vannoy's lecture, the primary meaning of the "Servant of the Lord" theme is the means to solving the problem of the exiles and how that relates to the coming of Christ.</w:t>
      </w:r>
    </w:p>
    <w:p w14:paraId="132D0B05" w14:textId="77777777" w:rsidR="00FC700A" w:rsidRDefault="00FC700A">
      <w:pPr>
        <w:rPr>
          <w:b/>
          <w:bCs/>
          <w:sz w:val="26"/>
          <w:szCs w:val="26"/>
        </w:rPr>
      </w:pPr>
      <w:r>
        <w:rPr>
          <w:b/>
          <w:bCs/>
          <w:sz w:val="26"/>
          <w:szCs w:val="26"/>
        </w:rPr>
        <w:br w:type="page"/>
      </w:r>
    </w:p>
    <w:p w14:paraId="10CF2A05" w14:textId="1796E71D" w:rsidR="00FC700A" w:rsidRPr="00FC700A" w:rsidRDefault="00FC700A" w:rsidP="00FC700A">
      <w:pPr>
        <w:rPr>
          <w:b/>
          <w:bCs/>
          <w:sz w:val="32"/>
          <w:szCs w:val="32"/>
        </w:rPr>
      </w:pPr>
      <w:r w:rsidRPr="00FC700A">
        <w:rPr>
          <w:b/>
          <w:bCs/>
          <w:sz w:val="32"/>
          <w:szCs w:val="32"/>
        </w:rPr>
        <w:lastRenderedPageBreak/>
        <w:t>III. Essay Questions</w:t>
      </w:r>
    </w:p>
    <w:p w14:paraId="768BCED7" w14:textId="77777777" w:rsidR="00FC700A" w:rsidRPr="00FC700A" w:rsidRDefault="00FC700A" w:rsidP="00FC700A">
      <w:pPr>
        <w:rPr>
          <w:sz w:val="26"/>
          <w:szCs w:val="26"/>
        </w:rPr>
      </w:pPr>
      <w:r w:rsidRPr="00FC700A">
        <w:rPr>
          <w:b/>
          <w:bCs/>
          <w:sz w:val="26"/>
          <w:szCs w:val="26"/>
        </w:rPr>
        <w:t>Answer each of the following questions in essay format. Consider a thesis, evidence from the text, and a clear structure.</w:t>
      </w:r>
    </w:p>
    <w:p w14:paraId="6C8B03D1" w14:textId="77777777" w:rsidR="00FC700A" w:rsidRPr="00FC700A" w:rsidRDefault="00FC700A" w:rsidP="00FC700A">
      <w:pPr>
        <w:numPr>
          <w:ilvl w:val="0"/>
          <w:numId w:val="128"/>
        </w:numPr>
        <w:rPr>
          <w:sz w:val="26"/>
          <w:szCs w:val="26"/>
        </w:rPr>
      </w:pPr>
      <w:r w:rsidRPr="00FC700A">
        <w:rPr>
          <w:sz w:val="26"/>
          <w:szCs w:val="26"/>
        </w:rPr>
        <w:t>Explain how Isaiah 40 functions as an overture, introducing major themes that are developed in later chapters. Provide specific examples of these themes.</w:t>
      </w:r>
    </w:p>
    <w:p w14:paraId="2C1E508E" w14:textId="77777777" w:rsidR="00FC700A" w:rsidRPr="00FC700A" w:rsidRDefault="00FC700A" w:rsidP="00FC700A">
      <w:pPr>
        <w:numPr>
          <w:ilvl w:val="0"/>
          <w:numId w:val="128"/>
        </w:numPr>
        <w:rPr>
          <w:sz w:val="26"/>
          <w:szCs w:val="26"/>
        </w:rPr>
      </w:pPr>
      <w:r w:rsidRPr="00FC700A">
        <w:rPr>
          <w:sz w:val="26"/>
          <w:szCs w:val="26"/>
        </w:rPr>
        <w:t>Discuss the different ways the "Servant of the Lord" is portrayed in Isaiah 41 and 42. What questions arise about the identity and role of the servant?</w:t>
      </w:r>
    </w:p>
    <w:p w14:paraId="22051328" w14:textId="77777777" w:rsidR="00FC700A" w:rsidRPr="00FC700A" w:rsidRDefault="00FC700A" w:rsidP="00FC700A">
      <w:pPr>
        <w:numPr>
          <w:ilvl w:val="0"/>
          <w:numId w:val="128"/>
        </w:numPr>
        <w:rPr>
          <w:sz w:val="26"/>
          <w:szCs w:val="26"/>
        </w:rPr>
      </w:pPr>
      <w:r w:rsidRPr="00FC700A">
        <w:rPr>
          <w:sz w:val="26"/>
          <w:szCs w:val="26"/>
        </w:rPr>
        <w:t>Analyze the structure of Isaiah 40:12-31. How does this structure contribute to the chapter's overall message of comfort and hope?</w:t>
      </w:r>
    </w:p>
    <w:p w14:paraId="37BCA885" w14:textId="77777777" w:rsidR="00FC700A" w:rsidRPr="00FC700A" w:rsidRDefault="00FC700A" w:rsidP="00FC700A">
      <w:pPr>
        <w:numPr>
          <w:ilvl w:val="0"/>
          <w:numId w:val="128"/>
        </w:numPr>
        <w:rPr>
          <w:sz w:val="26"/>
          <w:szCs w:val="26"/>
        </w:rPr>
      </w:pPr>
      <w:r w:rsidRPr="00FC700A">
        <w:rPr>
          <w:sz w:val="26"/>
          <w:szCs w:val="26"/>
        </w:rPr>
        <w:t>Explore the significance of the references to God's creative power in Isaiah 40. How do these references provide comfort and assurance to those in exile or suffering?</w:t>
      </w:r>
    </w:p>
    <w:p w14:paraId="5B99B8A0" w14:textId="77777777" w:rsidR="00FC700A" w:rsidRPr="00FC700A" w:rsidRDefault="00FC700A" w:rsidP="00FC700A">
      <w:pPr>
        <w:numPr>
          <w:ilvl w:val="0"/>
          <w:numId w:val="128"/>
        </w:numPr>
        <w:rPr>
          <w:sz w:val="26"/>
          <w:szCs w:val="26"/>
        </w:rPr>
      </w:pPr>
      <w:r w:rsidRPr="00FC700A">
        <w:rPr>
          <w:sz w:val="26"/>
          <w:szCs w:val="26"/>
        </w:rPr>
        <w:t>Examine the tension between Israel's identity as the "Servant of the Lord" and the nation's own state of sin and captivity as it is presented in this excerpt.</w:t>
      </w:r>
    </w:p>
    <w:p w14:paraId="742D2609" w14:textId="77777777" w:rsidR="00FC700A" w:rsidRDefault="00FC700A">
      <w:pPr>
        <w:rPr>
          <w:b/>
          <w:bCs/>
          <w:sz w:val="26"/>
          <w:szCs w:val="26"/>
        </w:rPr>
      </w:pPr>
      <w:r>
        <w:rPr>
          <w:b/>
          <w:bCs/>
          <w:sz w:val="26"/>
          <w:szCs w:val="26"/>
        </w:rPr>
        <w:br w:type="page"/>
      </w:r>
    </w:p>
    <w:p w14:paraId="334CC8D0" w14:textId="420C7D3B" w:rsidR="00FC700A" w:rsidRPr="00FC700A" w:rsidRDefault="00FC700A" w:rsidP="00FC700A">
      <w:pPr>
        <w:rPr>
          <w:b/>
          <w:bCs/>
          <w:sz w:val="32"/>
          <w:szCs w:val="32"/>
        </w:rPr>
      </w:pPr>
      <w:r w:rsidRPr="00FC700A">
        <w:rPr>
          <w:b/>
          <w:bCs/>
          <w:sz w:val="32"/>
          <w:szCs w:val="32"/>
        </w:rPr>
        <w:lastRenderedPageBreak/>
        <w:t>IV. Glossary of Key Terms</w:t>
      </w:r>
    </w:p>
    <w:p w14:paraId="23C0A29D" w14:textId="77777777" w:rsidR="00FC700A" w:rsidRPr="00FC700A" w:rsidRDefault="00FC700A" w:rsidP="00FC700A">
      <w:pPr>
        <w:numPr>
          <w:ilvl w:val="0"/>
          <w:numId w:val="129"/>
        </w:numPr>
        <w:rPr>
          <w:sz w:val="26"/>
          <w:szCs w:val="26"/>
        </w:rPr>
      </w:pPr>
      <w:r w:rsidRPr="00FC700A">
        <w:rPr>
          <w:b/>
          <w:bCs/>
          <w:sz w:val="26"/>
          <w:szCs w:val="26"/>
        </w:rPr>
        <w:t>Overture:</w:t>
      </w:r>
      <w:r w:rsidRPr="00FC700A">
        <w:rPr>
          <w:sz w:val="26"/>
          <w:szCs w:val="26"/>
        </w:rPr>
        <w:t xml:space="preserve"> An introduction to a larger work, often musical, that presents the main themes to be developed.</w:t>
      </w:r>
    </w:p>
    <w:p w14:paraId="302B2CB7" w14:textId="77777777" w:rsidR="00FC700A" w:rsidRPr="00FC700A" w:rsidRDefault="00FC700A" w:rsidP="00FC700A">
      <w:pPr>
        <w:numPr>
          <w:ilvl w:val="0"/>
          <w:numId w:val="129"/>
        </w:numPr>
        <w:rPr>
          <w:sz w:val="26"/>
          <w:szCs w:val="26"/>
        </w:rPr>
      </w:pPr>
      <w:r w:rsidRPr="00FC700A">
        <w:rPr>
          <w:b/>
          <w:bCs/>
          <w:sz w:val="26"/>
          <w:szCs w:val="26"/>
        </w:rPr>
        <w:t>Exile:</w:t>
      </w:r>
      <w:r w:rsidRPr="00FC700A">
        <w:rPr>
          <w:sz w:val="26"/>
          <w:szCs w:val="26"/>
        </w:rPr>
        <w:t xml:space="preserve"> The state of being banished from one's native country, particularly referring to the Israelites' captivity in Babylon.</w:t>
      </w:r>
    </w:p>
    <w:p w14:paraId="035F2D7E" w14:textId="77777777" w:rsidR="00FC700A" w:rsidRPr="00FC700A" w:rsidRDefault="00FC700A" w:rsidP="00FC700A">
      <w:pPr>
        <w:numPr>
          <w:ilvl w:val="0"/>
          <w:numId w:val="129"/>
        </w:numPr>
        <w:rPr>
          <w:sz w:val="26"/>
          <w:szCs w:val="26"/>
        </w:rPr>
      </w:pPr>
      <w:r w:rsidRPr="00FC700A">
        <w:rPr>
          <w:b/>
          <w:bCs/>
          <w:sz w:val="26"/>
          <w:szCs w:val="26"/>
        </w:rPr>
        <w:t>Servant of the Lord:</w:t>
      </w:r>
      <w:r w:rsidRPr="00FC700A">
        <w:rPr>
          <w:sz w:val="26"/>
          <w:szCs w:val="26"/>
        </w:rPr>
        <w:t xml:space="preserve"> A key figure in Isaiah, initially identified with Israel but later taking on Messianic significance, who is chosen by God to accomplish his purposes.</w:t>
      </w:r>
    </w:p>
    <w:p w14:paraId="7560F969" w14:textId="77777777" w:rsidR="00FC700A" w:rsidRPr="00FC700A" w:rsidRDefault="00FC700A" w:rsidP="00FC700A">
      <w:pPr>
        <w:numPr>
          <w:ilvl w:val="0"/>
          <w:numId w:val="129"/>
        </w:numPr>
        <w:rPr>
          <w:sz w:val="26"/>
          <w:szCs w:val="26"/>
        </w:rPr>
      </w:pPr>
      <w:r w:rsidRPr="00FC700A">
        <w:rPr>
          <w:b/>
          <w:bCs/>
          <w:sz w:val="26"/>
          <w:szCs w:val="26"/>
        </w:rPr>
        <w:t>Messianic:</w:t>
      </w:r>
      <w:r w:rsidRPr="00FC700A">
        <w:rPr>
          <w:sz w:val="26"/>
          <w:szCs w:val="26"/>
        </w:rPr>
        <w:t xml:space="preserve"> Relating to the Messiah, the promised deliverer of the Jewish people, often understood by Christians to be Jesus Christ.</w:t>
      </w:r>
    </w:p>
    <w:p w14:paraId="244D2BA8" w14:textId="77777777" w:rsidR="00FC700A" w:rsidRPr="00FC700A" w:rsidRDefault="00FC700A" w:rsidP="00FC700A">
      <w:pPr>
        <w:numPr>
          <w:ilvl w:val="0"/>
          <w:numId w:val="129"/>
        </w:numPr>
        <w:rPr>
          <w:sz w:val="26"/>
          <w:szCs w:val="26"/>
        </w:rPr>
      </w:pPr>
      <w:r w:rsidRPr="00FC700A">
        <w:rPr>
          <w:b/>
          <w:bCs/>
          <w:sz w:val="26"/>
          <w:szCs w:val="26"/>
        </w:rPr>
        <w:t>Idolatry:</w:t>
      </w:r>
      <w:r w:rsidRPr="00FC700A">
        <w:rPr>
          <w:sz w:val="26"/>
          <w:szCs w:val="26"/>
        </w:rPr>
        <w:t xml:space="preserve"> The worship of idols or false gods.</w:t>
      </w:r>
    </w:p>
    <w:p w14:paraId="3F907EE8" w14:textId="77777777" w:rsidR="00FC700A" w:rsidRPr="00FC700A" w:rsidRDefault="00FC700A" w:rsidP="00FC700A">
      <w:pPr>
        <w:numPr>
          <w:ilvl w:val="0"/>
          <w:numId w:val="129"/>
        </w:numPr>
        <w:rPr>
          <w:sz w:val="26"/>
          <w:szCs w:val="26"/>
        </w:rPr>
      </w:pPr>
      <w:r w:rsidRPr="00FC700A">
        <w:rPr>
          <w:b/>
          <w:bCs/>
          <w:sz w:val="26"/>
          <w:szCs w:val="26"/>
        </w:rPr>
        <w:t>Strophe:</w:t>
      </w:r>
      <w:r w:rsidRPr="00FC700A">
        <w:rPr>
          <w:sz w:val="26"/>
          <w:szCs w:val="26"/>
        </w:rPr>
        <w:t xml:space="preserve"> A structural unit or section of a poem or song, often with a recurring pattern.</w:t>
      </w:r>
    </w:p>
    <w:p w14:paraId="256170EF" w14:textId="77777777" w:rsidR="00FC700A" w:rsidRPr="00FC700A" w:rsidRDefault="00FC700A" w:rsidP="00FC700A">
      <w:pPr>
        <w:numPr>
          <w:ilvl w:val="0"/>
          <w:numId w:val="129"/>
        </w:numPr>
        <w:rPr>
          <w:sz w:val="26"/>
          <w:szCs w:val="26"/>
        </w:rPr>
      </w:pPr>
      <w:r w:rsidRPr="00FC700A">
        <w:rPr>
          <w:b/>
          <w:bCs/>
          <w:sz w:val="26"/>
          <w:szCs w:val="26"/>
        </w:rPr>
        <w:t>Omnipotent:</w:t>
      </w:r>
      <w:r w:rsidRPr="00FC700A">
        <w:rPr>
          <w:sz w:val="26"/>
          <w:szCs w:val="26"/>
        </w:rPr>
        <w:t xml:space="preserve"> Having unlimited power; able to do anything.</w:t>
      </w:r>
    </w:p>
    <w:p w14:paraId="263654D2" w14:textId="77777777" w:rsidR="00FC700A" w:rsidRPr="00FC700A" w:rsidRDefault="00FC700A" w:rsidP="00FC700A">
      <w:pPr>
        <w:numPr>
          <w:ilvl w:val="0"/>
          <w:numId w:val="129"/>
        </w:numPr>
        <w:rPr>
          <w:sz w:val="26"/>
          <w:szCs w:val="26"/>
        </w:rPr>
      </w:pPr>
      <w:r w:rsidRPr="00FC700A">
        <w:rPr>
          <w:b/>
          <w:bCs/>
          <w:sz w:val="26"/>
          <w:szCs w:val="26"/>
        </w:rPr>
        <w:t>Incomparable:</w:t>
      </w:r>
      <w:r w:rsidRPr="00FC700A">
        <w:rPr>
          <w:sz w:val="26"/>
          <w:szCs w:val="26"/>
        </w:rPr>
        <w:t xml:space="preserve"> Beyond comparison; unmatched.</w:t>
      </w:r>
    </w:p>
    <w:p w14:paraId="0D60C785" w14:textId="77777777" w:rsidR="00FC700A" w:rsidRPr="00FC700A" w:rsidRDefault="00FC700A" w:rsidP="00FC700A">
      <w:pPr>
        <w:numPr>
          <w:ilvl w:val="0"/>
          <w:numId w:val="129"/>
        </w:numPr>
        <w:rPr>
          <w:sz w:val="26"/>
          <w:szCs w:val="26"/>
        </w:rPr>
      </w:pPr>
      <w:r w:rsidRPr="00FC700A">
        <w:rPr>
          <w:b/>
          <w:bCs/>
          <w:sz w:val="26"/>
          <w:szCs w:val="26"/>
        </w:rPr>
        <w:t>Redeemer:</w:t>
      </w:r>
      <w:r w:rsidRPr="00FC700A">
        <w:rPr>
          <w:sz w:val="26"/>
          <w:szCs w:val="26"/>
        </w:rPr>
        <w:t xml:space="preserve"> A person who redeems someone or something; in a theological context, often refers to God as the one who saves humanity from sin.</w:t>
      </w:r>
    </w:p>
    <w:p w14:paraId="54D2FAE1" w14:textId="77777777" w:rsidR="00FC700A" w:rsidRPr="00FC700A" w:rsidRDefault="00FC700A" w:rsidP="00FC700A">
      <w:pPr>
        <w:numPr>
          <w:ilvl w:val="0"/>
          <w:numId w:val="129"/>
        </w:numPr>
        <w:rPr>
          <w:sz w:val="26"/>
          <w:szCs w:val="26"/>
        </w:rPr>
      </w:pPr>
      <w:r w:rsidRPr="00FC700A">
        <w:rPr>
          <w:b/>
          <w:bCs/>
          <w:sz w:val="26"/>
          <w:szCs w:val="26"/>
        </w:rPr>
        <w:t>Righteousness:</w:t>
      </w:r>
      <w:r w:rsidRPr="00FC700A">
        <w:rPr>
          <w:sz w:val="26"/>
          <w:szCs w:val="26"/>
        </w:rPr>
        <w:t xml:space="preserve"> Moral uprightness; conformity to God's standards of justice and holiness.</w:t>
      </w:r>
    </w:p>
    <w:p w14:paraId="3CEF611B" w14:textId="77777777" w:rsidR="00FC700A" w:rsidRPr="00FC700A" w:rsidRDefault="00FC700A" w:rsidP="00FC700A">
      <w:pPr>
        <w:rPr>
          <w:vanish/>
          <w:sz w:val="26"/>
          <w:szCs w:val="26"/>
        </w:rPr>
      </w:pPr>
      <w:r w:rsidRPr="00FC700A">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730CCCBE" w14:textId="77777777" w:rsidR="00FC700A" w:rsidRDefault="00FC700A">
      <w:pPr>
        <w:rPr>
          <w:sz w:val="26"/>
          <w:szCs w:val="26"/>
        </w:rPr>
      </w:pPr>
      <w:r>
        <w:rPr>
          <w:sz w:val="26"/>
          <w:szCs w:val="26"/>
        </w:rPr>
        <w:br w:type="page"/>
      </w:r>
    </w:p>
    <w:p w14:paraId="34F74C05" w14:textId="03190CCD"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45B91A2" w14:textId="77777777" w:rsidR="00FC700A" w:rsidRPr="00FC700A" w:rsidRDefault="004A3CF6" w:rsidP="00FC700A">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117A6">
        <w:rPr>
          <w:b/>
          <w:bCs/>
          <w:sz w:val="36"/>
          <w:szCs w:val="36"/>
        </w:rPr>
        <w:t>Session 14</w:t>
      </w:r>
      <w:r w:rsidR="001117A6" w:rsidRPr="00B071C0">
        <w:rPr>
          <w:b/>
          <w:bCs/>
          <w:sz w:val="36"/>
          <w:szCs w:val="36"/>
        </w:rPr>
        <w:t xml:space="preserve">, </w:t>
      </w:r>
      <w:r w:rsidR="001117A6">
        <w:rPr>
          <w:b/>
          <w:bCs/>
          <w:sz w:val="36"/>
          <w:szCs w:val="36"/>
        </w:rPr>
        <w:t>Isaiah 40 Overture, Servant of the Lord Theme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FC700A" w:rsidRPr="00FC700A">
        <w:rPr>
          <w:vanish/>
          <w:sz w:val="26"/>
          <w:szCs w:val="26"/>
        </w:rPr>
        <w:t>Top of Form</w:t>
      </w:r>
    </w:p>
    <w:p w14:paraId="37EEBD5B" w14:textId="77777777" w:rsidR="00FC700A" w:rsidRPr="00FC700A" w:rsidRDefault="00FC700A" w:rsidP="00FC700A">
      <w:pPr>
        <w:rPr>
          <w:b/>
          <w:bCs/>
          <w:sz w:val="26"/>
          <w:szCs w:val="26"/>
        </w:rPr>
      </w:pPr>
      <w:r w:rsidRPr="00FC700A">
        <w:rPr>
          <w:b/>
          <w:bCs/>
          <w:sz w:val="26"/>
          <w:szCs w:val="26"/>
        </w:rPr>
        <w:t>FAQ on Isaiah 40 and the Servant of the Lord Theme</w:t>
      </w:r>
    </w:p>
    <w:p w14:paraId="5CE32D2A" w14:textId="77777777" w:rsidR="00FC700A" w:rsidRPr="00FC700A" w:rsidRDefault="00FC700A" w:rsidP="00FC700A">
      <w:pPr>
        <w:numPr>
          <w:ilvl w:val="0"/>
          <w:numId w:val="130"/>
        </w:numPr>
        <w:rPr>
          <w:sz w:val="26"/>
          <w:szCs w:val="26"/>
        </w:rPr>
      </w:pPr>
      <w:r w:rsidRPr="00FC700A">
        <w:rPr>
          <w:b/>
          <w:bCs/>
          <w:sz w:val="26"/>
          <w:szCs w:val="26"/>
        </w:rPr>
        <w:t>What is the significance of Isaiah 40, and how does it function within the broader book of Isaiah?</w:t>
      </w:r>
    </w:p>
    <w:p w14:paraId="12488DAF" w14:textId="77777777" w:rsidR="00FC700A" w:rsidRPr="00FC700A" w:rsidRDefault="00FC700A" w:rsidP="00FC700A">
      <w:pPr>
        <w:numPr>
          <w:ilvl w:val="0"/>
          <w:numId w:val="130"/>
        </w:numPr>
        <w:rPr>
          <w:sz w:val="26"/>
          <w:szCs w:val="26"/>
        </w:rPr>
      </w:pPr>
      <w:r w:rsidRPr="00FC700A">
        <w:rPr>
          <w:sz w:val="26"/>
          <w:szCs w:val="26"/>
        </w:rPr>
        <w:t>Isaiah 40 acts as an "overture" to the subsequent chapters, introducing several key themes that are developed later. These include comfort for God's people, deliverance from suffering (both from exile and sin), and the greatness and power of God. It offers general pronouncements of deliverance and hope, which are then explored in more specific terms in the chapters that follow. It also presents a message of joy regarding the coming of Christ.</w:t>
      </w:r>
    </w:p>
    <w:p w14:paraId="04703BDC" w14:textId="77777777" w:rsidR="00FC700A" w:rsidRPr="00FC700A" w:rsidRDefault="00FC700A" w:rsidP="00FC700A">
      <w:pPr>
        <w:numPr>
          <w:ilvl w:val="0"/>
          <w:numId w:val="130"/>
        </w:numPr>
        <w:rPr>
          <w:sz w:val="26"/>
          <w:szCs w:val="26"/>
        </w:rPr>
      </w:pPr>
      <w:r w:rsidRPr="00FC700A">
        <w:rPr>
          <w:b/>
          <w:bCs/>
          <w:sz w:val="26"/>
          <w:szCs w:val="26"/>
        </w:rPr>
        <w:t>What is the message of comfort in Isaiah 40:1-2, and how should the phrase "she has received from the LORD's hand double for all her sins" be understood?</w:t>
      </w:r>
    </w:p>
    <w:p w14:paraId="60B50CC2" w14:textId="77777777" w:rsidR="00FC700A" w:rsidRPr="00FC700A" w:rsidRDefault="00FC700A" w:rsidP="00FC700A">
      <w:pPr>
        <w:numPr>
          <w:ilvl w:val="0"/>
          <w:numId w:val="130"/>
        </w:numPr>
        <w:rPr>
          <w:sz w:val="26"/>
          <w:szCs w:val="26"/>
        </w:rPr>
      </w:pPr>
      <w:r w:rsidRPr="00FC700A">
        <w:rPr>
          <w:sz w:val="26"/>
          <w:szCs w:val="26"/>
        </w:rPr>
        <w:t>The message is one of profound comfort for Jerusalem, signifying the end of hard times and the payment for sin. The phrase about receiving "double for all her sins" can be interpreted in two ways. It has been traditionally understood as meaning that Jerusalem has been punished double for their sins. However, an alternative interpretation suggests that "double" can be understood as "equivalent" or "substitute," pointing forward to the time when God would declare that the equivalent for the sin of all believers has been paid through the coming of Christ.</w:t>
      </w:r>
    </w:p>
    <w:p w14:paraId="1CB76444" w14:textId="77777777" w:rsidR="00FC700A" w:rsidRPr="00FC700A" w:rsidRDefault="00FC700A" w:rsidP="00FC700A">
      <w:pPr>
        <w:numPr>
          <w:ilvl w:val="0"/>
          <w:numId w:val="130"/>
        </w:numPr>
        <w:rPr>
          <w:sz w:val="26"/>
          <w:szCs w:val="26"/>
        </w:rPr>
      </w:pPr>
      <w:r w:rsidRPr="00FC700A">
        <w:rPr>
          <w:b/>
          <w:bCs/>
          <w:sz w:val="26"/>
          <w:szCs w:val="26"/>
        </w:rPr>
        <w:t>How do the Gospels interpret Isaiah 40:3-5, and what does this suggest about its meaning?</w:t>
      </w:r>
    </w:p>
    <w:p w14:paraId="428E4CDC" w14:textId="77777777" w:rsidR="00FC700A" w:rsidRPr="00FC700A" w:rsidRDefault="00FC700A" w:rsidP="00FC700A">
      <w:pPr>
        <w:numPr>
          <w:ilvl w:val="0"/>
          <w:numId w:val="130"/>
        </w:numPr>
        <w:rPr>
          <w:sz w:val="26"/>
          <w:szCs w:val="26"/>
        </w:rPr>
      </w:pPr>
      <w:r w:rsidRPr="00FC700A">
        <w:rPr>
          <w:sz w:val="26"/>
          <w:szCs w:val="26"/>
        </w:rPr>
        <w:t>All four Gospels interpret Isaiah 40:3-5 as a prophecy of John the Baptist, who was to prepare the way for the Lord. This interpretation suggests that the deliverance spoken of in Isaiah is not merely a physical return from exile but also a spiritual deliverance through the coming of Christ. "The glory of the Lord shall be revealed" is linked to the Incarnation.</w:t>
      </w:r>
    </w:p>
    <w:p w14:paraId="5EA1B526" w14:textId="77777777" w:rsidR="00FC700A" w:rsidRDefault="00FC700A">
      <w:pPr>
        <w:rPr>
          <w:b/>
          <w:bCs/>
          <w:sz w:val="26"/>
          <w:szCs w:val="26"/>
        </w:rPr>
      </w:pPr>
      <w:r>
        <w:rPr>
          <w:b/>
          <w:bCs/>
          <w:sz w:val="26"/>
          <w:szCs w:val="26"/>
        </w:rPr>
        <w:br w:type="page"/>
      </w:r>
    </w:p>
    <w:p w14:paraId="68276AB0" w14:textId="33444F44" w:rsidR="00FC700A" w:rsidRPr="00FC700A" w:rsidRDefault="00FC700A" w:rsidP="00FC700A">
      <w:pPr>
        <w:numPr>
          <w:ilvl w:val="0"/>
          <w:numId w:val="130"/>
        </w:numPr>
        <w:rPr>
          <w:sz w:val="26"/>
          <w:szCs w:val="26"/>
        </w:rPr>
      </w:pPr>
      <w:r w:rsidRPr="00FC700A">
        <w:rPr>
          <w:b/>
          <w:bCs/>
          <w:sz w:val="26"/>
          <w:szCs w:val="26"/>
        </w:rPr>
        <w:lastRenderedPageBreak/>
        <w:t>What is the meaning of Isaiah 40:6-8, and how does it relate to the overall message of the chapter?</w:t>
      </w:r>
    </w:p>
    <w:p w14:paraId="4B34C8D0" w14:textId="77777777" w:rsidR="00FC700A" w:rsidRPr="00FC700A" w:rsidRDefault="00FC700A" w:rsidP="00FC700A">
      <w:pPr>
        <w:numPr>
          <w:ilvl w:val="0"/>
          <w:numId w:val="130"/>
        </w:numPr>
        <w:rPr>
          <w:sz w:val="26"/>
          <w:szCs w:val="26"/>
        </w:rPr>
      </w:pPr>
      <w:r w:rsidRPr="00FC700A">
        <w:rPr>
          <w:sz w:val="26"/>
          <w:szCs w:val="26"/>
        </w:rPr>
        <w:t>Isaiah 40:6-8 contrasts the fleeting nature of human glory and earthly power with the enduring quality of God's Word. This contrast serves to emphasize the reliability and steadfastness of God's promises, providing hope and comfort amidst the transient realities of human existence.</w:t>
      </w:r>
    </w:p>
    <w:p w14:paraId="4308BC76" w14:textId="77777777" w:rsidR="00FC700A" w:rsidRPr="00FC700A" w:rsidRDefault="00FC700A" w:rsidP="00FC700A">
      <w:pPr>
        <w:numPr>
          <w:ilvl w:val="0"/>
          <w:numId w:val="130"/>
        </w:numPr>
        <w:rPr>
          <w:sz w:val="26"/>
          <w:szCs w:val="26"/>
        </w:rPr>
      </w:pPr>
      <w:r w:rsidRPr="00FC700A">
        <w:rPr>
          <w:b/>
          <w:bCs/>
          <w:sz w:val="26"/>
          <w:szCs w:val="26"/>
        </w:rPr>
        <w:t>How is the power and greatness of God emphasized in Isaiah 40:12-31?</w:t>
      </w:r>
    </w:p>
    <w:p w14:paraId="4132E018" w14:textId="77777777" w:rsidR="00FC700A" w:rsidRPr="00FC700A" w:rsidRDefault="00FC700A" w:rsidP="00FC700A">
      <w:pPr>
        <w:numPr>
          <w:ilvl w:val="0"/>
          <w:numId w:val="130"/>
        </w:numPr>
        <w:rPr>
          <w:sz w:val="26"/>
          <w:szCs w:val="26"/>
        </w:rPr>
      </w:pPr>
      <w:r w:rsidRPr="00FC700A">
        <w:rPr>
          <w:sz w:val="26"/>
          <w:szCs w:val="26"/>
        </w:rPr>
        <w:t>This section of Isaiah 40 emphasizes God's power and greatness through rhetorical questions that highlight His role as the Creator and Ruler of the universe. It contrasts God's omnipotence with the insignificance of nations and the futility of idols. It speaks of God's creative power and limitless understanding. This serves to encourage those who are suffering to trust in God's ability to deliver them.</w:t>
      </w:r>
    </w:p>
    <w:p w14:paraId="57CBE1C4" w14:textId="77777777" w:rsidR="00FC700A" w:rsidRPr="00FC700A" w:rsidRDefault="00FC700A" w:rsidP="00FC700A">
      <w:pPr>
        <w:numPr>
          <w:ilvl w:val="0"/>
          <w:numId w:val="130"/>
        </w:numPr>
        <w:rPr>
          <w:sz w:val="26"/>
          <w:szCs w:val="26"/>
        </w:rPr>
      </w:pPr>
      <w:r w:rsidRPr="00FC700A">
        <w:rPr>
          <w:b/>
          <w:bCs/>
          <w:sz w:val="26"/>
          <w:szCs w:val="26"/>
        </w:rPr>
        <w:t>Who is the "Servant of the Lord" in Isaiah, and what is the significance of this figure?</w:t>
      </w:r>
    </w:p>
    <w:p w14:paraId="43A10F5E" w14:textId="77777777" w:rsidR="00FC700A" w:rsidRPr="00FC700A" w:rsidRDefault="00FC700A" w:rsidP="00FC700A">
      <w:pPr>
        <w:numPr>
          <w:ilvl w:val="0"/>
          <w:numId w:val="130"/>
        </w:numPr>
        <w:rPr>
          <w:sz w:val="26"/>
          <w:szCs w:val="26"/>
        </w:rPr>
      </w:pPr>
      <w:r w:rsidRPr="00FC700A">
        <w:rPr>
          <w:sz w:val="26"/>
          <w:szCs w:val="26"/>
        </w:rPr>
        <w:t>The "Servant of the Lord" is a key figure in Isaiah, initially identified as Israel in Isaiah 41:8-9. However, as the theme develops, questions arise about Israel's ability to fulfill the servant's mission, especially given their sin and exile. Passages like Isaiah 42:1-7, which are applied to Jesus in the New Testament (Matthew 12:18-21), suggest a deeper, messianic understanding of the servant as one who will bring justice and deliverance to the nations.</w:t>
      </w:r>
    </w:p>
    <w:p w14:paraId="14D769F5" w14:textId="77777777" w:rsidR="00FC700A" w:rsidRPr="00FC700A" w:rsidRDefault="00FC700A" w:rsidP="00FC700A">
      <w:pPr>
        <w:numPr>
          <w:ilvl w:val="0"/>
          <w:numId w:val="130"/>
        </w:numPr>
        <w:rPr>
          <w:sz w:val="26"/>
          <w:szCs w:val="26"/>
        </w:rPr>
      </w:pPr>
      <w:r w:rsidRPr="00FC700A">
        <w:rPr>
          <w:b/>
          <w:bCs/>
          <w:sz w:val="26"/>
          <w:szCs w:val="26"/>
        </w:rPr>
        <w:t>What is the apparent contradiction between Isaiah 41:8-9 and Isaiah 42 regarding the identity and role of the Servant of the Lord?</w:t>
      </w:r>
    </w:p>
    <w:p w14:paraId="2708A98E" w14:textId="77777777" w:rsidR="00FC700A" w:rsidRPr="00FC700A" w:rsidRDefault="00FC700A" w:rsidP="00FC700A">
      <w:pPr>
        <w:numPr>
          <w:ilvl w:val="0"/>
          <w:numId w:val="130"/>
        </w:numPr>
        <w:rPr>
          <w:sz w:val="26"/>
          <w:szCs w:val="26"/>
        </w:rPr>
      </w:pPr>
      <w:r w:rsidRPr="00FC700A">
        <w:rPr>
          <w:sz w:val="26"/>
          <w:szCs w:val="26"/>
        </w:rPr>
        <w:t>Isaiah 41:8-9 explicitly identifies Israel as the Servant of the Lord. However, Isaiah 42 presents a description of the Servant's work—bringing justice to the nations, opening blind eyes, and freeing captives—that seems difficult for the exiled and sinful nation of Israel to fulfill. This raises questions about whether the Servant has a dual meaning, referring both to Israel as a nation and to a future individual (the Messiah) who will perfectly embody the Servant's role.</w:t>
      </w:r>
    </w:p>
    <w:p w14:paraId="6EA8AA41" w14:textId="77777777" w:rsidR="00FC700A" w:rsidRDefault="00FC700A">
      <w:pPr>
        <w:rPr>
          <w:b/>
          <w:bCs/>
          <w:sz w:val="26"/>
          <w:szCs w:val="26"/>
        </w:rPr>
      </w:pPr>
      <w:r>
        <w:rPr>
          <w:b/>
          <w:bCs/>
          <w:sz w:val="26"/>
          <w:szCs w:val="26"/>
        </w:rPr>
        <w:br w:type="page"/>
      </w:r>
    </w:p>
    <w:p w14:paraId="125D865A" w14:textId="7CAF5DA6" w:rsidR="00FC700A" w:rsidRPr="00FC700A" w:rsidRDefault="00FC700A" w:rsidP="00FC700A">
      <w:pPr>
        <w:numPr>
          <w:ilvl w:val="0"/>
          <w:numId w:val="130"/>
        </w:numPr>
        <w:rPr>
          <w:sz w:val="26"/>
          <w:szCs w:val="26"/>
        </w:rPr>
      </w:pPr>
      <w:r w:rsidRPr="00FC700A">
        <w:rPr>
          <w:b/>
          <w:bCs/>
          <w:sz w:val="26"/>
          <w:szCs w:val="26"/>
        </w:rPr>
        <w:lastRenderedPageBreak/>
        <w:t>How does Isaiah 42:19-24 address the challenges and questions raised about Israel's ability to fulfill the role of the Servant of the Lord?</w:t>
      </w:r>
    </w:p>
    <w:p w14:paraId="28F7F567" w14:textId="77777777" w:rsidR="00FC700A" w:rsidRPr="00FC700A" w:rsidRDefault="00FC700A" w:rsidP="00FC700A">
      <w:pPr>
        <w:numPr>
          <w:ilvl w:val="0"/>
          <w:numId w:val="130"/>
        </w:numPr>
        <w:rPr>
          <w:sz w:val="26"/>
          <w:szCs w:val="26"/>
        </w:rPr>
      </w:pPr>
      <w:r w:rsidRPr="00FC700A">
        <w:rPr>
          <w:sz w:val="26"/>
          <w:szCs w:val="26"/>
        </w:rPr>
        <w:t>Isaiah 42:19-24 acknowledges Israel's blindness, deafness, and captivity, directly questioning how they can fulfill the Servant's mission. It attributes Israel's condition to their sin and disobedience, suggesting that their inability to fulfill the Servant's role is a consequence of their own actions. However, verse 21 says, the work of the servant will be done. The passage sets the stage for further exploration of the Servant theme and the need for a figure who can truly fulfill the Servant's calling.</w:t>
      </w:r>
    </w:p>
    <w:p w14:paraId="4B8E2791" w14:textId="77777777" w:rsidR="00FC700A" w:rsidRPr="00FC700A" w:rsidRDefault="00FC700A" w:rsidP="00FC700A">
      <w:pPr>
        <w:rPr>
          <w:vanish/>
          <w:sz w:val="26"/>
          <w:szCs w:val="26"/>
        </w:rPr>
      </w:pPr>
      <w:r w:rsidRPr="00FC700A">
        <w:rPr>
          <w:vanish/>
          <w:sz w:val="26"/>
          <w:szCs w:val="26"/>
        </w:rPr>
        <w:t>Bottom of Form</w:t>
      </w:r>
    </w:p>
    <w:p w14:paraId="56BC4FE8" w14:textId="2FC1A784" w:rsidR="00A201BC" w:rsidRPr="00A201BC" w:rsidRDefault="00A201BC" w:rsidP="00FC700A">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BBC9" w14:textId="77777777" w:rsidR="00421E62" w:rsidRDefault="00421E62" w:rsidP="004A3CF6">
      <w:pPr>
        <w:spacing w:after="0" w:line="240" w:lineRule="auto"/>
      </w:pPr>
      <w:r>
        <w:separator/>
      </w:r>
    </w:p>
  </w:endnote>
  <w:endnote w:type="continuationSeparator" w:id="0">
    <w:p w14:paraId="1F84C009" w14:textId="77777777" w:rsidR="00421E62" w:rsidRDefault="00421E6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11C3" w14:textId="77777777" w:rsidR="00421E62" w:rsidRDefault="00421E62" w:rsidP="004A3CF6">
      <w:pPr>
        <w:spacing w:after="0" w:line="240" w:lineRule="auto"/>
      </w:pPr>
      <w:r>
        <w:separator/>
      </w:r>
    </w:p>
  </w:footnote>
  <w:footnote w:type="continuationSeparator" w:id="0">
    <w:p w14:paraId="52667B27" w14:textId="77777777" w:rsidR="00421E62" w:rsidRDefault="00421E6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E70CB"/>
    <w:multiLevelType w:val="multilevel"/>
    <w:tmpl w:val="BF8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425D41"/>
    <w:multiLevelType w:val="multilevel"/>
    <w:tmpl w:val="A8BA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8C12B5"/>
    <w:multiLevelType w:val="multilevel"/>
    <w:tmpl w:val="C32E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E71D79"/>
    <w:multiLevelType w:val="multilevel"/>
    <w:tmpl w:val="A7D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EA2FE3"/>
    <w:multiLevelType w:val="multilevel"/>
    <w:tmpl w:val="AA0C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C403A1"/>
    <w:multiLevelType w:val="multilevel"/>
    <w:tmpl w:val="AFAE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84265F"/>
    <w:multiLevelType w:val="multilevel"/>
    <w:tmpl w:val="6E20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E04DD7"/>
    <w:multiLevelType w:val="multilevel"/>
    <w:tmpl w:val="D81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0"/>
  </w:num>
  <w:num w:numId="4" w16cid:durableId="1898322524">
    <w:abstractNumId w:val="26"/>
  </w:num>
  <w:num w:numId="5" w16cid:durableId="773480203">
    <w:abstractNumId w:val="101"/>
  </w:num>
  <w:num w:numId="6" w16cid:durableId="1893998325">
    <w:abstractNumId w:val="121"/>
  </w:num>
  <w:num w:numId="7" w16cid:durableId="31730490">
    <w:abstractNumId w:val="75"/>
  </w:num>
  <w:num w:numId="8" w16cid:durableId="1285886388">
    <w:abstractNumId w:val="94"/>
  </w:num>
  <w:num w:numId="9" w16cid:durableId="76753685">
    <w:abstractNumId w:val="85"/>
  </w:num>
  <w:num w:numId="10" w16cid:durableId="326565901">
    <w:abstractNumId w:val="122"/>
  </w:num>
  <w:num w:numId="11" w16cid:durableId="779370909">
    <w:abstractNumId w:val="58"/>
  </w:num>
  <w:num w:numId="12" w16cid:durableId="1312295266">
    <w:abstractNumId w:val="106"/>
  </w:num>
  <w:num w:numId="13" w16cid:durableId="1055739409">
    <w:abstractNumId w:val="37"/>
  </w:num>
  <w:num w:numId="14" w16cid:durableId="63724915">
    <w:abstractNumId w:val="52"/>
  </w:num>
  <w:num w:numId="15" w16cid:durableId="490407507">
    <w:abstractNumId w:val="23"/>
  </w:num>
  <w:num w:numId="16" w16cid:durableId="1614560072">
    <w:abstractNumId w:val="89"/>
  </w:num>
  <w:num w:numId="17" w16cid:durableId="2094693205">
    <w:abstractNumId w:val="2"/>
  </w:num>
  <w:num w:numId="18" w16cid:durableId="56977669">
    <w:abstractNumId w:val="27"/>
  </w:num>
  <w:num w:numId="19" w16cid:durableId="678507180">
    <w:abstractNumId w:val="59"/>
  </w:num>
  <w:num w:numId="20" w16cid:durableId="167142098">
    <w:abstractNumId w:val="50"/>
  </w:num>
  <w:num w:numId="21" w16cid:durableId="1364483391">
    <w:abstractNumId w:val="95"/>
  </w:num>
  <w:num w:numId="22" w16cid:durableId="1720008846">
    <w:abstractNumId w:val="4"/>
  </w:num>
  <w:num w:numId="23" w16cid:durableId="1502499616">
    <w:abstractNumId w:val="112"/>
  </w:num>
  <w:num w:numId="24" w16cid:durableId="1281451561">
    <w:abstractNumId w:val="43"/>
  </w:num>
  <w:num w:numId="25" w16cid:durableId="252013863">
    <w:abstractNumId w:val="113"/>
  </w:num>
  <w:num w:numId="26" w16cid:durableId="1259752002">
    <w:abstractNumId w:val="72"/>
  </w:num>
  <w:num w:numId="27" w16cid:durableId="431554895">
    <w:abstractNumId w:val="16"/>
  </w:num>
  <w:num w:numId="28" w16cid:durableId="1824001649">
    <w:abstractNumId w:val="5"/>
  </w:num>
  <w:num w:numId="29" w16cid:durableId="856888086">
    <w:abstractNumId w:val="71"/>
  </w:num>
  <w:num w:numId="30" w16cid:durableId="441263313">
    <w:abstractNumId w:val="81"/>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6"/>
  </w:num>
  <w:num w:numId="37" w16cid:durableId="568617512">
    <w:abstractNumId w:val="128"/>
  </w:num>
  <w:num w:numId="38" w16cid:durableId="1375040380">
    <w:abstractNumId w:val="80"/>
  </w:num>
  <w:num w:numId="39" w16cid:durableId="613176251">
    <w:abstractNumId w:val="31"/>
  </w:num>
  <w:num w:numId="40" w16cid:durableId="2026899789">
    <w:abstractNumId w:val="103"/>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3"/>
  </w:num>
  <w:num w:numId="46" w16cid:durableId="1261791569">
    <w:abstractNumId w:val="126"/>
  </w:num>
  <w:num w:numId="47" w16cid:durableId="1875193489">
    <w:abstractNumId w:val="40"/>
  </w:num>
  <w:num w:numId="48" w16cid:durableId="1172067006">
    <w:abstractNumId w:val="45"/>
  </w:num>
  <w:num w:numId="49" w16cid:durableId="1162700637">
    <w:abstractNumId w:val="125"/>
  </w:num>
  <w:num w:numId="50" w16cid:durableId="1229656482">
    <w:abstractNumId w:val="38"/>
  </w:num>
  <w:num w:numId="51" w16cid:durableId="1144544300">
    <w:abstractNumId w:val="97"/>
  </w:num>
  <w:num w:numId="52" w16cid:durableId="1471634383">
    <w:abstractNumId w:val="54"/>
  </w:num>
  <w:num w:numId="53" w16cid:durableId="1388458526">
    <w:abstractNumId w:val="110"/>
  </w:num>
  <w:num w:numId="54" w16cid:durableId="542792308">
    <w:abstractNumId w:val="93"/>
  </w:num>
  <w:num w:numId="55" w16cid:durableId="814840275">
    <w:abstractNumId w:val="109"/>
  </w:num>
  <w:num w:numId="56" w16cid:durableId="1085108493">
    <w:abstractNumId w:val="119"/>
  </w:num>
  <w:num w:numId="57" w16cid:durableId="150676867">
    <w:abstractNumId w:val="92"/>
  </w:num>
  <w:num w:numId="58" w16cid:durableId="1401102012">
    <w:abstractNumId w:val="90"/>
  </w:num>
  <w:num w:numId="59" w16cid:durableId="1934433803">
    <w:abstractNumId w:val="61"/>
  </w:num>
  <w:num w:numId="60" w16cid:durableId="1367633260">
    <w:abstractNumId w:val="49"/>
  </w:num>
  <w:num w:numId="61" w16cid:durableId="1751654922">
    <w:abstractNumId w:val="7"/>
  </w:num>
  <w:num w:numId="62" w16cid:durableId="1598245143">
    <w:abstractNumId w:val="17"/>
  </w:num>
  <w:num w:numId="63" w16cid:durableId="286090303">
    <w:abstractNumId w:val="53"/>
  </w:num>
  <w:num w:numId="64" w16cid:durableId="1937790891">
    <w:abstractNumId w:val="24"/>
  </w:num>
  <w:num w:numId="65" w16cid:durableId="964241343">
    <w:abstractNumId w:val="13"/>
  </w:num>
  <w:num w:numId="66" w16cid:durableId="1169903944">
    <w:abstractNumId w:val="115"/>
  </w:num>
  <w:num w:numId="67" w16cid:durableId="877821031">
    <w:abstractNumId w:val="9"/>
  </w:num>
  <w:num w:numId="68" w16cid:durableId="1155803273">
    <w:abstractNumId w:val="96"/>
  </w:num>
  <w:num w:numId="69" w16cid:durableId="1913006775">
    <w:abstractNumId w:val="87"/>
  </w:num>
  <w:num w:numId="70" w16cid:durableId="1932811398">
    <w:abstractNumId w:val="120"/>
  </w:num>
  <w:num w:numId="71" w16cid:durableId="788399130">
    <w:abstractNumId w:val="73"/>
  </w:num>
  <w:num w:numId="72" w16cid:durableId="1743599447">
    <w:abstractNumId w:val="10"/>
  </w:num>
  <w:num w:numId="73" w16cid:durableId="748815706">
    <w:abstractNumId w:val="116"/>
  </w:num>
  <w:num w:numId="74" w16cid:durableId="720129415">
    <w:abstractNumId w:val="129"/>
  </w:num>
  <w:num w:numId="75" w16cid:durableId="329522725">
    <w:abstractNumId w:val="1"/>
  </w:num>
  <w:num w:numId="76" w16cid:durableId="2012095976">
    <w:abstractNumId w:val="28"/>
  </w:num>
  <w:num w:numId="77" w16cid:durableId="1050347144">
    <w:abstractNumId w:val="105"/>
  </w:num>
  <w:num w:numId="78" w16cid:durableId="1758987229">
    <w:abstractNumId w:val="48"/>
  </w:num>
  <w:num w:numId="79" w16cid:durableId="601493858">
    <w:abstractNumId w:val="104"/>
  </w:num>
  <w:num w:numId="80" w16cid:durableId="1441607162">
    <w:abstractNumId w:val="32"/>
  </w:num>
  <w:num w:numId="81" w16cid:durableId="1553613682">
    <w:abstractNumId w:val="8"/>
  </w:num>
  <w:num w:numId="82" w16cid:durableId="1591310717">
    <w:abstractNumId w:val="41"/>
  </w:num>
  <w:num w:numId="83" w16cid:durableId="337653942">
    <w:abstractNumId w:val="3"/>
  </w:num>
  <w:num w:numId="84" w16cid:durableId="928852040">
    <w:abstractNumId w:val="124"/>
  </w:num>
  <w:num w:numId="85" w16cid:durableId="826360858">
    <w:abstractNumId w:val="21"/>
  </w:num>
  <w:num w:numId="86" w16cid:durableId="1154182070">
    <w:abstractNumId w:val="102"/>
  </w:num>
  <w:num w:numId="87" w16cid:durableId="1617560984">
    <w:abstractNumId w:val="127"/>
  </w:num>
  <w:num w:numId="88" w16cid:durableId="961691480">
    <w:abstractNumId w:val="88"/>
  </w:num>
  <w:num w:numId="89" w16cid:durableId="1200124844">
    <w:abstractNumId w:val="65"/>
  </w:num>
  <w:num w:numId="90" w16cid:durableId="1250508082">
    <w:abstractNumId w:val="111"/>
  </w:num>
  <w:num w:numId="91" w16cid:durableId="199629930">
    <w:abstractNumId w:val="118"/>
  </w:num>
  <w:num w:numId="92" w16cid:durableId="442455481">
    <w:abstractNumId w:val="51"/>
  </w:num>
  <w:num w:numId="93" w16cid:durableId="996686926">
    <w:abstractNumId w:val="91"/>
  </w:num>
  <w:num w:numId="94" w16cid:durableId="1765372072">
    <w:abstractNumId w:val="62"/>
  </w:num>
  <w:num w:numId="95" w16cid:durableId="2109884545">
    <w:abstractNumId w:val="30"/>
  </w:num>
  <w:num w:numId="96" w16cid:durableId="607271406">
    <w:abstractNumId w:val="76"/>
  </w:num>
  <w:num w:numId="97" w16cid:durableId="391929250">
    <w:abstractNumId w:val="44"/>
  </w:num>
  <w:num w:numId="98" w16cid:durableId="696276095">
    <w:abstractNumId w:val="99"/>
  </w:num>
  <w:num w:numId="99" w16cid:durableId="190071296">
    <w:abstractNumId w:val="66"/>
  </w:num>
  <w:num w:numId="100" w16cid:durableId="2006933255">
    <w:abstractNumId w:val="68"/>
  </w:num>
  <w:num w:numId="101" w16cid:durableId="1352997420">
    <w:abstractNumId w:val="84"/>
  </w:num>
  <w:num w:numId="102" w16cid:durableId="1028876803">
    <w:abstractNumId w:val="46"/>
  </w:num>
  <w:num w:numId="103" w16cid:durableId="22286620">
    <w:abstractNumId w:val="55"/>
  </w:num>
  <w:num w:numId="104" w16cid:durableId="1861237019">
    <w:abstractNumId w:val="0"/>
  </w:num>
  <w:num w:numId="105" w16cid:durableId="1381441509">
    <w:abstractNumId w:val="114"/>
  </w:num>
  <w:num w:numId="106" w16cid:durableId="1428312200">
    <w:abstractNumId w:val="57"/>
  </w:num>
  <w:num w:numId="107" w16cid:durableId="258412835">
    <w:abstractNumId w:val="39"/>
  </w:num>
  <w:num w:numId="108" w16cid:durableId="324431160">
    <w:abstractNumId w:val="47"/>
  </w:num>
  <w:num w:numId="109" w16cid:durableId="1155756124">
    <w:abstractNumId w:val="56"/>
  </w:num>
  <w:num w:numId="110" w16cid:durableId="82577912">
    <w:abstractNumId w:val="63"/>
  </w:num>
  <w:num w:numId="111" w16cid:durableId="1177886771">
    <w:abstractNumId w:val="18"/>
  </w:num>
  <w:num w:numId="112" w16cid:durableId="1532453072">
    <w:abstractNumId w:val="117"/>
  </w:num>
  <w:num w:numId="113" w16cid:durableId="419176103">
    <w:abstractNumId w:val="69"/>
  </w:num>
  <w:num w:numId="114" w16cid:durableId="1516260484">
    <w:abstractNumId w:val="29"/>
  </w:num>
  <w:num w:numId="115" w16cid:durableId="49698151">
    <w:abstractNumId w:val="123"/>
  </w:num>
  <w:num w:numId="116" w16cid:durableId="2125147524">
    <w:abstractNumId w:val="12"/>
  </w:num>
  <w:num w:numId="117" w16cid:durableId="554702242">
    <w:abstractNumId w:val="100"/>
  </w:num>
  <w:num w:numId="118" w16cid:durableId="1341734580">
    <w:abstractNumId w:val="36"/>
  </w:num>
  <w:num w:numId="119" w16cid:durableId="139470490">
    <w:abstractNumId w:val="79"/>
  </w:num>
  <w:num w:numId="120" w16cid:durableId="559367144">
    <w:abstractNumId w:val="22"/>
  </w:num>
  <w:num w:numId="121" w16cid:durableId="2022537368">
    <w:abstractNumId w:val="108"/>
  </w:num>
  <w:num w:numId="122" w16cid:durableId="1450318782">
    <w:abstractNumId w:val="67"/>
  </w:num>
  <w:num w:numId="123" w16cid:durableId="1772166566">
    <w:abstractNumId w:val="64"/>
  </w:num>
  <w:num w:numId="124" w16cid:durableId="1921207271">
    <w:abstractNumId w:val="25"/>
  </w:num>
  <w:num w:numId="125" w16cid:durableId="198516259">
    <w:abstractNumId w:val="42"/>
  </w:num>
  <w:num w:numId="126" w16cid:durableId="382943858">
    <w:abstractNumId w:val="70"/>
  </w:num>
  <w:num w:numId="127" w16cid:durableId="366181036">
    <w:abstractNumId w:val="82"/>
  </w:num>
  <w:num w:numId="128" w16cid:durableId="2122527296">
    <w:abstractNumId w:val="98"/>
  </w:num>
  <w:num w:numId="129" w16cid:durableId="2147042980">
    <w:abstractNumId w:val="107"/>
  </w:num>
  <w:num w:numId="130" w16cid:durableId="287518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117A6"/>
    <w:rsid w:val="001272F6"/>
    <w:rsid w:val="00153BAA"/>
    <w:rsid w:val="00155361"/>
    <w:rsid w:val="00184304"/>
    <w:rsid w:val="00184CE8"/>
    <w:rsid w:val="00194E69"/>
    <w:rsid w:val="001C26FB"/>
    <w:rsid w:val="001E263A"/>
    <w:rsid w:val="001F1FEF"/>
    <w:rsid w:val="00204AB8"/>
    <w:rsid w:val="0023238F"/>
    <w:rsid w:val="0024188A"/>
    <w:rsid w:val="00253D77"/>
    <w:rsid w:val="00281683"/>
    <w:rsid w:val="002823A4"/>
    <w:rsid w:val="0028495D"/>
    <w:rsid w:val="002A7829"/>
    <w:rsid w:val="002E2547"/>
    <w:rsid w:val="00301F00"/>
    <w:rsid w:val="003161FF"/>
    <w:rsid w:val="00330642"/>
    <w:rsid w:val="00334542"/>
    <w:rsid w:val="00357629"/>
    <w:rsid w:val="0037229C"/>
    <w:rsid w:val="00376351"/>
    <w:rsid w:val="00381987"/>
    <w:rsid w:val="003B02D1"/>
    <w:rsid w:val="003C32F9"/>
    <w:rsid w:val="003D727D"/>
    <w:rsid w:val="00414356"/>
    <w:rsid w:val="00417408"/>
    <w:rsid w:val="00421E62"/>
    <w:rsid w:val="004236FA"/>
    <w:rsid w:val="00474A3C"/>
    <w:rsid w:val="00480D04"/>
    <w:rsid w:val="00496827"/>
    <w:rsid w:val="004A3CF6"/>
    <w:rsid w:val="004D4C6A"/>
    <w:rsid w:val="004E37C9"/>
    <w:rsid w:val="0053370A"/>
    <w:rsid w:val="005715BA"/>
    <w:rsid w:val="0058001B"/>
    <w:rsid w:val="00596272"/>
    <w:rsid w:val="005A54CF"/>
    <w:rsid w:val="005C3C35"/>
    <w:rsid w:val="005D3630"/>
    <w:rsid w:val="005D61FF"/>
    <w:rsid w:val="005D79AC"/>
    <w:rsid w:val="005E7DA9"/>
    <w:rsid w:val="005F6706"/>
    <w:rsid w:val="00647D4C"/>
    <w:rsid w:val="00653699"/>
    <w:rsid w:val="00677493"/>
    <w:rsid w:val="00696C6C"/>
    <w:rsid w:val="006B2113"/>
    <w:rsid w:val="007071B5"/>
    <w:rsid w:val="00707EFD"/>
    <w:rsid w:val="00712853"/>
    <w:rsid w:val="007757AE"/>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720E3"/>
    <w:rsid w:val="0097504E"/>
    <w:rsid w:val="00976F8D"/>
    <w:rsid w:val="009A3482"/>
    <w:rsid w:val="009B058A"/>
    <w:rsid w:val="009B55B9"/>
    <w:rsid w:val="009C2640"/>
    <w:rsid w:val="009E76F9"/>
    <w:rsid w:val="00A0003E"/>
    <w:rsid w:val="00A201BC"/>
    <w:rsid w:val="00A545CE"/>
    <w:rsid w:val="00A83ECE"/>
    <w:rsid w:val="00A90E97"/>
    <w:rsid w:val="00AA374A"/>
    <w:rsid w:val="00AF5E9C"/>
    <w:rsid w:val="00B071C0"/>
    <w:rsid w:val="00B329F9"/>
    <w:rsid w:val="00BA694E"/>
    <w:rsid w:val="00BD1BC4"/>
    <w:rsid w:val="00BE2691"/>
    <w:rsid w:val="00BE2884"/>
    <w:rsid w:val="00BE2F3A"/>
    <w:rsid w:val="00BF5DDC"/>
    <w:rsid w:val="00C56F5B"/>
    <w:rsid w:val="00C900AE"/>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4A7C"/>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 w:val="00FC700A"/>
    <w:rsid w:val="00FD13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065822">
      <w:bodyDiv w:val="1"/>
      <w:marLeft w:val="0"/>
      <w:marRight w:val="0"/>
      <w:marTop w:val="0"/>
      <w:marBottom w:val="0"/>
      <w:divBdr>
        <w:top w:val="none" w:sz="0" w:space="0" w:color="auto"/>
        <w:left w:val="none" w:sz="0" w:space="0" w:color="auto"/>
        <w:bottom w:val="none" w:sz="0" w:space="0" w:color="auto"/>
        <w:right w:val="none" w:sz="0" w:space="0" w:color="auto"/>
      </w:divBdr>
      <w:divsChild>
        <w:div w:id="522010979">
          <w:marLeft w:val="0"/>
          <w:marRight w:val="0"/>
          <w:marTop w:val="0"/>
          <w:marBottom w:val="0"/>
          <w:divBdr>
            <w:top w:val="none" w:sz="0" w:space="0" w:color="auto"/>
            <w:left w:val="none" w:sz="0" w:space="0" w:color="auto"/>
            <w:bottom w:val="none" w:sz="0" w:space="0" w:color="auto"/>
            <w:right w:val="none" w:sz="0" w:space="0" w:color="auto"/>
          </w:divBdr>
          <w:divsChild>
            <w:div w:id="962882322">
              <w:marLeft w:val="0"/>
              <w:marRight w:val="0"/>
              <w:marTop w:val="0"/>
              <w:marBottom w:val="0"/>
              <w:divBdr>
                <w:top w:val="none" w:sz="0" w:space="0" w:color="auto"/>
                <w:left w:val="none" w:sz="0" w:space="0" w:color="auto"/>
                <w:bottom w:val="none" w:sz="0" w:space="0" w:color="auto"/>
                <w:right w:val="none" w:sz="0" w:space="0" w:color="auto"/>
              </w:divBdr>
              <w:divsChild>
                <w:div w:id="1285233514">
                  <w:marLeft w:val="0"/>
                  <w:marRight w:val="0"/>
                  <w:marTop w:val="0"/>
                  <w:marBottom w:val="0"/>
                  <w:divBdr>
                    <w:top w:val="none" w:sz="0" w:space="0" w:color="auto"/>
                    <w:left w:val="none" w:sz="0" w:space="0" w:color="auto"/>
                    <w:bottom w:val="none" w:sz="0" w:space="0" w:color="auto"/>
                    <w:right w:val="none" w:sz="0" w:space="0" w:color="auto"/>
                  </w:divBdr>
                  <w:divsChild>
                    <w:div w:id="35130017">
                      <w:marLeft w:val="0"/>
                      <w:marRight w:val="0"/>
                      <w:marTop w:val="0"/>
                      <w:marBottom w:val="0"/>
                      <w:divBdr>
                        <w:top w:val="none" w:sz="0" w:space="0" w:color="auto"/>
                        <w:left w:val="single" w:sz="6" w:space="0" w:color="CCCCCC"/>
                        <w:bottom w:val="single" w:sz="6" w:space="0" w:color="CCCCCC"/>
                        <w:right w:val="single" w:sz="6" w:space="0" w:color="CCCCCC"/>
                      </w:divBdr>
                      <w:divsChild>
                        <w:div w:id="13229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9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92936">
      <w:bodyDiv w:val="1"/>
      <w:marLeft w:val="0"/>
      <w:marRight w:val="0"/>
      <w:marTop w:val="0"/>
      <w:marBottom w:val="0"/>
      <w:divBdr>
        <w:top w:val="none" w:sz="0" w:space="0" w:color="auto"/>
        <w:left w:val="none" w:sz="0" w:space="0" w:color="auto"/>
        <w:bottom w:val="none" w:sz="0" w:space="0" w:color="auto"/>
        <w:right w:val="none" w:sz="0" w:space="0" w:color="auto"/>
      </w:divBdr>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5936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194000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80">
          <w:marLeft w:val="0"/>
          <w:marRight w:val="0"/>
          <w:marTop w:val="0"/>
          <w:marBottom w:val="0"/>
          <w:divBdr>
            <w:top w:val="none" w:sz="0" w:space="0" w:color="auto"/>
            <w:left w:val="none" w:sz="0" w:space="0" w:color="auto"/>
            <w:bottom w:val="none" w:sz="0" w:space="0" w:color="auto"/>
            <w:right w:val="none" w:sz="0" w:space="0" w:color="auto"/>
          </w:divBdr>
          <w:divsChild>
            <w:div w:id="1318145213">
              <w:marLeft w:val="0"/>
              <w:marRight w:val="0"/>
              <w:marTop w:val="0"/>
              <w:marBottom w:val="0"/>
              <w:divBdr>
                <w:top w:val="none" w:sz="0" w:space="0" w:color="auto"/>
                <w:left w:val="none" w:sz="0" w:space="0" w:color="auto"/>
                <w:bottom w:val="none" w:sz="0" w:space="0" w:color="auto"/>
                <w:right w:val="none" w:sz="0" w:space="0" w:color="auto"/>
              </w:divBdr>
              <w:divsChild>
                <w:div w:id="1065296250">
                  <w:marLeft w:val="0"/>
                  <w:marRight w:val="0"/>
                  <w:marTop w:val="0"/>
                  <w:marBottom w:val="0"/>
                  <w:divBdr>
                    <w:top w:val="none" w:sz="0" w:space="0" w:color="auto"/>
                    <w:left w:val="none" w:sz="0" w:space="0" w:color="auto"/>
                    <w:bottom w:val="none" w:sz="0" w:space="0" w:color="auto"/>
                    <w:right w:val="none" w:sz="0" w:space="0" w:color="auto"/>
                  </w:divBdr>
                  <w:divsChild>
                    <w:div w:id="1639920895">
                      <w:marLeft w:val="0"/>
                      <w:marRight w:val="0"/>
                      <w:marTop w:val="0"/>
                      <w:marBottom w:val="0"/>
                      <w:divBdr>
                        <w:top w:val="none" w:sz="0" w:space="0" w:color="auto"/>
                        <w:left w:val="single" w:sz="6" w:space="0" w:color="CCCCCC"/>
                        <w:bottom w:val="single" w:sz="6" w:space="0" w:color="CCCCCC"/>
                        <w:right w:val="single" w:sz="6" w:space="0" w:color="CCCCCC"/>
                      </w:divBdr>
                      <w:divsChild>
                        <w:div w:id="13156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7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39660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2452668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927962">
      <w:bodyDiv w:val="1"/>
      <w:marLeft w:val="0"/>
      <w:marRight w:val="0"/>
      <w:marTop w:val="0"/>
      <w:marBottom w:val="0"/>
      <w:divBdr>
        <w:top w:val="none" w:sz="0" w:space="0" w:color="auto"/>
        <w:left w:val="none" w:sz="0" w:space="0" w:color="auto"/>
        <w:bottom w:val="none" w:sz="0" w:space="0" w:color="auto"/>
        <w:right w:val="none" w:sz="0" w:space="0" w:color="auto"/>
      </w:divBdr>
      <w:divsChild>
        <w:div w:id="365058672">
          <w:marLeft w:val="0"/>
          <w:marRight w:val="0"/>
          <w:marTop w:val="0"/>
          <w:marBottom w:val="0"/>
          <w:divBdr>
            <w:top w:val="none" w:sz="0" w:space="0" w:color="auto"/>
            <w:left w:val="none" w:sz="0" w:space="0" w:color="auto"/>
            <w:bottom w:val="none" w:sz="0" w:space="0" w:color="auto"/>
            <w:right w:val="none" w:sz="0" w:space="0" w:color="auto"/>
          </w:divBdr>
          <w:divsChild>
            <w:div w:id="2040006397">
              <w:marLeft w:val="0"/>
              <w:marRight w:val="0"/>
              <w:marTop w:val="0"/>
              <w:marBottom w:val="0"/>
              <w:divBdr>
                <w:top w:val="none" w:sz="0" w:space="0" w:color="auto"/>
                <w:left w:val="none" w:sz="0" w:space="0" w:color="auto"/>
                <w:bottom w:val="none" w:sz="0" w:space="0" w:color="auto"/>
                <w:right w:val="none" w:sz="0" w:space="0" w:color="auto"/>
              </w:divBdr>
              <w:divsChild>
                <w:div w:id="509219531">
                  <w:marLeft w:val="0"/>
                  <w:marRight w:val="0"/>
                  <w:marTop w:val="0"/>
                  <w:marBottom w:val="0"/>
                  <w:divBdr>
                    <w:top w:val="none" w:sz="0" w:space="0" w:color="auto"/>
                    <w:left w:val="none" w:sz="0" w:space="0" w:color="auto"/>
                    <w:bottom w:val="none" w:sz="0" w:space="0" w:color="auto"/>
                    <w:right w:val="none" w:sz="0" w:space="0" w:color="auto"/>
                  </w:divBdr>
                  <w:divsChild>
                    <w:div w:id="1147362174">
                      <w:marLeft w:val="0"/>
                      <w:marRight w:val="0"/>
                      <w:marTop w:val="0"/>
                      <w:marBottom w:val="0"/>
                      <w:divBdr>
                        <w:top w:val="none" w:sz="0" w:space="0" w:color="auto"/>
                        <w:left w:val="single" w:sz="6" w:space="0" w:color="CCCCCC"/>
                        <w:bottom w:val="single" w:sz="6" w:space="0" w:color="CCCCCC"/>
                        <w:right w:val="single" w:sz="6" w:space="0" w:color="CCCCCC"/>
                      </w:divBdr>
                      <w:divsChild>
                        <w:div w:id="9082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7789207">
      <w:bodyDiv w:val="1"/>
      <w:marLeft w:val="0"/>
      <w:marRight w:val="0"/>
      <w:marTop w:val="0"/>
      <w:marBottom w:val="0"/>
      <w:divBdr>
        <w:top w:val="none" w:sz="0" w:space="0" w:color="auto"/>
        <w:left w:val="none" w:sz="0" w:space="0" w:color="auto"/>
        <w:bottom w:val="none" w:sz="0" w:space="0" w:color="auto"/>
        <w:right w:val="none" w:sz="0" w:space="0" w:color="auto"/>
      </w:divBdr>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332100">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31399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154477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303069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26741484">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5272">
      <w:bodyDiv w:val="1"/>
      <w:marLeft w:val="0"/>
      <w:marRight w:val="0"/>
      <w:marTop w:val="0"/>
      <w:marBottom w:val="0"/>
      <w:divBdr>
        <w:top w:val="none" w:sz="0" w:space="0" w:color="auto"/>
        <w:left w:val="none" w:sz="0" w:space="0" w:color="auto"/>
        <w:bottom w:val="none" w:sz="0" w:space="0" w:color="auto"/>
        <w:right w:val="none" w:sz="0" w:space="0" w:color="auto"/>
      </w:divBdr>
    </w:div>
    <w:div w:id="136605304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62585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06186413">
      <w:bodyDiv w:val="1"/>
      <w:marLeft w:val="0"/>
      <w:marRight w:val="0"/>
      <w:marTop w:val="0"/>
      <w:marBottom w:val="0"/>
      <w:divBdr>
        <w:top w:val="none" w:sz="0" w:space="0" w:color="auto"/>
        <w:left w:val="none" w:sz="0" w:space="0" w:color="auto"/>
        <w:bottom w:val="none" w:sz="0" w:space="0" w:color="auto"/>
        <w:right w:val="none" w:sz="0" w:space="0" w:color="auto"/>
      </w:divBdr>
      <w:divsChild>
        <w:div w:id="2063668748">
          <w:marLeft w:val="0"/>
          <w:marRight w:val="0"/>
          <w:marTop w:val="0"/>
          <w:marBottom w:val="0"/>
          <w:divBdr>
            <w:top w:val="none" w:sz="0" w:space="0" w:color="auto"/>
            <w:left w:val="none" w:sz="0" w:space="0" w:color="auto"/>
            <w:bottom w:val="none" w:sz="0" w:space="0" w:color="auto"/>
            <w:right w:val="none" w:sz="0" w:space="0" w:color="auto"/>
          </w:divBdr>
          <w:divsChild>
            <w:div w:id="1612056472">
              <w:marLeft w:val="0"/>
              <w:marRight w:val="0"/>
              <w:marTop w:val="0"/>
              <w:marBottom w:val="0"/>
              <w:divBdr>
                <w:top w:val="none" w:sz="0" w:space="0" w:color="auto"/>
                <w:left w:val="none" w:sz="0" w:space="0" w:color="auto"/>
                <w:bottom w:val="none" w:sz="0" w:space="0" w:color="auto"/>
                <w:right w:val="none" w:sz="0" w:space="0" w:color="auto"/>
              </w:divBdr>
              <w:divsChild>
                <w:div w:id="115294231">
                  <w:marLeft w:val="0"/>
                  <w:marRight w:val="0"/>
                  <w:marTop w:val="0"/>
                  <w:marBottom w:val="0"/>
                  <w:divBdr>
                    <w:top w:val="none" w:sz="0" w:space="0" w:color="auto"/>
                    <w:left w:val="none" w:sz="0" w:space="0" w:color="auto"/>
                    <w:bottom w:val="none" w:sz="0" w:space="0" w:color="auto"/>
                    <w:right w:val="none" w:sz="0" w:space="0" w:color="auto"/>
                  </w:divBdr>
                  <w:divsChild>
                    <w:div w:id="1074935535">
                      <w:marLeft w:val="0"/>
                      <w:marRight w:val="0"/>
                      <w:marTop w:val="0"/>
                      <w:marBottom w:val="0"/>
                      <w:divBdr>
                        <w:top w:val="none" w:sz="0" w:space="0" w:color="auto"/>
                        <w:left w:val="single" w:sz="6" w:space="0" w:color="CCCCCC"/>
                        <w:bottom w:val="single" w:sz="6" w:space="0" w:color="CCCCCC"/>
                        <w:right w:val="single" w:sz="6" w:space="0" w:color="CCCCCC"/>
                      </w:divBdr>
                      <w:divsChild>
                        <w:div w:id="14135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35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0374549">
      <w:bodyDiv w:val="1"/>
      <w:marLeft w:val="0"/>
      <w:marRight w:val="0"/>
      <w:marTop w:val="0"/>
      <w:marBottom w:val="0"/>
      <w:divBdr>
        <w:top w:val="none" w:sz="0" w:space="0" w:color="auto"/>
        <w:left w:val="none" w:sz="0" w:space="0" w:color="auto"/>
        <w:bottom w:val="none" w:sz="0" w:space="0" w:color="auto"/>
        <w:right w:val="none" w:sz="0" w:space="0" w:color="auto"/>
      </w:divBdr>
    </w:div>
    <w:div w:id="1723862839">
      <w:bodyDiv w:val="1"/>
      <w:marLeft w:val="0"/>
      <w:marRight w:val="0"/>
      <w:marTop w:val="0"/>
      <w:marBottom w:val="0"/>
      <w:divBdr>
        <w:top w:val="none" w:sz="0" w:space="0" w:color="auto"/>
        <w:left w:val="none" w:sz="0" w:space="0" w:color="auto"/>
        <w:bottom w:val="none" w:sz="0" w:space="0" w:color="auto"/>
        <w:right w:val="none" w:sz="0" w:space="0" w:color="auto"/>
      </w:divBdr>
      <w:divsChild>
        <w:div w:id="746734075">
          <w:marLeft w:val="0"/>
          <w:marRight w:val="0"/>
          <w:marTop w:val="0"/>
          <w:marBottom w:val="0"/>
          <w:divBdr>
            <w:top w:val="none" w:sz="0" w:space="0" w:color="auto"/>
            <w:left w:val="none" w:sz="0" w:space="0" w:color="auto"/>
            <w:bottom w:val="none" w:sz="0" w:space="0" w:color="auto"/>
            <w:right w:val="none" w:sz="0" w:space="0" w:color="auto"/>
          </w:divBdr>
          <w:divsChild>
            <w:div w:id="1667586344">
              <w:marLeft w:val="0"/>
              <w:marRight w:val="0"/>
              <w:marTop w:val="0"/>
              <w:marBottom w:val="0"/>
              <w:divBdr>
                <w:top w:val="none" w:sz="0" w:space="0" w:color="auto"/>
                <w:left w:val="none" w:sz="0" w:space="0" w:color="auto"/>
                <w:bottom w:val="none" w:sz="0" w:space="0" w:color="auto"/>
                <w:right w:val="none" w:sz="0" w:space="0" w:color="auto"/>
              </w:divBdr>
              <w:divsChild>
                <w:div w:id="887687051">
                  <w:marLeft w:val="0"/>
                  <w:marRight w:val="0"/>
                  <w:marTop w:val="0"/>
                  <w:marBottom w:val="0"/>
                  <w:divBdr>
                    <w:top w:val="none" w:sz="0" w:space="0" w:color="auto"/>
                    <w:left w:val="none" w:sz="0" w:space="0" w:color="auto"/>
                    <w:bottom w:val="none" w:sz="0" w:space="0" w:color="auto"/>
                    <w:right w:val="none" w:sz="0" w:space="0" w:color="auto"/>
                  </w:divBdr>
                  <w:divsChild>
                    <w:div w:id="1236865797">
                      <w:marLeft w:val="0"/>
                      <w:marRight w:val="0"/>
                      <w:marTop w:val="0"/>
                      <w:marBottom w:val="0"/>
                      <w:divBdr>
                        <w:top w:val="none" w:sz="0" w:space="0" w:color="auto"/>
                        <w:left w:val="single" w:sz="6" w:space="0" w:color="CCCCCC"/>
                        <w:bottom w:val="single" w:sz="6" w:space="0" w:color="CCCCCC"/>
                        <w:right w:val="single" w:sz="6" w:space="0" w:color="CCCCCC"/>
                      </w:divBdr>
                      <w:divsChild>
                        <w:div w:id="11107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18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3765003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2319253">
      <w:bodyDiv w:val="1"/>
      <w:marLeft w:val="0"/>
      <w:marRight w:val="0"/>
      <w:marTop w:val="0"/>
      <w:marBottom w:val="0"/>
      <w:divBdr>
        <w:top w:val="none" w:sz="0" w:space="0" w:color="auto"/>
        <w:left w:val="none" w:sz="0" w:space="0" w:color="auto"/>
        <w:bottom w:val="none" w:sz="0" w:space="0" w:color="auto"/>
        <w:right w:val="none" w:sz="0" w:space="0" w:color="auto"/>
      </w:divBdr>
      <w:divsChild>
        <w:div w:id="28998190">
          <w:marLeft w:val="0"/>
          <w:marRight w:val="0"/>
          <w:marTop w:val="0"/>
          <w:marBottom w:val="0"/>
          <w:divBdr>
            <w:top w:val="none" w:sz="0" w:space="0" w:color="auto"/>
            <w:left w:val="none" w:sz="0" w:space="0" w:color="auto"/>
            <w:bottom w:val="none" w:sz="0" w:space="0" w:color="auto"/>
            <w:right w:val="none" w:sz="0" w:space="0" w:color="auto"/>
          </w:divBdr>
          <w:divsChild>
            <w:div w:id="123473119">
              <w:marLeft w:val="0"/>
              <w:marRight w:val="0"/>
              <w:marTop w:val="0"/>
              <w:marBottom w:val="0"/>
              <w:divBdr>
                <w:top w:val="none" w:sz="0" w:space="0" w:color="auto"/>
                <w:left w:val="none" w:sz="0" w:space="0" w:color="auto"/>
                <w:bottom w:val="none" w:sz="0" w:space="0" w:color="auto"/>
                <w:right w:val="none" w:sz="0" w:space="0" w:color="auto"/>
              </w:divBdr>
              <w:divsChild>
                <w:div w:id="1125274106">
                  <w:marLeft w:val="0"/>
                  <w:marRight w:val="0"/>
                  <w:marTop w:val="0"/>
                  <w:marBottom w:val="0"/>
                  <w:divBdr>
                    <w:top w:val="none" w:sz="0" w:space="0" w:color="auto"/>
                    <w:left w:val="none" w:sz="0" w:space="0" w:color="auto"/>
                    <w:bottom w:val="none" w:sz="0" w:space="0" w:color="auto"/>
                    <w:right w:val="none" w:sz="0" w:space="0" w:color="auto"/>
                  </w:divBdr>
                  <w:divsChild>
                    <w:div w:id="1777362052">
                      <w:marLeft w:val="0"/>
                      <w:marRight w:val="0"/>
                      <w:marTop w:val="0"/>
                      <w:marBottom w:val="0"/>
                      <w:divBdr>
                        <w:top w:val="none" w:sz="0" w:space="0" w:color="auto"/>
                        <w:left w:val="single" w:sz="6" w:space="0" w:color="CCCCCC"/>
                        <w:bottom w:val="single" w:sz="6" w:space="0" w:color="CCCCCC"/>
                        <w:right w:val="single" w:sz="6" w:space="0" w:color="CCCCCC"/>
                      </w:divBdr>
                      <w:divsChild>
                        <w:div w:id="17947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78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6302621">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1040109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2832</Words>
  <Characters>14445</Characters>
  <Application>Microsoft Office Word</Application>
  <DocSecurity>0</DocSecurity>
  <Lines>288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2025-02-25T23:16:00Z</dcterms:created>
  <dcterms:modified xsi:type="dcterms:W3CDTF">2025-02-26T18:43:00Z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