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AF3937"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E11B9A">
        <w:rPr>
          <w:b/>
          <w:bCs/>
          <w:sz w:val="40"/>
          <w:szCs w:val="40"/>
        </w:rPr>
        <w:t>28</w:t>
      </w:r>
      <w:r w:rsidR="00D70D11">
        <w:rPr>
          <w:b/>
          <w:bCs/>
          <w:sz w:val="40"/>
          <w:szCs w:val="40"/>
        </w:rPr>
        <w:t xml:space="preserve">, </w:t>
      </w:r>
      <w:r w:rsidR="00E11B9A">
        <w:rPr>
          <w:b/>
          <w:bCs/>
          <w:sz w:val="40"/>
          <w:szCs w:val="40"/>
        </w:rPr>
        <w:t>Summary and Synthesis</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41CDF4F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E11B9A">
        <w:rPr>
          <w:b/>
          <w:bCs/>
          <w:sz w:val="32"/>
          <w:szCs w:val="32"/>
        </w:rPr>
        <w:t>28</w:t>
      </w:r>
      <w:r w:rsidRPr="00595C2F">
        <w:rPr>
          <w:b/>
          <w:bCs/>
          <w:sz w:val="32"/>
          <w:szCs w:val="32"/>
        </w:rPr>
        <w:t>,</w:t>
      </w:r>
      <w:r w:rsidR="00184CE8">
        <w:rPr>
          <w:b/>
          <w:bCs/>
          <w:sz w:val="32"/>
          <w:szCs w:val="32"/>
        </w:rPr>
        <w:t xml:space="preserve"> </w:t>
      </w:r>
      <w:r w:rsidR="00E11B9A">
        <w:rPr>
          <w:b/>
          <w:bCs/>
          <w:sz w:val="32"/>
          <w:szCs w:val="32"/>
        </w:rPr>
        <w:t>Summary and Synthesis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CF6291E" w14:textId="77777777" w:rsidR="00DB4985" w:rsidRPr="00DB4985" w:rsidRDefault="00DB4985" w:rsidP="00DB4985">
      <w:pPr>
        <w:rPr>
          <w:sz w:val="26"/>
          <w:szCs w:val="26"/>
        </w:rPr>
      </w:pPr>
      <w:r w:rsidRPr="00DB4985">
        <w:rPr>
          <w:b/>
          <w:bCs/>
          <w:sz w:val="26"/>
          <w:szCs w:val="26"/>
        </w:rPr>
        <w:t>Dr. Mathewson's lecture</w:t>
      </w:r>
      <w:r w:rsidRPr="00DB4985">
        <w:rPr>
          <w:sz w:val="26"/>
          <w:szCs w:val="26"/>
        </w:rPr>
        <w:t xml:space="preserve"> summarizes various hermeneutical theories and interpretive methods used to understand biblical texts. It explores </w:t>
      </w:r>
      <w:r w:rsidRPr="00DB4985">
        <w:rPr>
          <w:b/>
          <w:bCs/>
          <w:sz w:val="26"/>
          <w:szCs w:val="26"/>
        </w:rPr>
        <w:t>author-centered, text-centered, and reader-centered approaches</w:t>
      </w:r>
      <w:r w:rsidRPr="00DB4985">
        <w:rPr>
          <w:sz w:val="26"/>
          <w:szCs w:val="26"/>
        </w:rPr>
        <w:t xml:space="preserve">, as well as post-modern perspectives. The lecture then proposes an </w:t>
      </w:r>
      <w:r w:rsidRPr="00DB4985">
        <w:rPr>
          <w:b/>
          <w:bCs/>
          <w:sz w:val="26"/>
          <w:szCs w:val="26"/>
        </w:rPr>
        <w:t>evangelical approach</w:t>
      </w:r>
      <w:r w:rsidRPr="00DB4985">
        <w:rPr>
          <w:sz w:val="26"/>
          <w:szCs w:val="26"/>
        </w:rPr>
        <w:t xml:space="preserve"> that integrates these diverse methods, emphasizing the Bible as both God's word and the product of human authors. This approach involves examining the text's historical context, literary genre, and theological implications while acknowledging the interpreter's own biases. Finally, it advocates for an </w:t>
      </w:r>
      <w:r w:rsidRPr="00DB4985">
        <w:rPr>
          <w:b/>
          <w:bCs/>
          <w:sz w:val="26"/>
          <w:szCs w:val="26"/>
        </w:rPr>
        <w:t>eclectic method</w:t>
      </w:r>
      <w:r w:rsidRPr="00DB4985">
        <w:rPr>
          <w:sz w:val="26"/>
          <w:szCs w:val="26"/>
        </w:rPr>
        <w:t>, incorporating multiple perspectives to arrive at a comprehensive and applicable understanding.</w:t>
      </w:r>
    </w:p>
    <w:p w14:paraId="262B3B28" w14:textId="3B85305A" w:rsidR="004A3CF6" w:rsidRPr="00E955DD" w:rsidRDefault="004A3CF6" w:rsidP="005D2EF4">
      <w:pPr>
        <w:rPr>
          <w:b/>
          <w:bCs/>
          <w:sz w:val="36"/>
          <w:szCs w:val="36"/>
        </w:rPr>
      </w:pPr>
      <w:r>
        <w:rPr>
          <w:b/>
          <w:bCs/>
          <w:sz w:val="36"/>
          <w:szCs w:val="36"/>
        </w:rPr>
        <w:t xml:space="preserve">2.  </w:t>
      </w:r>
      <w:r w:rsidR="003926AA">
        <w:rPr>
          <w:b/>
          <w:bCs/>
          <w:sz w:val="36"/>
          <w:szCs w:val="36"/>
        </w:rPr>
        <w:t>1</w:t>
      </w:r>
      <w:r w:rsidR="00DB4985">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11B9A">
        <w:rPr>
          <w:b/>
          <w:bCs/>
          <w:sz w:val="36"/>
          <w:szCs w:val="36"/>
        </w:rPr>
        <w:t>28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0CC56411" w:rsidR="004A3CF6" w:rsidRDefault="00DB4985">
      <w:pPr>
        <w:rPr>
          <w:sz w:val="26"/>
          <w:szCs w:val="26"/>
        </w:rPr>
      </w:pPr>
      <w:r>
        <w:rPr>
          <w:sz w:val="26"/>
          <w:szCs w:val="26"/>
        </w:rPr>
        <w:object w:dxaOrig="1541" w:dyaOrig="998" w14:anchorId="530C5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03.5pt" o:ole="">
            <v:imagedata r:id="rId7" o:title=""/>
          </v:shape>
          <o:OLEObject Type="Embed" ProgID="Package" ShapeID="_x0000_i1025" DrawAspect="Icon" ObjectID="_1799636064"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A212909" w14:textId="77777777" w:rsidR="00DB4985" w:rsidRPr="00DB4985" w:rsidRDefault="00DB4985" w:rsidP="00DB4985">
      <w:pPr>
        <w:rPr>
          <w:vanish/>
          <w:sz w:val="26"/>
          <w:szCs w:val="26"/>
        </w:rPr>
      </w:pPr>
      <w:r w:rsidRPr="00DB4985">
        <w:rPr>
          <w:vanish/>
          <w:sz w:val="26"/>
          <w:szCs w:val="26"/>
        </w:rPr>
        <w:t>Top of Form</w:t>
      </w:r>
    </w:p>
    <w:p w14:paraId="453020F3" w14:textId="77777777" w:rsidR="00DB4985" w:rsidRPr="00DB4985" w:rsidRDefault="00DB4985" w:rsidP="00DB4985">
      <w:pPr>
        <w:rPr>
          <w:sz w:val="26"/>
          <w:szCs w:val="26"/>
        </w:rPr>
      </w:pPr>
      <w:r w:rsidRPr="00DB4985">
        <w:rPr>
          <w:sz w:val="26"/>
          <w:szCs w:val="26"/>
        </w:rPr>
        <w:t>Okay, here is a detailed briefing document summarizing the main themes and important ideas from the provided source, "Mathewson_Herm_EN_Lecture28_SummaryConclusion.pdf," including direct quotes where relevant:</w:t>
      </w:r>
    </w:p>
    <w:p w14:paraId="626CEC95" w14:textId="77777777" w:rsidR="00DB4985" w:rsidRPr="00DB4985" w:rsidRDefault="00DB4985" w:rsidP="00DB4985">
      <w:pPr>
        <w:rPr>
          <w:sz w:val="26"/>
          <w:szCs w:val="26"/>
        </w:rPr>
      </w:pPr>
      <w:r w:rsidRPr="00DB4985">
        <w:rPr>
          <w:b/>
          <w:bCs/>
          <w:sz w:val="26"/>
          <w:szCs w:val="26"/>
        </w:rPr>
        <w:t>Briefing Document: Hermeneutics and Biblical Interpretation</w:t>
      </w:r>
    </w:p>
    <w:p w14:paraId="77348C12" w14:textId="77777777" w:rsidR="00DB4985" w:rsidRPr="00DB4985" w:rsidRDefault="00DB4985" w:rsidP="00DB4985">
      <w:pPr>
        <w:rPr>
          <w:sz w:val="26"/>
          <w:szCs w:val="26"/>
        </w:rPr>
      </w:pPr>
      <w:r w:rsidRPr="00DB4985">
        <w:rPr>
          <w:b/>
          <w:bCs/>
          <w:sz w:val="26"/>
          <w:szCs w:val="26"/>
        </w:rPr>
        <w:t>Overall Theme:</w:t>
      </w:r>
      <w:r w:rsidRPr="00DB4985">
        <w:rPr>
          <w:sz w:val="26"/>
          <w:szCs w:val="26"/>
        </w:rPr>
        <w:t xml:space="preserve"> This lecture summary aims to integrate various hermeneutical theories and interpretive methods into an evangelical approach to biblical interpretation. It emphasizes understanding the Bible as both the inspired Word of God and a human document with historical and cultural roots, while providing a practical method for approaching the text.</w:t>
      </w:r>
    </w:p>
    <w:p w14:paraId="35EE871A" w14:textId="77777777" w:rsidR="00DB4985" w:rsidRPr="00DB4985" w:rsidRDefault="00DB4985" w:rsidP="00DB4985">
      <w:pPr>
        <w:rPr>
          <w:sz w:val="26"/>
          <w:szCs w:val="26"/>
        </w:rPr>
      </w:pPr>
      <w:r w:rsidRPr="00DB4985">
        <w:rPr>
          <w:b/>
          <w:bCs/>
          <w:sz w:val="26"/>
          <w:szCs w:val="26"/>
        </w:rPr>
        <w:t>Key Themes and Ideas:</w:t>
      </w:r>
    </w:p>
    <w:p w14:paraId="1AC1ADF7" w14:textId="77777777" w:rsidR="00DB4985" w:rsidRPr="00DB4985" w:rsidRDefault="00DB4985" w:rsidP="00DB4985">
      <w:pPr>
        <w:rPr>
          <w:sz w:val="26"/>
          <w:szCs w:val="26"/>
        </w:rPr>
      </w:pPr>
      <w:r w:rsidRPr="00DB4985">
        <w:rPr>
          <w:b/>
          <w:bCs/>
          <w:sz w:val="26"/>
          <w:szCs w:val="26"/>
        </w:rPr>
        <w:t>1. Hermeneutics as Understanding:</w:t>
      </w:r>
    </w:p>
    <w:p w14:paraId="133B9514" w14:textId="77777777" w:rsidR="00DB4985" w:rsidRPr="00DB4985" w:rsidRDefault="00DB4985" w:rsidP="00DB4985">
      <w:pPr>
        <w:numPr>
          <w:ilvl w:val="0"/>
          <w:numId w:val="62"/>
        </w:numPr>
        <w:rPr>
          <w:sz w:val="26"/>
          <w:szCs w:val="26"/>
        </w:rPr>
      </w:pPr>
      <w:r w:rsidRPr="00DB4985">
        <w:rPr>
          <w:sz w:val="26"/>
          <w:szCs w:val="26"/>
        </w:rPr>
        <w:t>Hermeneutics is defined as the process of asking how we understand or know something, especially in the context of interpreting texts.</w:t>
      </w:r>
    </w:p>
    <w:p w14:paraId="6FD2EA84" w14:textId="77777777" w:rsidR="00DB4985" w:rsidRPr="00DB4985" w:rsidRDefault="00DB4985" w:rsidP="00DB4985">
      <w:pPr>
        <w:numPr>
          <w:ilvl w:val="0"/>
          <w:numId w:val="62"/>
        </w:numPr>
        <w:rPr>
          <w:sz w:val="26"/>
          <w:szCs w:val="26"/>
        </w:rPr>
      </w:pPr>
      <w:r w:rsidRPr="00DB4985">
        <w:rPr>
          <w:b/>
          <w:bCs/>
          <w:sz w:val="26"/>
          <w:szCs w:val="26"/>
        </w:rPr>
        <w:t>Quote:</w:t>
      </w:r>
      <w:r w:rsidRPr="00DB4985">
        <w:rPr>
          <w:sz w:val="26"/>
          <w:szCs w:val="26"/>
        </w:rPr>
        <w:t xml:space="preserve"> "Looking at hermeneutics as sort of asking or raising the question, how it is we understand or know something?"</w:t>
      </w:r>
    </w:p>
    <w:p w14:paraId="097BCA62" w14:textId="77777777" w:rsidR="00DB4985" w:rsidRPr="00DB4985" w:rsidRDefault="00DB4985" w:rsidP="00DB4985">
      <w:pPr>
        <w:numPr>
          <w:ilvl w:val="0"/>
          <w:numId w:val="62"/>
        </w:numPr>
        <w:rPr>
          <w:sz w:val="26"/>
          <w:szCs w:val="26"/>
        </w:rPr>
      </w:pPr>
      <w:r w:rsidRPr="00DB4985">
        <w:rPr>
          <w:sz w:val="26"/>
          <w:szCs w:val="26"/>
        </w:rPr>
        <w:t>It involves exploring various theories that explain what we do when we read, interpret, and attempt to understand a text, including author-centered, text-centered, and reader-centered approaches.</w:t>
      </w:r>
    </w:p>
    <w:p w14:paraId="6D0FD1F6" w14:textId="77777777" w:rsidR="00DB4985" w:rsidRPr="00DB4985" w:rsidRDefault="00DB4985" w:rsidP="00DB4985">
      <w:pPr>
        <w:numPr>
          <w:ilvl w:val="0"/>
          <w:numId w:val="62"/>
        </w:numPr>
        <w:rPr>
          <w:sz w:val="26"/>
          <w:szCs w:val="26"/>
        </w:rPr>
      </w:pPr>
      <w:r w:rsidRPr="00DB4985">
        <w:rPr>
          <w:sz w:val="26"/>
          <w:szCs w:val="26"/>
        </w:rPr>
        <w:t>Interpretation involves applying principles and methods to the biblical text to understand and make sense of it.</w:t>
      </w:r>
    </w:p>
    <w:p w14:paraId="12F6CBB2" w14:textId="77777777" w:rsidR="00DB4985" w:rsidRPr="00DB4985" w:rsidRDefault="00DB4985" w:rsidP="00DB4985">
      <w:pPr>
        <w:rPr>
          <w:sz w:val="26"/>
          <w:szCs w:val="26"/>
        </w:rPr>
      </w:pPr>
      <w:r w:rsidRPr="00DB4985">
        <w:rPr>
          <w:b/>
          <w:bCs/>
          <w:sz w:val="26"/>
          <w:szCs w:val="26"/>
        </w:rPr>
        <w:t>2. Multi-Dimensional Nature of the Biblical Text:</w:t>
      </w:r>
    </w:p>
    <w:p w14:paraId="20F132EC" w14:textId="77777777" w:rsidR="00DB4985" w:rsidRPr="00DB4985" w:rsidRDefault="00DB4985" w:rsidP="00DB4985">
      <w:pPr>
        <w:numPr>
          <w:ilvl w:val="0"/>
          <w:numId w:val="63"/>
        </w:numPr>
        <w:rPr>
          <w:sz w:val="26"/>
          <w:szCs w:val="26"/>
        </w:rPr>
      </w:pPr>
      <w:r w:rsidRPr="00DB4985">
        <w:rPr>
          <w:sz w:val="26"/>
          <w:szCs w:val="26"/>
        </w:rPr>
        <w:t>The text possesses multiple dimensions, including historical, cultural, literary, linguistic, and theological dimensions.</w:t>
      </w:r>
    </w:p>
    <w:p w14:paraId="603B579B" w14:textId="77777777" w:rsidR="00DB4985" w:rsidRPr="00DB4985" w:rsidRDefault="00DB4985" w:rsidP="00DB4985">
      <w:pPr>
        <w:numPr>
          <w:ilvl w:val="0"/>
          <w:numId w:val="63"/>
        </w:numPr>
        <w:rPr>
          <w:sz w:val="26"/>
          <w:szCs w:val="26"/>
        </w:rPr>
      </w:pPr>
      <w:r w:rsidRPr="00DB4985">
        <w:rPr>
          <w:b/>
          <w:bCs/>
          <w:sz w:val="26"/>
          <w:szCs w:val="26"/>
        </w:rPr>
        <w:t>Quote:</w:t>
      </w:r>
      <w:r w:rsidRPr="00DB4985">
        <w:rPr>
          <w:sz w:val="26"/>
          <w:szCs w:val="26"/>
        </w:rPr>
        <w:t xml:space="preserve"> "In one sense, what we're doing with the different hermeneutical theories and interpretive approaches is simply recognizing the multi-dimension of the text."</w:t>
      </w:r>
    </w:p>
    <w:p w14:paraId="5F9CC746" w14:textId="77777777" w:rsidR="00DB4985" w:rsidRPr="00DB4985" w:rsidRDefault="00DB4985" w:rsidP="00DB4985">
      <w:pPr>
        <w:numPr>
          <w:ilvl w:val="0"/>
          <w:numId w:val="63"/>
        </w:numPr>
        <w:rPr>
          <w:sz w:val="26"/>
          <w:szCs w:val="26"/>
        </w:rPr>
      </w:pPr>
      <w:r w:rsidRPr="00DB4985">
        <w:rPr>
          <w:sz w:val="26"/>
          <w:szCs w:val="26"/>
        </w:rPr>
        <w:t>Various interpretive methods are necessary to probe these different dimensions effectively.</w:t>
      </w:r>
    </w:p>
    <w:p w14:paraId="1C95ACD6" w14:textId="77777777" w:rsidR="00DB4985" w:rsidRPr="00DB4985" w:rsidRDefault="00DB4985" w:rsidP="00DB4985">
      <w:pPr>
        <w:numPr>
          <w:ilvl w:val="0"/>
          <w:numId w:val="63"/>
        </w:numPr>
        <w:rPr>
          <w:sz w:val="26"/>
          <w:szCs w:val="26"/>
        </w:rPr>
      </w:pPr>
      <w:r w:rsidRPr="00DB4985">
        <w:rPr>
          <w:b/>
          <w:bCs/>
          <w:sz w:val="26"/>
          <w:szCs w:val="26"/>
        </w:rPr>
        <w:lastRenderedPageBreak/>
        <w:t>Quote:</w:t>
      </w:r>
      <w:r w:rsidRPr="00DB4985">
        <w:rPr>
          <w:sz w:val="26"/>
          <w:szCs w:val="26"/>
        </w:rPr>
        <w:t xml:space="preserve"> "The various interpretive approaches that we have been discussing are necessary because they help us to probe or come to grips with the different dimensions of the biblical text."</w:t>
      </w:r>
    </w:p>
    <w:p w14:paraId="35145081" w14:textId="77777777" w:rsidR="00DB4985" w:rsidRPr="00DB4985" w:rsidRDefault="00DB4985" w:rsidP="00DB4985">
      <w:pPr>
        <w:rPr>
          <w:sz w:val="26"/>
          <w:szCs w:val="26"/>
        </w:rPr>
      </w:pPr>
      <w:r w:rsidRPr="00DB4985">
        <w:rPr>
          <w:b/>
          <w:bCs/>
          <w:sz w:val="26"/>
          <w:szCs w:val="26"/>
        </w:rPr>
        <w:t>3. Integrating Hermeneutical Approaches:</w:t>
      </w:r>
    </w:p>
    <w:p w14:paraId="676138A2" w14:textId="77777777" w:rsidR="00DB4985" w:rsidRPr="00DB4985" w:rsidRDefault="00DB4985" w:rsidP="00DB4985">
      <w:pPr>
        <w:numPr>
          <w:ilvl w:val="0"/>
          <w:numId w:val="64"/>
        </w:numPr>
        <w:rPr>
          <w:sz w:val="26"/>
          <w:szCs w:val="26"/>
        </w:rPr>
      </w:pPr>
      <w:r w:rsidRPr="00DB4985">
        <w:rPr>
          <w:sz w:val="26"/>
          <w:szCs w:val="26"/>
        </w:rPr>
        <w:t>The goal is to integrate historical, text-centered, and even reader-centered approaches into an evangelical approach that values the Bible as God's Word while acknowledging its human origins.</w:t>
      </w:r>
    </w:p>
    <w:p w14:paraId="17C67B8A" w14:textId="77777777" w:rsidR="00DB4985" w:rsidRPr="00DB4985" w:rsidRDefault="00DB4985" w:rsidP="00DB4985">
      <w:pPr>
        <w:numPr>
          <w:ilvl w:val="0"/>
          <w:numId w:val="64"/>
        </w:numPr>
        <w:rPr>
          <w:sz w:val="26"/>
          <w:szCs w:val="26"/>
        </w:rPr>
      </w:pPr>
      <w:r w:rsidRPr="00DB4985">
        <w:rPr>
          <w:sz w:val="26"/>
          <w:szCs w:val="26"/>
        </w:rPr>
        <w:t>This integration seeks to affirm both divine inspiration and human authorship.</w:t>
      </w:r>
    </w:p>
    <w:p w14:paraId="347E2B0F" w14:textId="77777777" w:rsidR="00DB4985" w:rsidRPr="00DB4985" w:rsidRDefault="00DB4985" w:rsidP="00DB4985">
      <w:pPr>
        <w:numPr>
          <w:ilvl w:val="0"/>
          <w:numId w:val="64"/>
        </w:numPr>
        <w:rPr>
          <w:sz w:val="26"/>
          <w:szCs w:val="26"/>
        </w:rPr>
      </w:pPr>
      <w:r w:rsidRPr="00DB4985">
        <w:rPr>
          <w:b/>
          <w:bCs/>
          <w:sz w:val="26"/>
          <w:szCs w:val="26"/>
        </w:rPr>
        <w:t>Quote:</w:t>
      </w:r>
      <w:r w:rsidRPr="00DB4985">
        <w:rPr>
          <w:sz w:val="26"/>
          <w:szCs w:val="26"/>
        </w:rPr>
        <w:t xml:space="preserve"> "That is an approach that takes seriously the Bible as God's word for his people and takes seriously the Bible as both the words of God but also the words of human authors as well."</w:t>
      </w:r>
    </w:p>
    <w:p w14:paraId="6746B4B1" w14:textId="77777777" w:rsidR="00DB4985" w:rsidRPr="00DB4985" w:rsidRDefault="00DB4985" w:rsidP="00DB4985">
      <w:pPr>
        <w:rPr>
          <w:sz w:val="26"/>
          <w:szCs w:val="26"/>
        </w:rPr>
      </w:pPr>
      <w:r w:rsidRPr="00DB4985">
        <w:rPr>
          <w:b/>
          <w:bCs/>
          <w:sz w:val="26"/>
          <w:szCs w:val="26"/>
        </w:rPr>
        <w:t>4. Author's Intention as a Valid Goal:</w:t>
      </w:r>
    </w:p>
    <w:p w14:paraId="1E8EC6C4" w14:textId="77777777" w:rsidR="00DB4985" w:rsidRPr="00DB4985" w:rsidRDefault="00DB4985" w:rsidP="00DB4985">
      <w:pPr>
        <w:numPr>
          <w:ilvl w:val="0"/>
          <w:numId w:val="65"/>
        </w:numPr>
        <w:rPr>
          <w:sz w:val="26"/>
          <w:szCs w:val="26"/>
        </w:rPr>
      </w:pPr>
      <w:r w:rsidRPr="00DB4985">
        <w:rPr>
          <w:sz w:val="26"/>
          <w:szCs w:val="26"/>
        </w:rPr>
        <w:t>Despite challenges, determining the author's intention is considered a valid and necessary goal in biblical interpretation.</w:t>
      </w:r>
    </w:p>
    <w:p w14:paraId="666C0639" w14:textId="77777777" w:rsidR="00DB4985" w:rsidRPr="00DB4985" w:rsidRDefault="00DB4985" w:rsidP="00DB4985">
      <w:pPr>
        <w:numPr>
          <w:ilvl w:val="0"/>
          <w:numId w:val="65"/>
        </w:numPr>
        <w:rPr>
          <w:sz w:val="26"/>
          <w:szCs w:val="26"/>
        </w:rPr>
      </w:pPr>
      <w:r w:rsidRPr="00DB4985">
        <w:rPr>
          <w:b/>
          <w:bCs/>
          <w:sz w:val="26"/>
          <w:szCs w:val="26"/>
        </w:rPr>
        <w:t>Quote:</w:t>
      </w:r>
      <w:r w:rsidRPr="00DB4985">
        <w:rPr>
          <w:sz w:val="26"/>
          <w:szCs w:val="26"/>
        </w:rPr>
        <w:t xml:space="preserve"> "So therefore, author's intention is still a valid goal, again, however imperfectly it will be arrived at, however much we cannot achieve absolute certainty regarding the author's intent, however elusive it might appear to be at times, at the same time it appears that it still is a worthy goal and a necessary goal."</w:t>
      </w:r>
    </w:p>
    <w:p w14:paraId="59379B50" w14:textId="77777777" w:rsidR="00DB4985" w:rsidRPr="00DB4985" w:rsidRDefault="00DB4985" w:rsidP="00DB4985">
      <w:pPr>
        <w:numPr>
          <w:ilvl w:val="0"/>
          <w:numId w:val="65"/>
        </w:numPr>
        <w:rPr>
          <w:sz w:val="26"/>
          <w:szCs w:val="26"/>
        </w:rPr>
      </w:pPr>
      <w:r w:rsidRPr="00DB4985">
        <w:rPr>
          <w:sz w:val="26"/>
          <w:szCs w:val="26"/>
        </w:rPr>
        <w:t>Interpretation should be justified in light of what the author could have and likely intended. The goal is not to uncover the author's thought process, but rather their probable intention as revealed in the text.</w:t>
      </w:r>
    </w:p>
    <w:p w14:paraId="454E2766" w14:textId="77777777" w:rsidR="00DB4985" w:rsidRPr="00DB4985" w:rsidRDefault="00DB4985" w:rsidP="00DB4985">
      <w:pPr>
        <w:numPr>
          <w:ilvl w:val="0"/>
          <w:numId w:val="65"/>
        </w:numPr>
        <w:rPr>
          <w:sz w:val="26"/>
          <w:szCs w:val="26"/>
        </w:rPr>
      </w:pPr>
      <w:r w:rsidRPr="00DB4985">
        <w:rPr>
          <w:sz w:val="26"/>
          <w:szCs w:val="26"/>
        </w:rPr>
        <w:t>Complete relativism, which denies any stable meaning, is seen as inconsistent with the Bible as the Word of God.</w:t>
      </w:r>
    </w:p>
    <w:p w14:paraId="624A5E00" w14:textId="77777777" w:rsidR="00DB4985" w:rsidRPr="00DB4985" w:rsidRDefault="00DB4985" w:rsidP="00DB4985">
      <w:pPr>
        <w:rPr>
          <w:sz w:val="26"/>
          <w:szCs w:val="26"/>
        </w:rPr>
      </w:pPr>
      <w:r w:rsidRPr="00DB4985">
        <w:rPr>
          <w:b/>
          <w:bCs/>
          <w:sz w:val="26"/>
          <w:szCs w:val="26"/>
        </w:rPr>
        <w:t>5. Text-Centered Approaches are Valid and Necessary:</w:t>
      </w:r>
    </w:p>
    <w:p w14:paraId="5A05200F" w14:textId="77777777" w:rsidR="00DB4985" w:rsidRPr="00DB4985" w:rsidRDefault="00DB4985" w:rsidP="00DB4985">
      <w:pPr>
        <w:numPr>
          <w:ilvl w:val="0"/>
          <w:numId w:val="66"/>
        </w:numPr>
        <w:rPr>
          <w:sz w:val="26"/>
          <w:szCs w:val="26"/>
        </w:rPr>
      </w:pPr>
      <w:r w:rsidRPr="00DB4985">
        <w:rPr>
          <w:sz w:val="26"/>
          <w:szCs w:val="26"/>
        </w:rPr>
        <w:t>Since the Bible is inspired, the final text itself is viewed as the very Word of God, making text-centered approaches valid.</w:t>
      </w:r>
    </w:p>
    <w:p w14:paraId="11ABB52C" w14:textId="77777777" w:rsidR="00DB4985" w:rsidRPr="00DB4985" w:rsidRDefault="00DB4985" w:rsidP="00DB4985">
      <w:pPr>
        <w:numPr>
          <w:ilvl w:val="0"/>
          <w:numId w:val="66"/>
        </w:numPr>
        <w:rPr>
          <w:sz w:val="26"/>
          <w:szCs w:val="26"/>
        </w:rPr>
      </w:pPr>
      <w:r w:rsidRPr="00DB4985">
        <w:rPr>
          <w:b/>
          <w:bCs/>
          <w:sz w:val="26"/>
          <w:szCs w:val="26"/>
        </w:rPr>
        <w:t>Quote:</w:t>
      </w:r>
      <w:r w:rsidRPr="00DB4985">
        <w:rPr>
          <w:sz w:val="26"/>
          <w:szCs w:val="26"/>
        </w:rPr>
        <w:t xml:space="preserve"> "Since the Bible is the word of God in the written text, the final product is nothing less than the word of God, those methods that focus on the text are valid and, to some degree, necessary."</w:t>
      </w:r>
    </w:p>
    <w:p w14:paraId="035204AC" w14:textId="77777777" w:rsidR="00DB4985" w:rsidRPr="00DB4985" w:rsidRDefault="00DB4985" w:rsidP="00DB4985">
      <w:pPr>
        <w:numPr>
          <w:ilvl w:val="0"/>
          <w:numId w:val="66"/>
        </w:numPr>
        <w:rPr>
          <w:sz w:val="26"/>
          <w:szCs w:val="26"/>
        </w:rPr>
      </w:pPr>
      <w:r w:rsidRPr="00DB4985">
        <w:rPr>
          <w:sz w:val="26"/>
          <w:szCs w:val="26"/>
        </w:rPr>
        <w:lastRenderedPageBreak/>
        <w:t>Methods like grammatical analysis, lexical analysis, redaction criticism, contextual analysis, literary approaches, and genre criticism are considered valuable for engaging with the text.</w:t>
      </w:r>
    </w:p>
    <w:p w14:paraId="7C89E9FC" w14:textId="77777777" w:rsidR="00DB4985" w:rsidRPr="00DB4985" w:rsidRDefault="00DB4985" w:rsidP="00DB4985">
      <w:pPr>
        <w:rPr>
          <w:sz w:val="26"/>
          <w:szCs w:val="26"/>
        </w:rPr>
      </w:pPr>
      <w:r w:rsidRPr="00DB4985">
        <w:rPr>
          <w:b/>
          <w:bCs/>
          <w:sz w:val="26"/>
          <w:szCs w:val="26"/>
        </w:rPr>
        <w:t>6. Historical Approaches are Also Valid and Necessary:</w:t>
      </w:r>
    </w:p>
    <w:p w14:paraId="51E26EE5" w14:textId="77777777" w:rsidR="00DB4985" w:rsidRPr="00DB4985" w:rsidRDefault="00DB4985" w:rsidP="00DB4985">
      <w:pPr>
        <w:numPr>
          <w:ilvl w:val="0"/>
          <w:numId w:val="67"/>
        </w:numPr>
        <w:rPr>
          <w:sz w:val="26"/>
          <w:szCs w:val="26"/>
        </w:rPr>
      </w:pPr>
      <w:r w:rsidRPr="00DB4985">
        <w:rPr>
          <w:sz w:val="26"/>
          <w:szCs w:val="26"/>
        </w:rPr>
        <w:t>Because the Bible claims to be a record of God's acts in history, historical approaches are crucial.</w:t>
      </w:r>
    </w:p>
    <w:p w14:paraId="76C52BD1" w14:textId="77777777" w:rsidR="00DB4985" w:rsidRPr="00DB4985" w:rsidRDefault="00DB4985" w:rsidP="00DB4985">
      <w:pPr>
        <w:numPr>
          <w:ilvl w:val="0"/>
          <w:numId w:val="67"/>
        </w:numPr>
        <w:rPr>
          <w:sz w:val="26"/>
          <w:szCs w:val="26"/>
        </w:rPr>
      </w:pPr>
      <w:r w:rsidRPr="00DB4985">
        <w:rPr>
          <w:b/>
          <w:bCs/>
          <w:sz w:val="26"/>
          <w:szCs w:val="26"/>
        </w:rPr>
        <w:t>Quote:</w:t>
      </w:r>
      <w:r w:rsidRPr="00DB4985">
        <w:rPr>
          <w:sz w:val="26"/>
          <w:szCs w:val="26"/>
        </w:rPr>
        <w:t xml:space="preserve"> "Is since the Bible claims to be a record of God's acts in history, historical approaches are then also both valid and necessary."</w:t>
      </w:r>
    </w:p>
    <w:p w14:paraId="052EEEF6" w14:textId="77777777" w:rsidR="00DB4985" w:rsidRPr="00DB4985" w:rsidRDefault="00DB4985" w:rsidP="00DB4985">
      <w:pPr>
        <w:numPr>
          <w:ilvl w:val="0"/>
          <w:numId w:val="67"/>
        </w:numPr>
        <w:rPr>
          <w:sz w:val="26"/>
          <w:szCs w:val="26"/>
        </w:rPr>
      </w:pPr>
      <w:r w:rsidRPr="00DB4985">
        <w:rPr>
          <w:sz w:val="26"/>
          <w:szCs w:val="26"/>
        </w:rPr>
        <w:t>Historical criticism should be used to understand the background and circumstances of the text.</w:t>
      </w:r>
    </w:p>
    <w:p w14:paraId="7491F48F" w14:textId="77777777" w:rsidR="00DB4985" w:rsidRPr="00DB4985" w:rsidRDefault="00DB4985" w:rsidP="00DB4985">
      <w:pPr>
        <w:numPr>
          <w:ilvl w:val="0"/>
          <w:numId w:val="67"/>
        </w:numPr>
        <w:rPr>
          <w:sz w:val="26"/>
          <w:szCs w:val="26"/>
        </w:rPr>
      </w:pPr>
      <w:r w:rsidRPr="00DB4985">
        <w:rPr>
          <w:sz w:val="26"/>
          <w:szCs w:val="26"/>
        </w:rPr>
        <w:t>However, historical approaches must be tempered by an openness to divine intervention and supernatural events.</w:t>
      </w:r>
    </w:p>
    <w:p w14:paraId="1E5FFDB3" w14:textId="77777777" w:rsidR="00DB4985" w:rsidRPr="00DB4985" w:rsidRDefault="00DB4985" w:rsidP="00DB4985">
      <w:pPr>
        <w:numPr>
          <w:ilvl w:val="0"/>
          <w:numId w:val="67"/>
        </w:numPr>
        <w:rPr>
          <w:sz w:val="26"/>
          <w:szCs w:val="26"/>
        </w:rPr>
      </w:pPr>
      <w:r w:rsidRPr="00DB4985">
        <w:rPr>
          <w:b/>
          <w:bCs/>
          <w:sz w:val="26"/>
          <w:szCs w:val="26"/>
        </w:rPr>
        <w:t>Quote:</w:t>
      </w:r>
      <w:r w:rsidRPr="00DB4985">
        <w:rPr>
          <w:sz w:val="26"/>
          <w:szCs w:val="26"/>
        </w:rPr>
        <w:t xml:space="preserve"> "Historical critical approaches that operate with a </w:t>
      </w:r>
      <w:proofErr w:type="gramStart"/>
      <w:r w:rsidRPr="00DB4985">
        <w:rPr>
          <w:sz w:val="26"/>
          <w:szCs w:val="26"/>
        </w:rPr>
        <w:t>cause and effect</w:t>
      </w:r>
      <w:proofErr w:type="gramEnd"/>
      <w:r w:rsidRPr="00DB4985">
        <w:rPr>
          <w:sz w:val="26"/>
          <w:szCs w:val="26"/>
        </w:rPr>
        <w:t xml:space="preserve"> assumption that do not allow divine intervention and simply see valid historicity as that which is analogous to my own modern day situation, those approaches that simply rule out a supernatural divine intervention are to be rejected and are inconsistent with the biblical text"</w:t>
      </w:r>
    </w:p>
    <w:p w14:paraId="6394774B" w14:textId="77777777" w:rsidR="00DB4985" w:rsidRPr="00DB4985" w:rsidRDefault="00DB4985" w:rsidP="00DB4985">
      <w:pPr>
        <w:rPr>
          <w:sz w:val="26"/>
          <w:szCs w:val="26"/>
        </w:rPr>
      </w:pPr>
      <w:r w:rsidRPr="00DB4985">
        <w:rPr>
          <w:b/>
          <w:bCs/>
          <w:sz w:val="26"/>
          <w:szCs w:val="26"/>
        </w:rPr>
        <w:t>7. The Bible as a Human Document:</w:t>
      </w:r>
    </w:p>
    <w:p w14:paraId="51B16C16" w14:textId="77777777" w:rsidR="00DB4985" w:rsidRPr="00DB4985" w:rsidRDefault="00DB4985" w:rsidP="00DB4985">
      <w:pPr>
        <w:numPr>
          <w:ilvl w:val="0"/>
          <w:numId w:val="68"/>
        </w:numPr>
        <w:rPr>
          <w:sz w:val="26"/>
          <w:szCs w:val="26"/>
        </w:rPr>
      </w:pPr>
      <w:r w:rsidRPr="00DB4985">
        <w:rPr>
          <w:sz w:val="26"/>
          <w:szCs w:val="26"/>
        </w:rPr>
        <w:t>Acknowledging the Bible as a human document makes critical methodologies, like form, source, and redaction criticism, useful for exploring the human author and the composition process. These approaches, when stripped of their negative presuppositions, provide valuable tools.</w:t>
      </w:r>
    </w:p>
    <w:p w14:paraId="1E8C5ACA" w14:textId="77777777" w:rsidR="00DB4985" w:rsidRPr="00DB4985" w:rsidRDefault="00DB4985" w:rsidP="00DB4985">
      <w:pPr>
        <w:numPr>
          <w:ilvl w:val="0"/>
          <w:numId w:val="68"/>
        </w:numPr>
        <w:rPr>
          <w:sz w:val="26"/>
          <w:szCs w:val="26"/>
        </w:rPr>
      </w:pPr>
      <w:r w:rsidRPr="00DB4985">
        <w:rPr>
          <w:b/>
          <w:bCs/>
          <w:sz w:val="26"/>
          <w:szCs w:val="26"/>
        </w:rPr>
        <w:t>Quote:</w:t>
      </w:r>
      <w:r w:rsidRPr="00DB4985">
        <w:rPr>
          <w:sz w:val="26"/>
          <w:szCs w:val="26"/>
        </w:rPr>
        <w:t xml:space="preserve"> "So many of the criticisms such as form criticism, even source and redaction criticism, again historical approaches that try to reconstruct the historical background of the text, again the different critical methodologies, when stripped of their destructive and negative assumptions, are valuable tools"</w:t>
      </w:r>
    </w:p>
    <w:p w14:paraId="0983C636" w14:textId="77777777" w:rsidR="00DB4985" w:rsidRPr="00DB4985" w:rsidRDefault="00DB4985" w:rsidP="00DB4985">
      <w:pPr>
        <w:rPr>
          <w:sz w:val="26"/>
          <w:szCs w:val="26"/>
        </w:rPr>
      </w:pPr>
      <w:r w:rsidRPr="00DB4985">
        <w:rPr>
          <w:b/>
          <w:bCs/>
          <w:sz w:val="26"/>
          <w:szCs w:val="26"/>
        </w:rPr>
        <w:t>8. Theological Dimensions are Crucial:</w:t>
      </w:r>
    </w:p>
    <w:p w14:paraId="1F57BC64" w14:textId="77777777" w:rsidR="00DB4985" w:rsidRPr="00DB4985" w:rsidRDefault="00DB4985" w:rsidP="00DB4985">
      <w:pPr>
        <w:numPr>
          <w:ilvl w:val="0"/>
          <w:numId w:val="69"/>
        </w:numPr>
        <w:rPr>
          <w:sz w:val="26"/>
          <w:szCs w:val="26"/>
        </w:rPr>
      </w:pPr>
      <w:r w:rsidRPr="00DB4985">
        <w:rPr>
          <w:sz w:val="26"/>
          <w:szCs w:val="26"/>
        </w:rPr>
        <w:t>The theological dimension of the text must be explored, and approaches that ignore it should be avoided.</w:t>
      </w:r>
    </w:p>
    <w:p w14:paraId="03E319B4" w14:textId="77777777" w:rsidR="00DB4985" w:rsidRPr="00DB4985" w:rsidRDefault="00DB4985" w:rsidP="00DB4985">
      <w:pPr>
        <w:numPr>
          <w:ilvl w:val="0"/>
          <w:numId w:val="69"/>
        </w:numPr>
        <w:rPr>
          <w:sz w:val="26"/>
          <w:szCs w:val="26"/>
        </w:rPr>
      </w:pPr>
      <w:r w:rsidRPr="00DB4985">
        <w:rPr>
          <w:b/>
          <w:bCs/>
          <w:sz w:val="26"/>
          <w:szCs w:val="26"/>
        </w:rPr>
        <w:t>Quote:</w:t>
      </w:r>
      <w:r w:rsidRPr="00DB4985">
        <w:rPr>
          <w:sz w:val="26"/>
          <w:szCs w:val="26"/>
        </w:rPr>
        <w:t xml:space="preserve"> "Instead, we must ask what the text says theologically."</w:t>
      </w:r>
    </w:p>
    <w:p w14:paraId="3A5DCBE8" w14:textId="77777777" w:rsidR="00DB4985" w:rsidRPr="00DB4985" w:rsidRDefault="00DB4985" w:rsidP="00DB4985">
      <w:pPr>
        <w:numPr>
          <w:ilvl w:val="0"/>
          <w:numId w:val="69"/>
        </w:numPr>
        <w:rPr>
          <w:sz w:val="26"/>
          <w:szCs w:val="26"/>
        </w:rPr>
      </w:pPr>
      <w:r w:rsidRPr="00DB4985">
        <w:rPr>
          <w:sz w:val="26"/>
          <w:szCs w:val="26"/>
        </w:rPr>
        <w:lastRenderedPageBreak/>
        <w:t>The Old and New Testaments should be placed within the broader theological story of the Bible, focusing on God's redemptive activity.</w:t>
      </w:r>
    </w:p>
    <w:p w14:paraId="3B6461FE" w14:textId="77777777" w:rsidR="00DB4985" w:rsidRPr="00DB4985" w:rsidRDefault="00DB4985" w:rsidP="00DB4985">
      <w:pPr>
        <w:rPr>
          <w:sz w:val="26"/>
          <w:szCs w:val="26"/>
        </w:rPr>
      </w:pPr>
      <w:r w:rsidRPr="00DB4985">
        <w:rPr>
          <w:b/>
          <w:bCs/>
          <w:sz w:val="26"/>
          <w:szCs w:val="26"/>
        </w:rPr>
        <w:t>9. Reader-Centered and Postmodern Approaches Can Foster Humility:</w:t>
      </w:r>
    </w:p>
    <w:p w14:paraId="15101788" w14:textId="77777777" w:rsidR="00DB4985" w:rsidRPr="00DB4985" w:rsidRDefault="00DB4985" w:rsidP="00DB4985">
      <w:pPr>
        <w:numPr>
          <w:ilvl w:val="0"/>
          <w:numId w:val="70"/>
        </w:numPr>
        <w:rPr>
          <w:sz w:val="26"/>
          <w:szCs w:val="26"/>
        </w:rPr>
      </w:pPr>
      <w:r w:rsidRPr="00DB4985">
        <w:rPr>
          <w:sz w:val="26"/>
          <w:szCs w:val="26"/>
        </w:rPr>
        <w:t>While acknowledging the validity of authorial intent, reader-centered and even deconstructive approaches can remind interpreters of their own biases, fostering humility and self-awareness.</w:t>
      </w:r>
    </w:p>
    <w:p w14:paraId="2563701C" w14:textId="77777777" w:rsidR="00DB4985" w:rsidRPr="00DB4985" w:rsidRDefault="00DB4985" w:rsidP="00DB4985">
      <w:pPr>
        <w:numPr>
          <w:ilvl w:val="0"/>
          <w:numId w:val="70"/>
        </w:numPr>
        <w:rPr>
          <w:sz w:val="26"/>
          <w:szCs w:val="26"/>
        </w:rPr>
      </w:pPr>
      <w:r w:rsidRPr="00DB4985">
        <w:rPr>
          <w:b/>
          <w:bCs/>
          <w:sz w:val="26"/>
          <w:szCs w:val="26"/>
        </w:rPr>
        <w:t>Quote:</w:t>
      </w:r>
      <w:r w:rsidRPr="00DB4985">
        <w:rPr>
          <w:sz w:val="26"/>
          <w:szCs w:val="26"/>
        </w:rPr>
        <w:t xml:space="preserve"> "In that they function, I think primarily they can function to foster humility, to recognize that no one arrives at an interpretation that has a pure and perfect and pristine connection with the meaning in the text."</w:t>
      </w:r>
    </w:p>
    <w:p w14:paraId="72D0A262" w14:textId="77777777" w:rsidR="00DB4985" w:rsidRPr="00DB4985" w:rsidRDefault="00DB4985" w:rsidP="00DB4985">
      <w:pPr>
        <w:numPr>
          <w:ilvl w:val="0"/>
          <w:numId w:val="70"/>
        </w:numPr>
        <w:rPr>
          <w:sz w:val="26"/>
          <w:szCs w:val="26"/>
        </w:rPr>
      </w:pPr>
      <w:r w:rsidRPr="00DB4985">
        <w:rPr>
          <w:sz w:val="26"/>
          <w:szCs w:val="26"/>
        </w:rPr>
        <w:t>These approaches can help interpreters to be aware that they come to the text with their own predispositions and assumptions.</w:t>
      </w:r>
    </w:p>
    <w:p w14:paraId="48F27CFE" w14:textId="77777777" w:rsidR="00DB4985" w:rsidRPr="00DB4985" w:rsidRDefault="00DB4985" w:rsidP="00DB4985">
      <w:pPr>
        <w:rPr>
          <w:sz w:val="26"/>
          <w:szCs w:val="26"/>
        </w:rPr>
      </w:pPr>
      <w:r w:rsidRPr="00DB4985">
        <w:rPr>
          <w:b/>
          <w:bCs/>
          <w:sz w:val="26"/>
          <w:szCs w:val="26"/>
        </w:rPr>
        <w:t>10. Eclectic Approach is Best:</w:t>
      </w:r>
    </w:p>
    <w:p w14:paraId="19B1EBA0" w14:textId="77777777" w:rsidR="00DB4985" w:rsidRPr="00DB4985" w:rsidRDefault="00DB4985" w:rsidP="00DB4985">
      <w:pPr>
        <w:numPr>
          <w:ilvl w:val="0"/>
          <w:numId w:val="71"/>
        </w:numPr>
        <w:rPr>
          <w:sz w:val="26"/>
          <w:szCs w:val="26"/>
        </w:rPr>
      </w:pPr>
      <w:r w:rsidRPr="00DB4985">
        <w:rPr>
          <w:sz w:val="26"/>
          <w:szCs w:val="26"/>
        </w:rPr>
        <w:t>An eclectic approach that utilizes various methods and perspectives is the most effective.</w:t>
      </w:r>
    </w:p>
    <w:p w14:paraId="59A91A50" w14:textId="77777777" w:rsidR="00DB4985" w:rsidRPr="00DB4985" w:rsidRDefault="00DB4985" w:rsidP="00DB4985">
      <w:pPr>
        <w:numPr>
          <w:ilvl w:val="0"/>
          <w:numId w:val="71"/>
        </w:numPr>
        <w:rPr>
          <w:sz w:val="26"/>
          <w:szCs w:val="26"/>
        </w:rPr>
      </w:pPr>
      <w:r w:rsidRPr="00DB4985">
        <w:rPr>
          <w:b/>
          <w:bCs/>
          <w:sz w:val="26"/>
          <w:szCs w:val="26"/>
        </w:rPr>
        <w:t>Quote:</w:t>
      </w:r>
      <w:r w:rsidRPr="00DB4985">
        <w:rPr>
          <w:sz w:val="26"/>
          <w:szCs w:val="26"/>
        </w:rPr>
        <w:t xml:space="preserve"> "So an eclectic approach allows us, as I've said, to probe the different dimensions of the text."</w:t>
      </w:r>
    </w:p>
    <w:p w14:paraId="476349F3" w14:textId="77777777" w:rsidR="00DB4985" w:rsidRPr="00DB4985" w:rsidRDefault="00DB4985" w:rsidP="00DB4985">
      <w:pPr>
        <w:numPr>
          <w:ilvl w:val="0"/>
          <w:numId w:val="71"/>
        </w:numPr>
        <w:rPr>
          <w:sz w:val="26"/>
          <w:szCs w:val="26"/>
        </w:rPr>
      </w:pPr>
      <w:r w:rsidRPr="00DB4985">
        <w:rPr>
          <w:sz w:val="26"/>
          <w:szCs w:val="26"/>
        </w:rPr>
        <w:t>It balances the strengths and weaknesses of each method, allowing for a fuller and more plausible interaction with the text.</w:t>
      </w:r>
    </w:p>
    <w:p w14:paraId="4718D5C7" w14:textId="77777777" w:rsidR="00DB4985" w:rsidRPr="00DB4985" w:rsidRDefault="00DB4985" w:rsidP="00DB4985">
      <w:pPr>
        <w:numPr>
          <w:ilvl w:val="0"/>
          <w:numId w:val="71"/>
        </w:numPr>
        <w:rPr>
          <w:sz w:val="26"/>
          <w:szCs w:val="26"/>
        </w:rPr>
      </w:pPr>
      <w:r w:rsidRPr="00DB4985">
        <w:rPr>
          <w:sz w:val="26"/>
          <w:szCs w:val="26"/>
        </w:rPr>
        <w:t>Listening to interpretations from diverse perspectives, especially those marginalized, is valuable for identifying blind spots.</w:t>
      </w:r>
    </w:p>
    <w:p w14:paraId="1ECE1FB7" w14:textId="77777777" w:rsidR="00DB4985" w:rsidRPr="00DB4985" w:rsidRDefault="00DB4985" w:rsidP="00DB4985">
      <w:pPr>
        <w:rPr>
          <w:sz w:val="26"/>
          <w:szCs w:val="26"/>
        </w:rPr>
      </w:pPr>
      <w:r w:rsidRPr="00DB4985">
        <w:rPr>
          <w:b/>
          <w:bCs/>
          <w:sz w:val="26"/>
          <w:szCs w:val="26"/>
        </w:rPr>
        <w:t>11. Application as the Ultimate Goal:</w:t>
      </w:r>
    </w:p>
    <w:p w14:paraId="64A382F3" w14:textId="77777777" w:rsidR="00DB4985" w:rsidRPr="00DB4985" w:rsidRDefault="00DB4985" w:rsidP="00DB4985">
      <w:pPr>
        <w:numPr>
          <w:ilvl w:val="0"/>
          <w:numId w:val="72"/>
        </w:numPr>
        <w:rPr>
          <w:sz w:val="26"/>
          <w:szCs w:val="26"/>
        </w:rPr>
      </w:pPr>
      <w:r w:rsidRPr="00DB4985">
        <w:rPr>
          <w:sz w:val="26"/>
          <w:szCs w:val="26"/>
        </w:rPr>
        <w:t>Interpretation should ultimately lead to transformation and obedience.</w:t>
      </w:r>
    </w:p>
    <w:p w14:paraId="6FE38B73" w14:textId="77777777" w:rsidR="00DB4985" w:rsidRPr="00DB4985" w:rsidRDefault="00DB4985" w:rsidP="00DB4985">
      <w:pPr>
        <w:numPr>
          <w:ilvl w:val="0"/>
          <w:numId w:val="72"/>
        </w:numPr>
        <w:rPr>
          <w:sz w:val="26"/>
          <w:szCs w:val="26"/>
        </w:rPr>
      </w:pPr>
      <w:r w:rsidRPr="00DB4985">
        <w:rPr>
          <w:b/>
          <w:bCs/>
          <w:sz w:val="26"/>
          <w:szCs w:val="26"/>
        </w:rPr>
        <w:t>Quote:</w:t>
      </w:r>
      <w:r w:rsidRPr="00DB4985">
        <w:rPr>
          <w:sz w:val="26"/>
          <w:szCs w:val="26"/>
        </w:rPr>
        <w:t xml:space="preserve"> "So application is the ultimate goal of interpretation."</w:t>
      </w:r>
    </w:p>
    <w:p w14:paraId="0769BF8E" w14:textId="77777777" w:rsidR="00DB4985" w:rsidRPr="00DB4985" w:rsidRDefault="00DB4985" w:rsidP="00DB4985">
      <w:pPr>
        <w:numPr>
          <w:ilvl w:val="0"/>
          <w:numId w:val="72"/>
        </w:numPr>
        <w:rPr>
          <w:sz w:val="26"/>
          <w:szCs w:val="26"/>
        </w:rPr>
      </w:pPr>
      <w:r w:rsidRPr="00DB4985">
        <w:rPr>
          <w:sz w:val="26"/>
          <w:szCs w:val="26"/>
        </w:rPr>
        <w:t>It is not enough to merely understand the Bible; one must also live in accordance with its teachings.</w:t>
      </w:r>
    </w:p>
    <w:p w14:paraId="7EE658F7" w14:textId="77777777" w:rsidR="00DB4985" w:rsidRPr="00DB4985" w:rsidRDefault="00DB4985" w:rsidP="00DB4985">
      <w:pPr>
        <w:numPr>
          <w:ilvl w:val="0"/>
          <w:numId w:val="72"/>
        </w:numPr>
        <w:rPr>
          <w:sz w:val="26"/>
          <w:szCs w:val="26"/>
        </w:rPr>
      </w:pPr>
      <w:r w:rsidRPr="00DB4985">
        <w:rPr>
          <w:sz w:val="26"/>
          <w:szCs w:val="26"/>
        </w:rPr>
        <w:t>The aim of interpretation is to enable believers to both understand and live out God's word</w:t>
      </w:r>
    </w:p>
    <w:p w14:paraId="65EFE647" w14:textId="77777777" w:rsidR="00DB4985" w:rsidRPr="00DB4985" w:rsidRDefault="00DB4985" w:rsidP="00DB4985">
      <w:pPr>
        <w:rPr>
          <w:sz w:val="26"/>
          <w:szCs w:val="26"/>
        </w:rPr>
      </w:pPr>
      <w:r w:rsidRPr="00DB4985">
        <w:rPr>
          <w:b/>
          <w:bCs/>
          <w:sz w:val="26"/>
          <w:szCs w:val="26"/>
        </w:rPr>
        <w:t>12. The Interpretive Process as a Spiral:</w:t>
      </w:r>
    </w:p>
    <w:p w14:paraId="3F621705" w14:textId="77777777" w:rsidR="00DB4985" w:rsidRPr="00DB4985" w:rsidRDefault="00DB4985" w:rsidP="00DB4985">
      <w:pPr>
        <w:numPr>
          <w:ilvl w:val="0"/>
          <w:numId w:val="73"/>
        </w:numPr>
        <w:rPr>
          <w:sz w:val="26"/>
          <w:szCs w:val="26"/>
        </w:rPr>
      </w:pPr>
      <w:r w:rsidRPr="00DB4985">
        <w:rPr>
          <w:sz w:val="26"/>
          <w:szCs w:val="26"/>
        </w:rPr>
        <w:t>The interpretive process is best understood as a spiral rather than a checklist of steps.</w:t>
      </w:r>
    </w:p>
    <w:p w14:paraId="311A03DE" w14:textId="77777777" w:rsidR="00DB4985" w:rsidRPr="00DB4985" w:rsidRDefault="00DB4985" w:rsidP="00DB4985">
      <w:pPr>
        <w:numPr>
          <w:ilvl w:val="0"/>
          <w:numId w:val="73"/>
        </w:numPr>
        <w:rPr>
          <w:sz w:val="26"/>
          <w:szCs w:val="26"/>
        </w:rPr>
      </w:pPr>
      <w:r w:rsidRPr="00DB4985">
        <w:rPr>
          <w:b/>
          <w:bCs/>
          <w:sz w:val="26"/>
          <w:szCs w:val="26"/>
        </w:rPr>
        <w:lastRenderedPageBreak/>
        <w:t>Quote:</w:t>
      </w:r>
      <w:r w:rsidRPr="00DB4985">
        <w:rPr>
          <w:sz w:val="26"/>
          <w:szCs w:val="26"/>
        </w:rPr>
        <w:t xml:space="preserve"> "Instead, on the other hand, the second thing I want to say is, on the other hand, the interpretive process is probably best envisioned as many interpreters in discussions of hermeneutics, biblical hermeneutics have seemed to gravitate towards and that is to understand the interpretive process more as a spiral."</w:t>
      </w:r>
    </w:p>
    <w:p w14:paraId="4E132873" w14:textId="77777777" w:rsidR="00DB4985" w:rsidRPr="00DB4985" w:rsidRDefault="00DB4985" w:rsidP="00DB4985">
      <w:pPr>
        <w:numPr>
          <w:ilvl w:val="0"/>
          <w:numId w:val="73"/>
        </w:numPr>
        <w:rPr>
          <w:sz w:val="26"/>
          <w:szCs w:val="26"/>
        </w:rPr>
      </w:pPr>
      <w:r w:rsidRPr="00DB4985">
        <w:rPr>
          <w:sz w:val="26"/>
          <w:szCs w:val="26"/>
        </w:rPr>
        <w:t>This means that the process is iterative and involves continual interaction with the text.</w:t>
      </w:r>
    </w:p>
    <w:p w14:paraId="5003A496" w14:textId="77777777" w:rsidR="00DB4985" w:rsidRPr="00DB4985" w:rsidRDefault="00DB4985" w:rsidP="00DB4985">
      <w:pPr>
        <w:numPr>
          <w:ilvl w:val="0"/>
          <w:numId w:val="73"/>
        </w:numPr>
        <w:rPr>
          <w:sz w:val="26"/>
          <w:szCs w:val="26"/>
        </w:rPr>
      </w:pPr>
      <w:r w:rsidRPr="00DB4985">
        <w:rPr>
          <w:sz w:val="26"/>
          <w:szCs w:val="26"/>
        </w:rPr>
        <w:t>It's a back-and-forth where the interpreter comes to the text, makes sense of it, and then allows the text to challenge and transform their perspectives, continually moving closer to the author's intended meaning.</w:t>
      </w:r>
    </w:p>
    <w:p w14:paraId="36CDDC0B" w14:textId="77777777" w:rsidR="00DB4985" w:rsidRPr="00DB4985" w:rsidRDefault="00DB4985" w:rsidP="00DB4985">
      <w:pPr>
        <w:rPr>
          <w:sz w:val="26"/>
          <w:szCs w:val="26"/>
        </w:rPr>
      </w:pPr>
      <w:r w:rsidRPr="00DB4985">
        <w:rPr>
          <w:b/>
          <w:bCs/>
          <w:sz w:val="26"/>
          <w:szCs w:val="26"/>
        </w:rPr>
        <w:t>13. Practical Interpretive Methodology (Eight Stages):</w:t>
      </w:r>
    </w:p>
    <w:p w14:paraId="127F6BC3" w14:textId="77777777" w:rsidR="00DB4985" w:rsidRPr="00DB4985" w:rsidRDefault="00DB4985" w:rsidP="00DB4985">
      <w:pPr>
        <w:rPr>
          <w:sz w:val="26"/>
          <w:szCs w:val="26"/>
        </w:rPr>
      </w:pPr>
      <w:r w:rsidRPr="00DB4985">
        <w:rPr>
          <w:sz w:val="26"/>
          <w:szCs w:val="26"/>
        </w:rPr>
        <w:t xml:space="preserve">1. **Awareness of </w:t>
      </w:r>
      <w:proofErr w:type="gramStart"/>
      <w:r w:rsidRPr="00DB4985">
        <w:rPr>
          <w:sz w:val="26"/>
          <w:szCs w:val="26"/>
        </w:rPr>
        <w:t>Presuppositions:*</w:t>
      </w:r>
      <w:proofErr w:type="gramEnd"/>
      <w:r w:rsidRPr="00DB4985">
        <w:rPr>
          <w:sz w:val="26"/>
          <w:szCs w:val="26"/>
        </w:rPr>
        <w:t>* Identify and acknowledge your own theological commitments, cultural background, and prior understandings that might influence the way you read the text.</w:t>
      </w:r>
    </w:p>
    <w:p w14:paraId="3D55E28B" w14:textId="77777777" w:rsidR="00DB4985" w:rsidRPr="00DB4985" w:rsidRDefault="00DB4985" w:rsidP="00DB4985">
      <w:pPr>
        <w:rPr>
          <w:sz w:val="26"/>
          <w:szCs w:val="26"/>
        </w:rPr>
      </w:pPr>
      <w:r w:rsidRPr="00DB4985">
        <w:rPr>
          <w:sz w:val="26"/>
          <w:szCs w:val="26"/>
        </w:rPr>
        <w:t xml:space="preserve">2. **Study the Social and Historical World of the </w:t>
      </w:r>
      <w:proofErr w:type="gramStart"/>
      <w:r w:rsidRPr="00DB4985">
        <w:rPr>
          <w:sz w:val="26"/>
          <w:szCs w:val="26"/>
        </w:rPr>
        <w:t>Text:*</w:t>
      </w:r>
      <w:proofErr w:type="gramEnd"/>
      <w:r w:rsidRPr="00DB4985">
        <w:rPr>
          <w:sz w:val="26"/>
          <w:szCs w:val="26"/>
        </w:rPr>
        <w:t>* Enter the world of the text and try to understand historically, socially, religiously, and politically, the context that produced or lies behind the biblical text, including history *behind* the text and history *in* the text.</w:t>
      </w:r>
    </w:p>
    <w:p w14:paraId="22E0CC02" w14:textId="77777777" w:rsidR="00DB4985" w:rsidRPr="00DB4985" w:rsidRDefault="00DB4985" w:rsidP="00DB4985">
      <w:pPr>
        <w:rPr>
          <w:sz w:val="26"/>
          <w:szCs w:val="26"/>
        </w:rPr>
      </w:pPr>
      <w:r w:rsidRPr="00DB4985">
        <w:rPr>
          <w:sz w:val="26"/>
          <w:szCs w:val="26"/>
        </w:rPr>
        <w:t xml:space="preserve">3. **Identify Literary Genre and </w:t>
      </w:r>
      <w:proofErr w:type="gramStart"/>
      <w:r w:rsidRPr="00DB4985">
        <w:rPr>
          <w:sz w:val="26"/>
          <w:szCs w:val="26"/>
        </w:rPr>
        <w:t>Form:*</w:t>
      </w:r>
      <w:proofErr w:type="gramEnd"/>
      <w:r w:rsidRPr="00DB4985">
        <w:rPr>
          <w:sz w:val="26"/>
          <w:szCs w:val="26"/>
        </w:rPr>
        <w:t>* Determine the type of literature, like narrative, poetry, or prophecy, and understand how genre affects interpretation.</w:t>
      </w:r>
    </w:p>
    <w:p w14:paraId="24FF3694" w14:textId="77777777" w:rsidR="00DB4985" w:rsidRPr="00DB4985" w:rsidRDefault="00DB4985" w:rsidP="00DB4985">
      <w:pPr>
        <w:rPr>
          <w:sz w:val="26"/>
          <w:szCs w:val="26"/>
        </w:rPr>
      </w:pPr>
      <w:r w:rsidRPr="00DB4985">
        <w:rPr>
          <w:sz w:val="26"/>
          <w:szCs w:val="26"/>
        </w:rPr>
        <w:t xml:space="preserve">4. **Study the Broader Literary </w:t>
      </w:r>
      <w:proofErr w:type="gramStart"/>
      <w:r w:rsidRPr="00DB4985">
        <w:rPr>
          <w:sz w:val="26"/>
          <w:szCs w:val="26"/>
        </w:rPr>
        <w:t>Context:*</w:t>
      </w:r>
      <w:proofErr w:type="gramEnd"/>
      <w:r w:rsidRPr="00DB4985">
        <w:rPr>
          <w:sz w:val="26"/>
          <w:szCs w:val="26"/>
        </w:rPr>
        <w:t>* Understand how the passage fits within the overall structure and argument of the entire book and how it relates to what comes before and after it.</w:t>
      </w:r>
    </w:p>
    <w:p w14:paraId="6DDD9B0A" w14:textId="77777777" w:rsidR="00DB4985" w:rsidRPr="00DB4985" w:rsidRDefault="00DB4985" w:rsidP="00DB4985">
      <w:pPr>
        <w:rPr>
          <w:sz w:val="26"/>
          <w:szCs w:val="26"/>
        </w:rPr>
      </w:pPr>
      <w:r w:rsidRPr="00DB4985">
        <w:rPr>
          <w:sz w:val="26"/>
          <w:szCs w:val="26"/>
        </w:rPr>
        <w:t xml:space="preserve">5. **Analyze the Details of the </w:t>
      </w:r>
      <w:proofErr w:type="gramStart"/>
      <w:r w:rsidRPr="00DB4985">
        <w:rPr>
          <w:sz w:val="26"/>
          <w:szCs w:val="26"/>
        </w:rPr>
        <w:t>Text:*</w:t>
      </w:r>
      <w:proofErr w:type="gramEnd"/>
      <w:r w:rsidRPr="00DB4985">
        <w:rPr>
          <w:sz w:val="26"/>
          <w:szCs w:val="26"/>
        </w:rPr>
        <w:t>* Examine key terms, grammatical issues, connectors, and interpretive problems within the text while taking into consideration the genre.</w:t>
      </w:r>
    </w:p>
    <w:p w14:paraId="6991AF37" w14:textId="77777777" w:rsidR="00DB4985" w:rsidRPr="00DB4985" w:rsidRDefault="00DB4985" w:rsidP="00DB4985">
      <w:pPr>
        <w:rPr>
          <w:sz w:val="26"/>
          <w:szCs w:val="26"/>
        </w:rPr>
      </w:pPr>
      <w:r w:rsidRPr="00DB4985">
        <w:rPr>
          <w:sz w:val="26"/>
          <w:szCs w:val="26"/>
        </w:rPr>
        <w:t xml:space="preserve">6. **Analyze the Theology of the </w:t>
      </w:r>
      <w:proofErr w:type="gramStart"/>
      <w:r w:rsidRPr="00DB4985">
        <w:rPr>
          <w:sz w:val="26"/>
          <w:szCs w:val="26"/>
        </w:rPr>
        <w:t>Text:*</w:t>
      </w:r>
      <w:proofErr w:type="gramEnd"/>
      <w:r w:rsidRPr="00DB4985">
        <w:rPr>
          <w:sz w:val="26"/>
          <w:szCs w:val="26"/>
        </w:rPr>
        <w:t>* Identify and explore key theological themes and how the passage fits within the broader theological story of the Bible.</w:t>
      </w:r>
    </w:p>
    <w:p w14:paraId="14FBB011" w14:textId="77777777" w:rsidR="00DB4985" w:rsidRPr="00DB4985" w:rsidRDefault="00DB4985" w:rsidP="00DB4985">
      <w:pPr>
        <w:rPr>
          <w:sz w:val="26"/>
          <w:szCs w:val="26"/>
        </w:rPr>
      </w:pPr>
      <w:r w:rsidRPr="00DB4985">
        <w:rPr>
          <w:sz w:val="26"/>
          <w:szCs w:val="26"/>
        </w:rPr>
        <w:t xml:space="preserve">7. **Summarize the Main </w:t>
      </w:r>
      <w:proofErr w:type="gramStart"/>
      <w:r w:rsidRPr="00DB4985">
        <w:rPr>
          <w:sz w:val="26"/>
          <w:szCs w:val="26"/>
        </w:rPr>
        <w:t>Idea:*</w:t>
      </w:r>
      <w:proofErr w:type="gramEnd"/>
      <w:r w:rsidRPr="00DB4985">
        <w:rPr>
          <w:sz w:val="26"/>
          <w:szCs w:val="26"/>
        </w:rPr>
        <w:t>* Formulate the main meaning and function of the text in one or two complete sentences, accounting for all the details.</w:t>
      </w:r>
    </w:p>
    <w:p w14:paraId="169E42E9" w14:textId="77777777" w:rsidR="00DB4985" w:rsidRPr="00DB4985" w:rsidRDefault="00DB4985" w:rsidP="00DB4985">
      <w:pPr>
        <w:rPr>
          <w:sz w:val="26"/>
          <w:szCs w:val="26"/>
        </w:rPr>
      </w:pPr>
      <w:r w:rsidRPr="00DB4985">
        <w:rPr>
          <w:sz w:val="26"/>
          <w:szCs w:val="26"/>
        </w:rPr>
        <w:t xml:space="preserve">8. **Reflect on Valid </w:t>
      </w:r>
      <w:proofErr w:type="gramStart"/>
      <w:r w:rsidRPr="00DB4985">
        <w:rPr>
          <w:sz w:val="26"/>
          <w:szCs w:val="26"/>
        </w:rPr>
        <w:t>Application:*</w:t>
      </w:r>
      <w:proofErr w:type="gramEnd"/>
      <w:r w:rsidRPr="00DB4985">
        <w:rPr>
          <w:sz w:val="26"/>
          <w:szCs w:val="26"/>
        </w:rPr>
        <w:t>* Draw valid analogies between the ancient world of the text and today's world and determine what concrete applications can be made.</w:t>
      </w:r>
    </w:p>
    <w:p w14:paraId="5079AA1A" w14:textId="77777777" w:rsidR="00DB4985" w:rsidRPr="00DB4985" w:rsidRDefault="00DB4985" w:rsidP="00DB4985">
      <w:pPr>
        <w:rPr>
          <w:sz w:val="26"/>
          <w:szCs w:val="26"/>
        </w:rPr>
      </w:pPr>
      <w:r w:rsidRPr="00DB4985">
        <w:rPr>
          <w:b/>
          <w:bCs/>
          <w:sz w:val="26"/>
          <w:szCs w:val="26"/>
        </w:rPr>
        <w:lastRenderedPageBreak/>
        <w:t>14. Emphasis on Creativity:</w:t>
      </w:r>
    </w:p>
    <w:p w14:paraId="667F8FE5" w14:textId="77777777" w:rsidR="00DB4985" w:rsidRPr="00DB4985" w:rsidRDefault="00DB4985" w:rsidP="00DB4985">
      <w:pPr>
        <w:numPr>
          <w:ilvl w:val="0"/>
          <w:numId w:val="74"/>
        </w:numPr>
        <w:rPr>
          <w:sz w:val="26"/>
          <w:szCs w:val="26"/>
        </w:rPr>
      </w:pPr>
      <w:r w:rsidRPr="00DB4985">
        <w:rPr>
          <w:sz w:val="26"/>
          <w:szCs w:val="26"/>
        </w:rPr>
        <w:t>Interpretation demands creativity from the interpreter to apply these methods thoughtfully and insightfully in order to arrive at the most plausible interpretations.</w:t>
      </w:r>
    </w:p>
    <w:p w14:paraId="46C025F9" w14:textId="77777777" w:rsidR="00DB4985" w:rsidRPr="00DB4985" w:rsidRDefault="00DB4985" w:rsidP="00DB4985">
      <w:pPr>
        <w:numPr>
          <w:ilvl w:val="0"/>
          <w:numId w:val="74"/>
        </w:numPr>
        <w:rPr>
          <w:sz w:val="26"/>
          <w:szCs w:val="26"/>
        </w:rPr>
      </w:pPr>
      <w:r w:rsidRPr="00DB4985">
        <w:rPr>
          <w:b/>
          <w:bCs/>
          <w:sz w:val="26"/>
          <w:szCs w:val="26"/>
        </w:rPr>
        <w:t>Quote:</w:t>
      </w:r>
      <w:r w:rsidRPr="00DB4985">
        <w:rPr>
          <w:sz w:val="26"/>
          <w:szCs w:val="26"/>
        </w:rPr>
        <w:t xml:space="preserve"> "Again, the other side of merely treating this like doing a recipe, moving through eight stages, is that interpretation requires to some extent the creativity of the interpreter."</w:t>
      </w:r>
    </w:p>
    <w:p w14:paraId="547D9CDE" w14:textId="77777777" w:rsidR="00DB4985" w:rsidRPr="00DB4985" w:rsidRDefault="00DB4985" w:rsidP="00DB4985">
      <w:pPr>
        <w:rPr>
          <w:sz w:val="26"/>
          <w:szCs w:val="26"/>
        </w:rPr>
      </w:pPr>
      <w:r w:rsidRPr="00DB4985">
        <w:rPr>
          <w:b/>
          <w:bCs/>
          <w:sz w:val="26"/>
          <w:szCs w:val="26"/>
        </w:rPr>
        <w:t>Conclusion:</w:t>
      </w:r>
    </w:p>
    <w:p w14:paraId="71F7E190" w14:textId="77777777" w:rsidR="00DB4985" w:rsidRPr="00DB4985" w:rsidRDefault="00DB4985" w:rsidP="00DB4985">
      <w:pPr>
        <w:rPr>
          <w:sz w:val="26"/>
          <w:szCs w:val="26"/>
        </w:rPr>
      </w:pPr>
      <w:r w:rsidRPr="00DB4985">
        <w:rPr>
          <w:sz w:val="26"/>
          <w:szCs w:val="26"/>
        </w:rPr>
        <w:t>This document outlines a comprehensive approach to biblical interpretation that emphasizes a balanced and integrated use of various hermeneutical methods. It argues that to truly understand the Bible, one must recognize its nature as both the inspired Word of God and a human document with a historical and cultural context. The goal is to arrive at a plausible interpretation that is both faithful to the text and applicable to the life of faith. The document concludes with a helpful 8-step process to facilitate interpretation.</w:t>
      </w:r>
    </w:p>
    <w:p w14:paraId="4D954740" w14:textId="77777777" w:rsidR="00DB4985" w:rsidRPr="00DB4985" w:rsidRDefault="00DB4985" w:rsidP="00DB4985">
      <w:pPr>
        <w:rPr>
          <w:vanish/>
          <w:sz w:val="26"/>
          <w:szCs w:val="26"/>
        </w:rPr>
      </w:pPr>
      <w:r w:rsidRPr="00DB4985">
        <w:rPr>
          <w:vanish/>
          <w:sz w:val="26"/>
          <w:szCs w:val="26"/>
        </w:rPr>
        <w:t>Bottom of Form</w:t>
      </w:r>
    </w:p>
    <w:p w14:paraId="37D00827" w14:textId="77777777" w:rsidR="004B719C" w:rsidRDefault="004B719C">
      <w:pPr>
        <w:rPr>
          <w:sz w:val="26"/>
          <w:szCs w:val="26"/>
        </w:rPr>
      </w:pPr>
      <w:r>
        <w:rPr>
          <w:sz w:val="26"/>
          <w:szCs w:val="26"/>
        </w:rPr>
        <w:br w:type="page"/>
      </w:r>
    </w:p>
    <w:p w14:paraId="60C12CF1" w14:textId="43719B86"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E11B9A">
        <w:rPr>
          <w:b/>
          <w:bCs/>
          <w:sz w:val="36"/>
          <w:szCs w:val="36"/>
        </w:rPr>
        <w:t>28</w:t>
      </w:r>
      <w:r w:rsidRPr="002B6891">
        <w:rPr>
          <w:b/>
          <w:bCs/>
          <w:sz w:val="36"/>
          <w:szCs w:val="36"/>
        </w:rPr>
        <w:t xml:space="preserve">, </w:t>
      </w:r>
      <w:r w:rsidR="00E11B9A">
        <w:rPr>
          <w:b/>
          <w:bCs/>
          <w:sz w:val="36"/>
          <w:szCs w:val="36"/>
        </w:rPr>
        <w:t>Summary and Synthesis</w:t>
      </w:r>
      <w:r w:rsidR="003926AA" w:rsidRPr="00111288">
        <w:rPr>
          <w:vanish/>
          <w:sz w:val="36"/>
          <w:szCs w:val="36"/>
        </w:rPr>
        <w:t>Top of Form</w:t>
      </w:r>
    </w:p>
    <w:p w14:paraId="38B4AB32" w14:textId="77777777" w:rsidR="00DB4985" w:rsidRPr="00DB4985" w:rsidRDefault="00DB4985" w:rsidP="00DB4985">
      <w:pPr>
        <w:rPr>
          <w:vanish/>
          <w:sz w:val="26"/>
          <w:szCs w:val="26"/>
        </w:rPr>
      </w:pPr>
      <w:r w:rsidRPr="00DB4985">
        <w:rPr>
          <w:vanish/>
          <w:sz w:val="26"/>
          <w:szCs w:val="26"/>
        </w:rPr>
        <w:t>Top of Form</w:t>
      </w:r>
    </w:p>
    <w:p w14:paraId="06187E46" w14:textId="77777777" w:rsidR="00DB4985" w:rsidRPr="00DB4985" w:rsidRDefault="00DB4985" w:rsidP="00DB4985">
      <w:pPr>
        <w:rPr>
          <w:b/>
          <w:bCs/>
          <w:sz w:val="26"/>
          <w:szCs w:val="26"/>
        </w:rPr>
      </w:pPr>
      <w:r w:rsidRPr="00DB4985">
        <w:rPr>
          <w:b/>
          <w:bCs/>
          <w:sz w:val="26"/>
          <w:szCs w:val="26"/>
        </w:rPr>
        <w:t>Hermeneutics Study Guide</w:t>
      </w:r>
    </w:p>
    <w:p w14:paraId="74B1067D" w14:textId="77777777" w:rsidR="00DB4985" w:rsidRPr="00DB4985" w:rsidRDefault="00DB4985" w:rsidP="00DB4985">
      <w:pPr>
        <w:rPr>
          <w:b/>
          <w:bCs/>
          <w:sz w:val="26"/>
          <w:szCs w:val="26"/>
        </w:rPr>
      </w:pPr>
      <w:r w:rsidRPr="00DB4985">
        <w:rPr>
          <w:b/>
          <w:bCs/>
          <w:sz w:val="26"/>
          <w:szCs w:val="26"/>
        </w:rPr>
        <w:t>Quiz</w:t>
      </w:r>
    </w:p>
    <w:p w14:paraId="4652D90E" w14:textId="77777777" w:rsidR="00DB4985" w:rsidRPr="00DB4985" w:rsidRDefault="00DB4985" w:rsidP="00DB4985">
      <w:pPr>
        <w:numPr>
          <w:ilvl w:val="0"/>
          <w:numId w:val="75"/>
        </w:numPr>
        <w:rPr>
          <w:sz w:val="26"/>
          <w:szCs w:val="26"/>
        </w:rPr>
      </w:pPr>
      <w:r w:rsidRPr="00DB4985">
        <w:rPr>
          <w:sz w:val="26"/>
          <w:szCs w:val="26"/>
        </w:rPr>
        <w:t xml:space="preserve">What is the primary focus of hermeneutics, and how does it apply to biblical interpretation? </w:t>
      </w:r>
      <w:r w:rsidRPr="00DB4985">
        <w:rPr>
          <w:i/>
          <w:iCs/>
          <w:sz w:val="26"/>
          <w:szCs w:val="26"/>
        </w:rPr>
        <w:t>Hermeneutics is primarily concerned with the study of how we understand and know something. In the context of biblical interpretation, it examines the methods and theories that guide us in understanding texts from the Old and New Testaments.</w:t>
      </w:r>
    </w:p>
    <w:p w14:paraId="735DBA6F" w14:textId="77777777" w:rsidR="00DB4985" w:rsidRPr="00DB4985" w:rsidRDefault="00DB4985" w:rsidP="00DB4985">
      <w:pPr>
        <w:numPr>
          <w:ilvl w:val="0"/>
          <w:numId w:val="75"/>
        </w:numPr>
        <w:rPr>
          <w:sz w:val="26"/>
          <w:szCs w:val="26"/>
        </w:rPr>
      </w:pPr>
      <w:r w:rsidRPr="00DB4985">
        <w:rPr>
          <w:sz w:val="26"/>
          <w:szCs w:val="26"/>
        </w:rPr>
        <w:t xml:space="preserve">Briefly describe the difference between author-centered, text-centered, and reader-centered approaches to interpretation. </w:t>
      </w:r>
      <w:r w:rsidRPr="00DB4985">
        <w:rPr>
          <w:i/>
          <w:iCs/>
          <w:sz w:val="26"/>
          <w:szCs w:val="26"/>
        </w:rPr>
        <w:t>Author-centered approaches focus on the author's intention as the primary source of meaning. Text-centered approaches emphasize the text itself as the primary locus of meaning. Reader-centered approaches focus on the reader's understanding and interpretation of the text as the source of meaning.</w:t>
      </w:r>
    </w:p>
    <w:p w14:paraId="6DC6380C" w14:textId="77777777" w:rsidR="00DB4985" w:rsidRPr="00DB4985" w:rsidRDefault="00DB4985" w:rsidP="00DB4985">
      <w:pPr>
        <w:numPr>
          <w:ilvl w:val="0"/>
          <w:numId w:val="75"/>
        </w:numPr>
        <w:rPr>
          <w:sz w:val="26"/>
          <w:szCs w:val="26"/>
        </w:rPr>
      </w:pPr>
      <w:r w:rsidRPr="00DB4985">
        <w:rPr>
          <w:sz w:val="26"/>
          <w:szCs w:val="26"/>
        </w:rPr>
        <w:t xml:space="preserve">Why is it important to consider the historical and cultural context when interpreting biblical texts? </w:t>
      </w:r>
      <w:r w:rsidRPr="00DB4985">
        <w:rPr>
          <w:i/>
          <w:iCs/>
          <w:sz w:val="26"/>
          <w:szCs w:val="26"/>
        </w:rPr>
        <w:t>The biblical text comes down to us rooted in a specific historical and cultural setting. Understanding this context is necessary to grasp the intended meaning of the text, as well as the author's purpose.</w:t>
      </w:r>
    </w:p>
    <w:p w14:paraId="68610AC9" w14:textId="77777777" w:rsidR="00DB4985" w:rsidRPr="00DB4985" w:rsidRDefault="00DB4985" w:rsidP="00DB4985">
      <w:pPr>
        <w:numPr>
          <w:ilvl w:val="0"/>
          <w:numId w:val="75"/>
        </w:numPr>
        <w:rPr>
          <w:sz w:val="26"/>
          <w:szCs w:val="26"/>
        </w:rPr>
      </w:pPr>
      <w:r w:rsidRPr="00DB4985">
        <w:rPr>
          <w:sz w:val="26"/>
          <w:szCs w:val="26"/>
        </w:rPr>
        <w:t xml:space="preserve">According to the source, what is the relationship between the Bible as God's Word and the need for a stable meaning? </w:t>
      </w:r>
      <w:r w:rsidRPr="00DB4985">
        <w:rPr>
          <w:i/>
          <w:iCs/>
          <w:sz w:val="26"/>
          <w:szCs w:val="26"/>
        </w:rPr>
        <w:t>Since the Bible is considered God's Word, there must be a stable meaning that can be accessed, at least to some degree. This implies that complete relativism, which denies a stable meaning, is inconsistent with the Bible as the Word of God.</w:t>
      </w:r>
    </w:p>
    <w:p w14:paraId="6DE7A68B" w14:textId="77777777" w:rsidR="00DB4985" w:rsidRPr="00DB4985" w:rsidRDefault="00DB4985" w:rsidP="00DB4985">
      <w:pPr>
        <w:numPr>
          <w:ilvl w:val="0"/>
          <w:numId w:val="75"/>
        </w:numPr>
        <w:rPr>
          <w:sz w:val="26"/>
          <w:szCs w:val="26"/>
        </w:rPr>
      </w:pPr>
      <w:r w:rsidRPr="00DB4985">
        <w:rPr>
          <w:sz w:val="26"/>
          <w:szCs w:val="26"/>
        </w:rPr>
        <w:t xml:space="preserve">Why are text-centered methods seen as valid and necessary in an evangelical approach to interpretation? </w:t>
      </w:r>
      <w:r w:rsidRPr="00DB4985">
        <w:rPr>
          <w:i/>
          <w:iCs/>
          <w:sz w:val="26"/>
          <w:szCs w:val="26"/>
        </w:rPr>
        <w:t>Because the Bible is the Word of God in written form, methods that focus on the text itself, like grammatical, lexical, and literary analysis, are vital for understanding what God intended to communicate.</w:t>
      </w:r>
    </w:p>
    <w:p w14:paraId="6AED276B" w14:textId="77777777" w:rsidR="00DB4985" w:rsidRPr="00DB4985" w:rsidRDefault="00DB4985" w:rsidP="00DB4985">
      <w:pPr>
        <w:numPr>
          <w:ilvl w:val="0"/>
          <w:numId w:val="75"/>
        </w:numPr>
        <w:rPr>
          <w:sz w:val="26"/>
          <w:szCs w:val="26"/>
        </w:rPr>
      </w:pPr>
      <w:r w:rsidRPr="00DB4985">
        <w:rPr>
          <w:sz w:val="26"/>
          <w:szCs w:val="26"/>
        </w:rPr>
        <w:t xml:space="preserve">How should historical approaches be tempered according to the text? </w:t>
      </w:r>
      <w:r w:rsidRPr="00DB4985">
        <w:rPr>
          <w:i/>
          <w:iCs/>
          <w:sz w:val="26"/>
          <w:szCs w:val="26"/>
        </w:rPr>
        <w:t>Historical approaches should be tempered by openness to divine intervention. They should avoid a purely cause-and-effect assumption that rules out miracles and supernatural events, which the Bible itself claims to record.</w:t>
      </w:r>
    </w:p>
    <w:p w14:paraId="270E16B4" w14:textId="77777777" w:rsidR="00DB4985" w:rsidRPr="00DB4985" w:rsidRDefault="00DB4985" w:rsidP="00DB4985">
      <w:pPr>
        <w:numPr>
          <w:ilvl w:val="0"/>
          <w:numId w:val="75"/>
        </w:numPr>
        <w:rPr>
          <w:sz w:val="26"/>
          <w:szCs w:val="26"/>
        </w:rPr>
      </w:pPr>
      <w:r w:rsidRPr="00DB4985">
        <w:rPr>
          <w:sz w:val="26"/>
          <w:szCs w:val="26"/>
        </w:rPr>
        <w:lastRenderedPageBreak/>
        <w:t xml:space="preserve">Explain why critical approaches, when "stripped of their destructive tendencies," are valuable tools for biblical interpretation. </w:t>
      </w:r>
      <w:r w:rsidRPr="00DB4985">
        <w:rPr>
          <w:i/>
          <w:iCs/>
          <w:sz w:val="26"/>
          <w:szCs w:val="26"/>
        </w:rPr>
        <w:t>Critical approaches can be helpful in putting us in touch with the human author and the processes of composition. These tools, when used without presuppositions that undermine the text's authority, help us understand the text as a human document with an author who wrote for a purpose.</w:t>
      </w:r>
    </w:p>
    <w:p w14:paraId="6289C158" w14:textId="77777777" w:rsidR="00DB4985" w:rsidRPr="00DB4985" w:rsidRDefault="00DB4985" w:rsidP="00DB4985">
      <w:pPr>
        <w:numPr>
          <w:ilvl w:val="0"/>
          <w:numId w:val="75"/>
        </w:numPr>
        <w:rPr>
          <w:sz w:val="26"/>
          <w:szCs w:val="26"/>
        </w:rPr>
      </w:pPr>
      <w:r w:rsidRPr="00DB4985">
        <w:rPr>
          <w:sz w:val="26"/>
          <w:szCs w:val="26"/>
        </w:rPr>
        <w:t xml:space="preserve">How can reader-centered and deconstructive approaches contribute to the interpretive process? </w:t>
      </w:r>
      <w:r w:rsidRPr="00DB4985">
        <w:rPr>
          <w:i/>
          <w:iCs/>
          <w:sz w:val="26"/>
          <w:szCs w:val="26"/>
        </w:rPr>
        <w:t>Reader-centered and deconstructive approaches foster humility by reminding us that our interpretations are always influenced by our own perspectives and biases. They encourage us to recognize that we don't come to the text as neutral observers and that we must always be open to challenge.</w:t>
      </w:r>
    </w:p>
    <w:p w14:paraId="59CB3185" w14:textId="77777777" w:rsidR="00DB4985" w:rsidRPr="00DB4985" w:rsidRDefault="00DB4985" w:rsidP="00DB4985">
      <w:pPr>
        <w:numPr>
          <w:ilvl w:val="0"/>
          <w:numId w:val="75"/>
        </w:numPr>
        <w:rPr>
          <w:sz w:val="26"/>
          <w:szCs w:val="26"/>
        </w:rPr>
      </w:pPr>
      <w:r w:rsidRPr="00DB4985">
        <w:rPr>
          <w:sz w:val="26"/>
          <w:szCs w:val="26"/>
        </w:rPr>
        <w:t xml:space="preserve">What does an eclectic approach to interpretation entail, and why is it considered beneficial? </w:t>
      </w:r>
      <w:r w:rsidRPr="00DB4985">
        <w:rPr>
          <w:i/>
          <w:iCs/>
          <w:sz w:val="26"/>
          <w:szCs w:val="26"/>
        </w:rPr>
        <w:t>An eclectic approach involves using multiple methods (historical, literary, theological, etc.) to probe the text from different dimensions. This balanced approach helps us avoid the limitations of any single method and leads to a fuller understanding of the text.</w:t>
      </w:r>
    </w:p>
    <w:p w14:paraId="6337B260" w14:textId="77777777" w:rsidR="00DB4985" w:rsidRPr="00DB4985" w:rsidRDefault="00DB4985" w:rsidP="00DB4985">
      <w:pPr>
        <w:numPr>
          <w:ilvl w:val="0"/>
          <w:numId w:val="75"/>
        </w:numPr>
        <w:rPr>
          <w:sz w:val="26"/>
          <w:szCs w:val="26"/>
        </w:rPr>
      </w:pPr>
      <w:r w:rsidRPr="00DB4985">
        <w:rPr>
          <w:sz w:val="26"/>
          <w:szCs w:val="26"/>
        </w:rPr>
        <w:t xml:space="preserve">According to the text, what is the relationship between understanding the Bible and standing under the Bible? </w:t>
      </w:r>
      <w:r w:rsidRPr="00DB4985">
        <w:rPr>
          <w:i/>
          <w:iCs/>
          <w:sz w:val="26"/>
          <w:szCs w:val="26"/>
        </w:rPr>
        <w:t>It is not enough to understand the Bible; we must also stand under it, responding in obedience to what it says. Interpretation must lead to application and the transformation of our lives according to the teachings of scripture.</w:t>
      </w:r>
    </w:p>
    <w:p w14:paraId="6AC2FEC4" w14:textId="0FCA61B9" w:rsidR="00DB4985" w:rsidRPr="00DB4985" w:rsidRDefault="00DB4985" w:rsidP="00DB4985">
      <w:pPr>
        <w:rPr>
          <w:b/>
          <w:bCs/>
          <w:sz w:val="32"/>
          <w:szCs w:val="32"/>
        </w:rPr>
      </w:pPr>
      <w:r>
        <w:rPr>
          <w:b/>
          <w:bCs/>
          <w:sz w:val="32"/>
          <w:szCs w:val="32"/>
        </w:rPr>
        <w:br/>
      </w:r>
      <w:r w:rsidRPr="00DB4985">
        <w:rPr>
          <w:b/>
          <w:bCs/>
          <w:sz w:val="32"/>
          <w:szCs w:val="32"/>
        </w:rPr>
        <w:t>Essay Questions</w:t>
      </w:r>
    </w:p>
    <w:p w14:paraId="55B482A3" w14:textId="77777777" w:rsidR="00DB4985" w:rsidRPr="00DB4985" w:rsidRDefault="00DB4985" w:rsidP="00DB4985">
      <w:pPr>
        <w:numPr>
          <w:ilvl w:val="0"/>
          <w:numId w:val="76"/>
        </w:numPr>
        <w:rPr>
          <w:sz w:val="26"/>
          <w:szCs w:val="26"/>
        </w:rPr>
      </w:pPr>
      <w:r w:rsidRPr="00DB4985">
        <w:rPr>
          <w:sz w:val="26"/>
          <w:szCs w:val="26"/>
        </w:rPr>
        <w:t>Discuss the various approaches to biblical interpretation and how they can be integrated into an evangelical approach to scripture.</w:t>
      </w:r>
    </w:p>
    <w:p w14:paraId="09049477" w14:textId="77777777" w:rsidR="00DB4985" w:rsidRPr="00DB4985" w:rsidRDefault="00DB4985" w:rsidP="00DB4985">
      <w:pPr>
        <w:numPr>
          <w:ilvl w:val="0"/>
          <w:numId w:val="76"/>
        </w:numPr>
        <w:rPr>
          <w:sz w:val="26"/>
          <w:szCs w:val="26"/>
        </w:rPr>
      </w:pPr>
      <w:r w:rsidRPr="00DB4985">
        <w:rPr>
          <w:sz w:val="26"/>
          <w:szCs w:val="26"/>
        </w:rPr>
        <w:t>Explain the hermeneutical spiral. How does it differ from a mechanical, step-by-step approach, and why is it a more effective way to engage with biblical texts?</w:t>
      </w:r>
    </w:p>
    <w:p w14:paraId="0FC04644" w14:textId="77777777" w:rsidR="00DB4985" w:rsidRPr="00DB4985" w:rsidRDefault="00DB4985" w:rsidP="00DB4985">
      <w:pPr>
        <w:numPr>
          <w:ilvl w:val="0"/>
          <w:numId w:val="76"/>
        </w:numPr>
        <w:rPr>
          <w:sz w:val="26"/>
          <w:szCs w:val="26"/>
        </w:rPr>
      </w:pPr>
      <w:r w:rsidRPr="00DB4985">
        <w:rPr>
          <w:sz w:val="26"/>
          <w:szCs w:val="26"/>
        </w:rPr>
        <w:t>Describe the importance of both historical context and literary context in biblical interpretation. How can understanding these contexts affect our reading of the text?</w:t>
      </w:r>
    </w:p>
    <w:p w14:paraId="5E54588C" w14:textId="77777777" w:rsidR="00DB4985" w:rsidRPr="00DB4985" w:rsidRDefault="00DB4985" w:rsidP="00DB4985">
      <w:pPr>
        <w:numPr>
          <w:ilvl w:val="0"/>
          <w:numId w:val="76"/>
        </w:numPr>
        <w:rPr>
          <w:sz w:val="26"/>
          <w:szCs w:val="26"/>
        </w:rPr>
      </w:pPr>
      <w:r w:rsidRPr="00DB4985">
        <w:rPr>
          <w:sz w:val="26"/>
          <w:szCs w:val="26"/>
        </w:rPr>
        <w:t>Examine the role of presuppositions and bias in interpretation. How can we be mindful of our own perspective while still being open to the meaning of the text?</w:t>
      </w:r>
    </w:p>
    <w:p w14:paraId="64D5D563" w14:textId="77777777" w:rsidR="00DB4985" w:rsidRPr="00DB4985" w:rsidRDefault="00DB4985" w:rsidP="00DB4985">
      <w:pPr>
        <w:numPr>
          <w:ilvl w:val="0"/>
          <w:numId w:val="76"/>
        </w:numPr>
        <w:rPr>
          <w:sz w:val="26"/>
          <w:szCs w:val="26"/>
        </w:rPr>
      </w:pPr>
      <w:r w:rsidRPr="00DB4985">
        <w:rPr>
          <w:sz w:val="26"/>
          <w:szCs w:val="26"/>
        </w:rPr>
        <w:lastRenderedPageBreak/>
        <w:t>Explain how the goal of interpretation is not merely to understand the text but also to apply it to our lives. What does it mean to “stand under” the Bible, and how does this differ from “understanding” it?</w:t>
      </w:r>
    </w:p>
    <w:p w14:paraId="7A6831B2" w14:textId="19CAAFE3" w:rsidR="00DB4985" w:rsidRPr="00DB4985" w:rsidRDefault="00DB4985" w:rsidP="00DB4985">
      <w:pPr>
        <w:rPr>
          <w:b/>
          <w:bCs/>
          <w:sz w:val="32"/>
          <w:szCs w:val="32"/>
        </w:rPr>
      </w:pPr>
      <w:r>
        <w:rPr>
          <w:b/>
          <w:bCs/>
          <w:sz w:val="32"/>
          <w:szCs w:val="32"/>
        </w:rPr>
        <w:br/>
      </w:r>
      <w:r w:rsidRPr="00DB4985">
        <w:rPr>
          <w:b/>
          <w:bCs/>
          <w:sz w:val="32"/>
          <w:szCs w:val="32"/>
        </w:rPr>
        <w:t>Glossary</w:t>
      </w:r>
    </w:p>
    <w:p w14:paraId="0A4767BD" w14:textId="77777777" w:rsidR="00DB4985" w:rsidRPr="00DB4985" w:rsidRDefault="00DB4985" w:rsidP="00DB4985">
      <w:pPr>
        <w:numPr>
          <w:ilvl w:val="0"/>
          <w:numId w:val="77"/>
        </w:numPr>
        <w:rPr>
          <w:sz w:val="26"/>
          <w:szCs w:val="26"/>
        </w:rPr>
      </w:pPr>
      <w:r w:rsidRPr="00DB4985">
        <w:rPr>
          <w:b/>
          <w:bCs/>
          <w:sz w:val="26"/>
          <w:szCs w:val="26"/>
        </w:rPr>
        <w:t>Hermeneutics:</w:t>
      </w:r>
      <w:r w:rsidRPr="00DB4985">
        <w:rPr>
          <w:sz w:val="26"/>
          <w:szCs w:val="26"/>
        </w:rPr>
        <w:t xml:space="preserve"> The theory and methodology of interpretation, especially of biblical texts.</w:t>
      </w:r>
    </w:p>
    <w:p w14:paraId="70636AB0" w14:textId="77777777" w:rsidR="00DB4985" w:rsidRPr="00DB4985" w:rsidRDefault="00DB4985" w:rsidP="00DB4985">
      <w:pPr>
        <w:numPr>
          <w:ilvl w:val="0"/>
          <w:numId w:val="77"/>
        </w:numPr>
        <w:rPr>
          <w:sz w:val="26"/>
          <w:szCs w:val="26"/>
        </w:rPr>
      </w:pPr>
      <w:r w:rsidRPr="00DB4985">
        <w:rPr>
          <w:b/>
          <w:bCs/>
          <w:sz w:val="26"/>
          <w:szCs w:val="26"/>
        </w:rPr>
        <w:t>Author-centered interpretation:</w:t>
      </w:r>
      <w:r w:rsidRPr="00DB4985">
        <w:rPr>
          <w:sz w:val="26"/>
          <w:szCs w:val="26"/>
        </w:rPr>
        <w:t xml:space="preserve"> An approach that focuses on the author's intended meaning as the primary source of meaning.</w:t>
      </w:r>
    </w:p>
    <w:p w14:paraId="3100E883" w14:textId="77777777" w:rsidR="00DB4985" w:rsidRPr="00DB4985" w:rsidRDefault="00DB4985" w:rsidP="00DB4985">
      <w:pPr>
        <w:numPr>
          <w:ilvl w:val="0"/>
          <w:numId w:val="77"/>
        </w:numPr>
        <w:rPr>
          <w:sz w:val="26"/>
          <w:szCs w:val="26"/>
        </w:rPr>
      </w:pPr>
      <w:r w:rsidRPr="00DB4985">
        <w:rPr>
          <w:b/>
          <w:bCs/>
          <w:sz w:val="26"/>
          <w:szCs w:val="26"/>
        </w:rPr>
        <w:t>Text-centered interpretation:</w:t>
      </w:r>
      <w:r w:rsidRPr="00DB4985">
        <w:rPr>
          <w:sz w:val="26"/>
          <w:szCs w:val="26"/>
        </w:rPr>
        <w:t xml:space="preserve"> An approach that focuses on the text itself as the primary source of meaning.</w:t>
      </w:r>
    </w:p>
    <w:p w14:paraId="0AE4A5C3" w14:textId="77777777" w:rsidR="00DB4985" w:rsidRPr="00DB4985" w:rsidRDefault="00DB4985" w:rsidP="00DB4985">
      <w:pPr>
        <w:numPr>
          <w:ilvl w:val="0"/>
          <w:numId w:val="77"/>
        </w:numPr>
        <w:rPr>
          <w:sz w:val="26"/>
          <w:szCs w:val="26"/>
        </w:rPr>
      </w:pPr>
      <w:r w:rsidRPr="00DB4985">
        <w:rPr>
          <w:b/>
          <w:bCs/>
          <w:sz w:val="26"/>
          <w:szCs w:val="26"/>
        </w:rPr>
        <w:t>Reader-centered interpretation:</w:t>
      </w:r>
      <w:r w:rsidRPr="00DB4985">
        <w:rPr>
          <w:sz w:val="26"/>
          <w:szCs w:val="26"/>
        </w:rPr>
        <w:t xml:space="preserve"> An approach that focuses on the reader's interpretation and experience as the primary source of meaning.</w:t>
      </w:r>
    </w:p>
    <w:p w14:paraId="00B7D7DA" w14:textId="77777777" w:rsidR="00DB4985" w:rsidRPr="00DB4985" w:rsidRDefault="00DB4985" w:rsidP="00DB4985">
      <w:pPr>
        <w:numPr>
          <w:ilvl w:val="0"/>
          <w:numId w:val="77"/>
        </w:numPr>
        <w:rPr>
          <w:sz w:val="26"/>
          <w:szCs w:val="26"/>
        </w:rPr>
      </w:pPr>
      <w:r w:rsidRPr="00DB4985">
        <w:rPr>
          <w:b/>
          <w:bCs/>
          <w:sz w:val="26"/>
          <w:szCs w:val="26"/>
        </w:rPr>
        <w:t>Deconstruction:</w:t>
      </w:r>
      <w:r w:rsidRPr="00DB4985">
        <w:rPr>
          <w:sz w:val="26"/>
          <w:szCs w:val="26"/>
        </w:rPr>
        <w:t xml:space="preserve"> A postmodern approach that questions the possibility of any stable meaning in a text.</w:t>
      </w:r>
    </w:p>
    <w:p w14:paraId="27E0678A" w14:textId="77777777" w:rsidR="00DB4985" w:rsidRPr="00DB4985" w:rsidRDefault="00DB4985" w:rsidP="00DB4985">
      <w:pPr>
        <w:numPr>
          <w:ilvl w:val="0"/>
          <w:numId w:val="77"/>
        </w:numPr>
        <w:rPr>
          <w:sz w:val="26"/>
          <w:szCs w:val="26"/>
        </w:rPr>
      </w:pPr>
      <w:r w:rsidRPr="00DB4985">
        <w:rPr>
          <w:b/>
          <w:bCs/>
          <w:sz w:val="26"/>
          <w:szCs w:val="26"/>
        </w:rPr>
        <w:t>Historical Criticism:</w:t>
      </w:r>
      <w:r w:rsidRPr="00DB4985">
        <w:rPr>
          <w:sz w:val="26"/>
          <w:szCs w:val="26"/>
        </w:rPr>
        <w:t xml:space="preserve"> An approach that seeks to understand a text in its original historical context.</w:t>
      </w:r>
    </w:p>
    <w:p w14:paraId="66F0EC74" w14:textId="77777777" w:rsidR="00DB4985" w:rsidRPr="00DB4985" w:rsidRDefault="00DB4985" w:rsidP="00DB4985">
      <w:pPr>
        <w:numPr>
          <w:ilvl w:val="0"/>
          <w:numId w:val="77"/>
        </w:numPr>
        <w:rPr>
          <w:sz w:val="26"/>
          <w:szCs w:val="26"/>
        </w:rPr>
      </w:pPr>
      <w:r w:rsidRPr="00DB4985">
        <w:rPr>
          <w:b/>
          <w:bCs/>
          <w:sz w:val="26"/>
          <w:szCs w:val="26"/>
        </w:rPr>
        <w:t>Form Criticism:</w:t>
      </w:r>
      <w:r w:rsidRPr="00DB4985">
        <w:rPr>
          <w:sz w:val="26"/>
          <w:szCs w:val="26"/>
        </w:rPr>
        <w:t xml:space="preserve"> An approach that analyzes the literary forms within the text to better understand its meaning.</w:t>
      </w:r>
    </w:p>
    <w:p w14:paraId="43AC02E2" w14:textId="77777777" w:rsidR="00DB4985" w:rsidRPr="00DB4985" w:rsidRDefault="00DB4985" w:rsidP="00DB4985">
      <w:pPr>
        <w:numPr>
          <w:ilvl w:val="0"/>
          <w:numId w:val="77"/>
        </w:numPr>
        <w:rPr>
          <w:sz w:val="26"/>
          <w:szCs w:val="26"/>
        </w:rPr>
      </w:pPr>
      <w:r w:rsidRPr="00DB4985">
        <w:rPr>
          <w:b/>
          <w:bCs/>
          <w:sz w:val="26"/>
          <w:szCs w:val="26"/>
        </w:rPr>
        <w:t>Redaction Criticism:</w:t>
      </w:r>
      <w:r w:rsidRPr="00DB4985">
        <w:rPr>
          <w:sz w:val="26"/>
          <w:szCs w:val="26"/>
        </w:rPr>
        <w:t xml:space="preserve"> An approach that seeks to understand the author’s purpose by analyzing the way the author has edited and arranged the text.</w:t>
      </w:r>
    </w:p>
    <w:p w14:paraId="38F76714" w14:textId="77777777" w:rsidR="00DB4985" w:rsidRPr="00DB4985" w:rsidRDefault="00DB4985" w:rsidP="00DB4985">
      <w:pPr>
        <w:numPr>
          <w:ilvl w:val="0"/>
          <w:numId w:val="77"/>
        </w:numPr>
        <w:rPr>
          <w:sz w:val="26"/>
          <w:szCs w:val="26"/>
        </w:rPr>
      </w:pPr>
      <w:r w:rsidRPr="00DB4985">
        <w:rPr>
          <w:b/>
          <w:bCs/>
          <w:sz w:val="26"/>
          <w:szCs w:val="26"/>
        </w:rPr>
        <w:t>Grammatical Analysis:</w:t>
      </w:r>
      <w:r w:rsidRPr="00DB4985">
        <w:rPr>
          <w:sz w:val="26"/>
          <w:szCs w:val="26"/>
        </w:rPr>
        <w:t xml:space="preserve"> Examination of the grammatical structure of the text, which is essential for understanding relationships between different words and phrases and how these affect meaning.</w:t>
      </w:r>
    </w:p>
    <w:p w14:paraId="063A2EFB" w14:textId="77777777" w:rsidR="00DB4985" w:rsidRPr="00DB4985" w:rsidRDefault="00DB4985" w:rsidP="00DB4985">
      <w:pPr>
        <w:numPr>
          <w:ilvl w:val="0"/>
          <w:numId w:val="77"/>
        </w:numPr>
        <w:rPr>
          <w:sz w:val="26"/>
          <w:szCs w:val="26"/>
        </w:rPr>
      </w:pPr>
      <w:r w:rsidRPr="00DB4985">
        <w:rPr>
          <w:b/>
          <w:bCs/>
          <w:sz w:val="26"/>
          <w:szCs w:val="26"/>
        </w:rPr>
        <w:t>Lexical Analysis:</w:t>
      </w:r>
      <w:r w:rsidRPr="00DB4985">
        <w:rPr>
          <w:sz w:val="26"/>
          <w:szCs w:val="26"/>
        </w:rPr>
        <w:t xml:space="preserve"> Examination of the individual words and their meanings within their literary and historical context, understanding how specific vocabulary choices impact interpretation.</w:t>
      </w:r>
    </w:p>
    <w:p w14:paraId="0128F5F4" w14:textId="77777777" w:rsidR="00DB4985" w:rsidRPr="00DB4985" w:rsidRDefault="00DB4985" w:rsidP="00DB4985">
      <w:pPr>
        <w:numPr>
          <w:ilvl w:val="0"/>
          <w:numId w:val="77"/>
        </w:numPr>
        <w:rPr>
          <w:sz w:val="26"/>
          <w:szCs w:val="26"/>
        </w:rPr>
      </w:pPr>
      <w:r w:rsidRPr="00DB4985">
        <w:rPr>
          <w:b/>
          <w:bCs/>
          <w:sz w:val="26"/>
          <w:szCs w:val="26"/>
        </w:rPr>
        <w:t>Genre Criticism:</w:t>
      </w:r>
      <w:r w:rsidRPr="00DB4985">
        <w:rPr>
          <w:sz w:val="26"/>
          <w:szCs w:val="26"/>
        </w:rPr>
        <w:t xml:space="preserve"> An approach to interpretation that examines the literary types in a text to discover how they might affect meaning.</w:t>
      </w:r>
    </w:p>
    <w:p w14:paraId="1B704FE9" w14:textId="77777777" w:rsidR="00DB4985" w:rsidRPr="00DB4985" w:rsidRDefault="00DB4985" w:rsidP="00DB4985">
      <w:pPr>
        <w:numPr>
          <w:ilvl w:val="0"/>
          <w:numId w:val="77"/>
        </w:numPr>
        <w:rPr>
          <w:sz w:val="26"/>
          <w:szCs w:val="26"/>
        </w:rPr>
      </w:pPr>
      <w:r w:rsidRPr="00DB4985">
        <w:rPr>
          <w:b/>
          <w:bCs/>
          <w:sz w:val="26"/>
          <w:szCs w:val="26"/>
        </w:rPr>
        <w:t>Structuralism:</w:t>
      </w:r>
      <w:r w:rsidRPr="00DB4985">
        <w:rPr>
          <w:sz w:val="26"/>
          <w:szCs w:val="26"/>
        </w:rPr>
        <w:t xml:space="preserve"> A text-centered approach that focuses on the structure of language to understand a text’s meaning.</w:t>
      </w:r>
    </w:p>
    <w:p w14:paraId="3EB64EF3" w14:textId="77777777" w:rsidR="00DB4985" w:rsidRPr="00DB4985" w:rsidRDefault="00DB4985" w:rsidP="00DB4985">
      <w:pPr>
        <w:numPr>
          <w:ilvl w:val="0"/>
          <w:numId w:val="77"/>
        </w:numPr>
        <w:rPr>
          <w:sz w:val="26"/>
          <w:szCs w:val="26"/>
        </w:rPr>
      </w:pPr>
      <w:r w:rsidRPr="00DB4985">
        <w:rPr>
          <w:b/>
          <w:bCs/>
          <w:sz w:val="26"/>
          <w:szCs w:val="26"/>
        </w:rPr>
        <w:lastRenderedPageBreak/>
        <w:t>Eclectic Approach:</w:t>
      </w:r>
      <w:r w:rsidRPr="00DB4985">
        <w:rPr>
          <w:sz w:val="26"/>
          <w:szCs w:val="26"/>
        </w:rPr>
        <w:t xml:space="preserve"> An approach that uses multiple interpretive methods, drawing from the strengths of each approach while mitigating the weaknesses of any single approach, which will lead to a fuller understanding of the text.</w:t>
      </w:r>
    </w:p>
    <w:p w14:paraId="72FF932F" w14:textId="77777777" w:rsidR="00DB4985" w:rsidRPr="00DB4985" w:rsidRDefault="00DB4985" w:rsidP="00DB4985">
      <w:pPr>
        <w:numPr>
          <w:ilvl w:val="0"/>
          <w:numId w:val="77"/>
        </w:numPr>
        <w:rPr>
          <w:sz w:val="26"/>
          <w:szCs w:val="26"/>
        </w:rPr>
      </w:pPr>
      <w:r w:rsidRPr="00DB4985">
        <w:rPr>
          <w:b/>
          <w:bCs/>
          <w:sz w:val="26"/>
          <w:szCs w:val="26"/>
        </w:rPr>
        <w:t>Presupposition:</w:t>
      </w:r>
      <w:r w:rsidRPr="00DB4985">
        <w:rPr>
          <w:sz w:val="26"/>
          <w:szCs w:val="26"/>
        </w:rPr>
        <w:t xml:space="preserve"> A belief or assumption that shapes the way one interprets a text.</w:t>
      </w:r>
    </w:p>
    <w:p w14:paraId="51BE5E92" w14:textId="77777777" w:rsidR="00DB4985" w:rsidRPr="00DB4985" w:rsidRDefault="00DB4985" w:rsidP="00DB4985">
      <w:pPr>
        <w:numPr>
          <w:ilvl w:val="0"/>
          <w:numId w:val="77"/>
        </w:numPr>
        <w:rPr>
          <w:sz w:val="26"/>
          <w:szCs w:val="26"/>
        </w:rPr>
      </w:pPr>
      <w:r w:rsidRPr="00DB4985">
        <w:rPr>
          <w:b/>
          <w:bCs/>
          <w:sz w:val="26"/>
          <w:szCs w:val="26"/>
        </w:rPr>
        <w:t>Orthopraxy:</w:t>
      </w:r>
      <w:r w:rsidRPr="00DB4985">
        <w:rPr>
          <w:sz w:val="26"/>
          <w:szCs w:val="26"/>
        </w:rPr>
        <w:t xml:space="preserve"> Correct or proper action.</w:t>
      </w:r>
    </w:p>
    <w:p w14:paraId="0F3EE17B" w14:textId="77777777" w:rsidR="00DB4985" w:rsidRPr="00DB4985" w:rsidRDefault="00DB4985" w:rsidP="00DB4985">
      <w:pPr>
        <w:numPr>
          <w:ilvl w:val="0"/>
          <w:numId w:val="77"/>
        </w:numPr>
        <w:rPr>
          <w:sz w:val="26"/>
          <w:szCs w:val="26"/>
        </w:rPr>
      </w:pPr>
      <w:r w:rsidRPr="00DB4985">
        <w:rPr>
          <w:b/>
          <w:bCs/>
          <w:sz w:val="26"/>
          <w:szCs w:val="26"/>
        </w:rPr>
        <w:t>Orthodoxy:</w:t>
      </w:r>
      <w:r w:rsidRPr="00DB4985">
        <w:rPr>
          <w:sz w:val="26"/>
          <w:szCs w:val="26"/>
        </w:rPr>
        <w:t xml:space="preserve"> Correct or proper belief.</w:t>
      </w:r>
    </w:p>
    <w:p w14:paraId="7A5CE85F" w14:textId="77777777" w:rsidR="00DB4985" w:rsidRPr="00DB4985" w:rsidRDefault="00DB4985" w:rsidP="00DB4985">
      <w:pPr>
        <w:rPr>
          <w:vanish/>
          <w:sz w:val="26"/>
          <w:szCs w:val="26"/>
        </w:rPr>
      </w:pPr>
      <w:r w:rsidRPr="00DB4985">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C12F4AC" w14:textId="77777777" w:rsidR="00DB4985" w:rsidRPr="00DB4985" w:rsidRDefault="004A3CF6" w:rsidP="00DB4985">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E11B9A">
        <w:rPr>
          <w:b/>
          <w:bCs/>
          <w:sz w:val="36"/>
          <w:szCs w:val="36"/>
        </w:rPr>
        <w:t>28</w:t>
      </w:r>
      <w:r w:rsidR="00BA694E" w:rsidRPr="00111288">
        <w:rPr>
          <w:b/>
          <w:bCs/>
          <w:sz w:val="36"/>
          <w:szCs w:val="36"/>
        </w:rPr>
        <w:t xml:space="preserve">, </w:t>
      </w:r>
      <w:r w:rsidR="00E11B9A">
        <w:rPr>
          <w:b/>
          <w:bCs/>
          <w:sz w:val="36"/>
          <w:szCs w:val="36"/>
        </w:rPr>
        <w:t>Summary and Synthesis</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DB4985" w:rsidRPr="00DB4985">
        <w:rPr>
          <w:vanish/>
          <w:sz w:val="26"/>
          <w:szCs w:val="26"/>
        </w:rPr>
        <w:t>Top of Form</w:t>
      </w:r>
    </w:p>
    <w:p w14:paraId="5E414778" w14:textId="77777777" w:rsidR="00DB4985" w:rsidRPr="00DB4985" w:rsidRDefault="00DB4985" w:rsidP="00DB4985">
      <w:pPr>
        <w:rPr>
          <w:b/>
          <w:bCs/>
          <w:sz w:val="26"/>
          <w:szCs w:val="26"/>
        </w:rPr>
      </w:pPr>
      <w:r w:rsidRPr="00DB4985">
        <w:rPr>
          <w:b/>
          <w:bCs/>
          <w:sz w:val="26"/>
          <w:szCs w:val="26"/>
        </w:rPr>
        <w:t>FAQ on Biblical Interpretation</w:t>
      </w:r>
    </w:p>
    <w:p w14:paraId="095FB065" w14:textId="77777777" w:rsidR="00DB4985" w:rsidRPr="00DB4985" w:rsidRDefault="00DB4985" w:rsidP="00DB4985">
      <w:pPr>
        <w:numPr>
          <w:ilvl w:val="0"/>
          <w:numId w:val="78"/>
        </w:numPr>
        <w:rPr>
          <w:sz w:val="26"/>
          <w:szCs w:val="26"/>
        </w:rPr>
      </w:pPr>
      <w:r w:rsidRPr="00DB4985">
        <w:rPr>
          <w:b/>
          <w:bCs/>
          <w:sz w:val="26"/>
          <w:szCs w:val="26"/>
        </w:rPr>
        <w:t>What is the primary goal of biblical hermeneutics, and why is it important?</w:t>
      </w:r>
    </w:p>
    <w:p w14:paraId="36FED873" w14:textId="77777777" w:rsidR="00DB4985" w:rsidRPr="00DB4985" w:rsidRDefault="00DB4985" w:rsidP="00DB4985">
      <w:pPr>
        <w:numPr>
          <w:ilvl w:val="0"/>
          <w:numId w:val="78"/>
        </w:numPr>
        <w:rPr>
          <w:sz w:val="26"/>
          <w:szCs w:val="26"/>
        </w:rPr>
      </w:pPr>
      <w:r w:rsidRPr="00DB4985">
        <w:rPr>
          <w:sz w:val="26"/>
          <w:szCs w:val="26"/>
        </w:rPr>
        <w:t>The primary goal of biblical hermeneutics is to understand the meaning of the biblical text. This involves exploring how we understand and know something, what we do when we interpret a text from the Old or New Testaments, and the different theories explaining this. Ultimately, the goal is to apply principles and methods to the text to make sense of it. It's crucial because the Bible is considered the inspired word of God intended to be understood and obeyed by His people. A valid interpretation seeks the meaning intended by both God and the human authors.</w:t>
      </w:r>
    </w:p>
    <w:p w14:paraId="69C291BC" w14:textId="77777777" w:rsidR="00DB4985" w:rsidRPr="00DB4985" w:rsidRDefault="00DB4985" w:rsidP="00DB4985">
      <w:pPr>
        <w:numPr>
          <w:ilvl w:val="0"/>
          <w:numId w:val="78"/>
        </w:numPr>
        <w:rPr>
          <w:sz w:val="26"/>
          <w:szCs w:val="26"/>
        </w:rPr>
      </w:pPr>
      <w:r w:rsidRPr="00DB4985">
        <w:rPr>
          <w:b/>
          <w:bCs/>
          <w:sz w:val="26"/>
          <w:szCs w:val="26"/>
        </w:rPr>
        <w:t>How do different approaches to interpretation, such as author-centered, text-centered, and reader-centered, fit into an evangelical approach to scripture?</w:t>
      </w:r>
    </w:p>
    <w:p w14:paraId="685DD0F5" w14:textId="77777777" w:rsidR="00DB4985" w:rsidRPr="00DB4985" w:rsidRDefault="00DB4985" w:rsidP="00DB4985">
      <w:pPr>
        <w:numPr>
          <w:ilvl w:val="0"/>
          <w:numId w:val="78"/>
        </w:numPr>
        <w:rPr>
          <w:sz w:val="26"/>
          <w:szCs w:val="26"/>
        </w:rPr>
      </w:pPr>
      <w:r w:rsidRPr="00DB4985">
        <w:rPr>
          <w:sz w:val="26"/>
          <w:szCs w:val="26"/>
        </w:rPr>
        <w:t>An evangelical approach integrates various interpretive theories. While recognizing that the Bible is the word of God, it also acknowledges its historical rootedness as the words of human authors. Author-centered approaches (aiming to uncover the author's probable intention), text-centered approaches (focusing on the text's grammatical, lexical, literary, and structural details), and even reader-centered and post-modern perspectives (which remind interpreters of their own biases and the need for humility) are all valuable. However, complete relativism, denying any stable meaning is rejected. An effective approach uses these perspectives in balance, rather than in isolation.</w:t>
      </w:r>
    </w:p>
    <w:p w14:paraId="722623EA" w14:textId="77777777" w:rsidR="00DB4985" w:rsidRPr="00DB4985" w:rsidRDefault="00DB4985" w:rsidP="00DB4985">
      <w:pPr>
        <w:numPr>
          <w:ilvl w:val="0"/>
          <w:numId w:val="78"/>
        </w:numPr>
        <w:rPr>
          <w:sz w:val="26"/>
          <w:szCs w:val="26"/>
        </w:rPr>
      </w:pPr>
      <w:r w:rsidRPr="00DB4985">
        <w:rPr>
          <w:b/>
          <w:bCs/>
          <w:sz w:val="26"/>
          <w:szCs w:val="26"/>
        </w:rPr>
        <w:t>Why are historical approaches considered both valid and necessary for biblical interpretation, and how should they be tempered?</w:t>
      </w:r>
    </w:p>
    <w:p w14:paraId="3C3CAAD7" w14:textId="77777777" w:rsidR="00DB4985" w:rsidRPr="00DB4985" w:rsidRDefault="00DB4985" w:rsidP="00DB4985">
      <w:pPr>
        <w:numPr>
          <w:ilvl w:val="0"/>
          <w:numId w:val="78"/>
        </w:numPr>
        <w:rPr>
          <w:sz w:val="26"/>
          <w:szCs w:val="26"/>
        </w:rPr>
      </w:pPr>
      <w:r w:rsidRPr="00DB4985">
        <w:rPr>
          <w:sz w:val="26"/>
          <w:szCs w:val="26"/>
        </w:rPr>
        <w:t>Historical approaches are vital because the Bible claims to be a record of God's acts in history. These approaches help us understand the historical, social, religious, and political contexts surrounding the text. They help us understand the text by considering the author, the readers, the dates of writing, and the problems the text addresses. However, historical approaches must be tempered by openness to divine intervention, like miracles, the incarnation, and the resurrection. Approaches that rule out the possibility of supernatural events are incompatible with biblical claims.</w:t>
      </w:r>
    </w:p>
    <w:p w14:paraId="7E72C40E" w14:textId="77777777" w:rsidR="00DB4985" w:rsidRPr="00DB4985" w:rsidRDefault="00DB4985" w:rsidP="00DB4985">
      <w:pPr>
        <w:numPr>
          <w:ilvl w:val="0"/>
          <w:numId w:val="78"/>
        </w:numPr>
        <w:rPr>
          <w:sz w:val="26"/>
          <w:szCs w:val="26"/>
        </w:rPr>
      </w:pPr>
      <w:r w:rsidRPr="00DB4985">
        <w:rPr>
          <w:b/>
          <w:bCs/>
          <w:sz w:val="26"/>
          <w:szCs w:val="26"/>
        </w:rPr>
        <w:lastRenderedPageBreak/>
        <w:t>What role do literary approaches, like genre criticism, play in understanding the biblical text?</w:t>
      </w:r>
    </w:p>
    <w:p w14:paraId="13D85802" w14:textId="77777777" w:rsidR="00DB4985" w:rsidRPr="00DB4985" w:rsidRDefault="00DB4985" w:rsidP="00DB4985">
      <w:pPr>
        <w:numPr>
          <w:ilvl w:val="0"/>
          <w:numId w:val="78"/>
        </w:numPr>
        <w:rPr>
          <w:sz w:val="26"/>
          <w:szCs w:val="26"/>
        </w:rPr>
      </w:pPr>
      <w:r w:rsidRPr="00DB4985">
        <w:rPr>
          <w:sz w:val="26"/>
          <w:szCs w:val="26"/>
        </w:rPr>
        <w:t>Literary approaches, such as genre criticism, are valuable because they focus on the text itself and the way it is constructed. Understanding the literary form (narrative, poetry, wisdom literature, etc.) is critical because each form demands to be interpreted differently. For example, poetry utilizes parallelism and metaphorical speech, while narratives focus more on the relationships of paragraphs rather than tight logical argument from sentence to sentence. Genre criticism can be a way of helping to understand the author's intent and how the text should be approached.</w:t>
      </w:r>
    </w:p>
    <w:p w14:paraId="6DB4EF35" w14:textId="77777777" w:rsidR="00DB4985" w:rsidRPr="00DB4985" w:rsidRDefault="00DB4985" w:rsidP="00DB4985">
      <w:pPr>
        <w:numPr>
          <w:ilvl w:val="0"/>
          <w:numId w:val="78"/>
        </w:numPr>
        <w:rPr>
          <w:sz w:val="26"/>
          <w:szCs w:val="26"/>
        </w:rPr>
      </w:pPr>
      <w:r w:rsidRPr="00DB4985">
        <w:rPr>
          <w:b/>
          <w:bCs/>
          <w:sz w:val="26"/>
          <w:szCs w:val="26"/>
        </w:rPr>
        <w:t>How does theological analysis fit into the overall process of biblical interpretation, and why is it important?</w:t>
      </w:r>
    </w:p>
    <w:p w14:paraId="5149C415" w14:textId="77777777" w:rsidR="00DB4985" w:rsidRPr="00DB4985" w:rsidRDefault="00DB4985" w:rsidP="00DB4985">
      <w:pPr>
        <w:numPr>
          <w:ilvl w:val="0"/>
          <w:numId w:val="78"/>
        </w:numPr>
        <w:rPr>
          <w:sz w:val="26"/>
          <w:szCs w:val="26"/>
        </w:rPr>
      </w:pPr>
      <w:r w:rsidRPr="00DB4985">
        <w:rPr>
          <w:sz w:val="26"/>
          <w:szCs w:val="26"/>
        </w:rPr>
        <w:t>Theological analysis is crucial as it explores the theological dimensions of the text, identifying key themes and how they are developed. It is essential to see how a particular passage fits within the broader theological story of the Bible, which ultimately has an organic relationship to both Old and New Testaments. Recognizing this overarching narrative is necessary because the scriptures are, ultimately, a unified witness to God's redemptive plan in history. Neglecting the theological dimensions will lead to an incomplete understanding of the text.</w:t>
      </w:r>
    </w:p>
    <w:p w14:paraId="15F42EFA" w14:textId="77777777" w:rsidR="00DB4985" w:rsidRPr="00DB4985" w:rsidRDefault="00DB4985" w:rsidP="00DB4985">
      <w:pPr>
        <w:numPr>
          <w:ilvl w:val="0"/>
          <w:numId w:val="78"/>
        </w:numPr>
        <w:rPr>
          <w:sz w:val="26"/>
          <w:szCs w:val="26"/>
        </w:rPr>
      </w:pPr>
      <w:r w:rsidRPr="00DB4985">
        <w:rPr>
          <w:b/>
          <w:bCs/>
          <w:sz w:val="26"/>
          <w:szCs w:val="26"/>
        </w:rPr>
        <w:t>In what ways can reader-response and deconstructive approaches be beneficial for biblical interpretation?</w:t>
      </w:r>
    </w:p>
    <w:p w14:paraId="53BADC06" w14:textId="77777777" w:rsidR="00DB4985" w:rsidRPr="00DB4985" w:rsidRDefault="00DB4985" w:rsidP="00DB4985">
      <w:pPr>
        <w:numPr>
          <w:ilvl w:val="0"/>
          <w:numId w:val="78"/>
        </w:numPr>
        <w:rPr>
          <w:sz w:val="26"/>
          <w:szCs w:val="26"/>
        </w:rPr>
      </w:pPr>
      <w:r w:rsidRPr="00DB4985">
        <w:rPr>
          <w:sz w:val="26"/>
          <w:szCs w:val="26"/>
        </w:rPr>
        <w:t>Although reader-response and deconstructive approaches may seem antithetical to traditional hermeneutics, they can be beneficial as they encourage humility and an awareness of an interpreter's own biases and pre-conceived notions. These perspectives remind us that no one comes to the text without any prior assumptions. This awareness helps challenge narrow perspectives and prevent the interpreter's own biases from overriding the meaning of the text. They function to remind interpreters of the messy nature of interpretation and the fact that absolute certainty is not possible and that we can be led by presuppositions.</w:t>
      </w:r>
    </w:p>
    <w:p w14:paraId="04F17C79" w14:textId="77777777" w:rsidR="00DB4985" w:rsidRDefault="00DB4985">
      <w:pPr>
        <w:rPr>
          <w:b/>
          <w:bCs/>
          <w:sz w:val="26"/>
          <w:szCs w:val="26"/>
        </w:rPr>
      </w:pPr>
      <w:r>
        <w:rPr>
          <w:b/>
          <w:bCs/>
          <w:sz w:val="26"/>
          <w:szCs w:val="26"/>
        </w:rPr>
        <w:br w:type="page"/>
      </w:r>
    </w:p>
    <w:p w14:paraId="4297BCA7" w14:textId="0E985494" w:rsidR="00DB4985" w:rsidRPr="00DB4985" w:rsidRDefault="00DB4985" w:rsidP="00DB4985">
      <w:pPr>
        <w:numPr>
          <w:ilvl w:val="0"/>
          <w:numId w:val="78"/>
        </w:numPr>
        <w:rPr>
          <w:sz w:val="26"/>
          <w:szCs w:val="26"/>
        </w:rPr>
      </w:pPr>
      <w:r w:rsidRPr="00DB4985">
        <w:rPr>
          <w:b/>
          <w:bCs/>
          <w:sz w:val="26"/>
          <w:szCs w:val="26"/>
        </w:rPr>
        <w:lastRenderedPageBreak/>
        <w:t>What does an "eclectic" approach to biblical interpretation entail, and why is it recommended?</w:t>
      </w:r>
    </w:p>
    <w:p w14:paraId="522D30C7" w14:textId="77777777" w:rsidR="00DB4985" w:rsidRPr="00DB4985" w:rsidRDefault="00DB4985" w:rsidP="00DB4985">
      <w:pPr>
        <w:numPr>
          <w:ilvl w:val="0"/>
          <w:numId w:val="78"/>
        </w:numPr>
        <w:rPr>
          <w:sz w:val="26"/>
          <w:szCs w:val="26"/>
        </w:rPr>
      </w:pPr>
      <w:r w:rsidRPr="00DB4985">
        <w:rPr>
          <w:sz w:val="26"/>
          <w:szCs w:val="26"/>
        </w:rPr>
        <w:t>An eclectic approach to interpretation involves drawing from a variety of methods, each method addressing a different facet of the text. By using different methods like literary, historical, grammatical and theological analysis, the interpreter can get a fuller interaction with the biblical text. This approach is recommended because each interpretive method has its inherent strengths and weaknesses; therefore, using a combination allows them to balance each other out. An eclectic approach is beneficial for those from different cultures and backgrounds as well, helping to bring new insights and perspectives to the interpretation.</w:t>
      </w:r>
    </w:p>
    <w:p w14:paraId="2AB52187" w14:textId="77777777" w:rsidR="00DB4985" w:rsidRPr="00DB4985" w:rsidRDefault="00DB4985" w:rsidP="00DB4985">
      <w:pPr>
        <w:numPr>
          <w:ilvl w:val="0"/>
          <w:numId w:val="78"/>
        </w:numPr>
        <w:rPr>
          <w:sz w:val="26"/>
          <w:szCs w:val="26"/>
        </w:rPr>
      </w:pPr>
      <w:r w:rsidRPr="00DB4985">
        <w:rPr>
          <w:b/>
          <w:bCs/>
          <w:sz w:val="26"/>
          <w:szCs w:val="26"/>
        </w:rPr>
        <w:t>How should one ultimately apply biblical interpretation to one's life, and why is that important?</w:t>
      </w:r>
    </w:p>
    <w:p w14:paraId="01D40CB7" w14:textId="77777777" w:rsidR="00DB4985" w:rsidRPr="00DB4985" w:rsidRDefault="00DB4985" w:rsidP="00DB4985">
      <w:pPr>
        <w:numPr>
          <w:ilvl w:val="0"/>
          <w:numId w:val="78"/>
        </w:numPr>
        <w:rPr>
          <w:sz w:val="26"/>
          <w:szCs w:val="26"/>
        </w:rPr>
      </w:pPr>
      <w:r w:rsidRPr="00DB4985">
        <w:rPr>
          <w:sz w:val="26"/>
          <w:szCs w:val="26"/>
        </w:rPr>
        <w:t>Application is the ultimate goal of interpretation. The text should not just be understood intellectually, but responded to in obedience to what it teaches. This requires creativity, finding applicable principles from the ancient text that relate to contemporary contexts. The goal is to live a life transformed by and under the authority of scripture, and within the life of the church. Application should be specific, not merely general or abstract, it must be in accordance with the purpose and meaning of the text itself. This approach moves beyond orthodoxy into orthopraxy.</w:t>
      </w:r>
    </w:p>
    <w:p w14:paraId="3EF885B3" w14:textId="77777777" w:rsidR="00DB4985" w:rsidRPr="00DB4985" w:rsidRDefault="00DB4985" w:rsidP="00DB4985">
      <w:pPr>
        <w:rPr>
          <w:vanish/>
          <w:sz w:val="26"/>
          <w:szCs w:val="26"/>
        </w:rPr>
      </w:pPr>
      <w:r w:rsidRPr="00DB4985">
        <w:rPr>
          <w:vanish/>
          <w:sz w:val="26"/>
          <w:szCs w:val="26"/>
        </w:rPr>
        <w:t>Bottom of Form</w:t>
      </w:r>
    </w:p>
    <w:p w14:paraId="70504624" w14:textId="5E521910" w:rsidR="003926AA" w:rsidRPr="003926AA" w:rsidRDefault="003926AA" w:rsidP="00DB4985">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5C484" w14:textId="77777777" w:rsidR="000C6D9C" w:rsidRDefault="000C6D9C" w:rsidP="004A3CF6">
      <w:pPr>
        <w:spacing w:after="0" w:line="240" w:lineRule="auto"/>
      </w:pPr>
      <w:r>
        <w:separator/>
      </w:r>
    </w:p>
  </w:endnote>
  <w:endnote w:type="continuationSeparator" w:id="0">
    <w:p w14:paraId="2C15CF59" w14:textId="77777777" w:rsidR="000C6D9C" w:rsidRDefault="000C6D9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557E3" w14:textId="77777777" w:rsidR="000C6D9C" w:rsidRDefault="000C6D9C" w:rsidP="004A3CF6">
      <w:pPr>
        <w:spacing w:after="0" w:line="240" w:lineRule="auto"/>
      </w:pPr>
      <w:r>
        <w:separator/>
      </w:r>
    </w:p>
  </w:footnote>
  <w:footnote w:type="continuationSeparator" w:id="0">
    <w:p w14:paraId="5D8B51C3" w14:textId="77777777" w:rsidR="000C6D9C" w:rsidRDefault="000C6D9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24B9D"/>
    <w:multiLevelType w:val="multilevel"/>
    <w:tmpl w:val="378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57625B"/>
    <w:multiLevelType w:val="multilevel"/>
    <w:tmpl w:val="02D0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5D418B"/>
    <w:multiLevelType w:val="multilevel"/>
    <w:tmpl w:val="5BDE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7D1407"/>
    <w:multiLevelType w:val="multilevel"/>
    <w:tmpl w:val="236E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A82203"/>
    <w:multiLevelType w:val="multilevel"/>
    <w:tmpl w:val="FAB6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D0195A"/>
    <w:multiLevelType w:val="multilevel"/>
    <w:tmpl w:val="7A60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9F78E7"/>
    <w:multiLevelType w:val="multilevel"/>
    <w:tmpl w:val="194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CF2305"/>
    <w:multiLevelType w:val="multilevel"/>
    <w:tmpl w:val="76C8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4877E7"/>
    <w:multiLevelType w:val="multilevel"/>
    <w:tmpl w:val="744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014BC0"/>
    <w:multiLevelType w:val="multilevel"/>
    <w:tmpl w:val="884C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D66DB2"/>
    <w:multiLevelType w:val="multilevel"/>
    <w:tmpl w:val="1CCE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9F7D66"/>
    <w:multiLevelType w:val="multilevel"/>
    <w:tmpl w:val="03B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F85C20"/>
    <w:multiLevelType w:val="multilevel"/>
    <w:tmpl w:val="E07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B73529"/>
    <w:multiLevelType w:val="multilevel"/>
    <w:tmpl w:val="4A9C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D53C99"/>
    <w:multiLevelType w:val="multilevel"/>
    <w:tmpl w:val="CED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003427"/>
    <w:multiLevelType w:val="multilevel"/>
    <w:tmpl w:val="DE2C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5F4636"/>
    <w:multiLevelType w:val="multilevel"/>
    <w:tmpl w:val="8DD4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39"/>
  </w:num>
  <w:num w:numId="4" w16cid:durableId="1898322524">
    <w:abstractNumId w:val="15"/>
  </w:num>
  <w:num w:numId="5" w16cid:durableId="773480203">
    <w:abstractNumId w:val="64"/>
  </w:num>
  <w:num w:numId="6" w16cid:durableId="1893998325">
    <w:abstractNumId w:val="72"/>
  </w:num>
  <w:num w:numId="7" w16cid:durableId="31730490">
    <w:abstractNumId w:val="46"/>
  </w:num>
  <w:num w:numId="8" w16cid:durableId="1285886388">
    <w:abstractNumId w:val="58"/>
  </w:num>
  <w:num w:numId="9" w16cid:durableId="76753685">
    <w:abstractNumId w:val="53"/>
  </w:num>
  <w:num w:numId="10" w16cid:durableId="326565901">
    <w:abstractNumId w:val="73"/>
  </w:num>
  <w:num w:numId="11" w16cid:durableId="779370909">
    <w:abstractNumId w:val="37"/>
  </w:num>
  <w:num w:numId="12" w16cid:durableId="1312295266">
    <w:abstractNumId w:val="68"/>
  </w:num>
  <w:num w:numId="13" w16cid:durableId="1055739409">
    <w:abstractNumId w:val="24"/>
  </w:num>
  <w:num w:numId="14" w16cid:durableId="63724915">
    <w:abstractNumId w:val="34"/>
  </w:num>
  <w:num w:numId="15" w16cid:durableId="490407507">
    <w:abstractNumId w:val="14"/>
  </w:num>
  <w:num w:numId="16" w16cid:durableId="1614560072">
    <w:abstractNumId w:val="56"/>
  </w:num>
  <w:num w:numId="17" w16cid:durableId="2094693205">
    <w:abstractNumId w:val="0"/>
  </w:num>
  <w:num w:numId="18" w16cid:durableId="56977669">
    <w:abstractNumId w:val="17"/>
  </w:num>
  <w:num w:numId="19" w16cid:durableId="678507180">
    <w:abstractNumId w:val="38"/>
  </w:num>
  <w:num w:numId="20" w16cid:durableId="167142098">
    <w:abstractNumId w:val="31"/>
  </w:num>
  <w:num w:numId="21" w16cid:durableId="1364483391">
    <w:abstractNumId w:val="60"/>
  </w:num>
  <w:num w:numId="22" w16cid:durableId="1720008846">
    <w:abstractNumId w:val="1"/>
  </w:num>
  <w:num w:numId="23" w16cid:durableId="1502499616">
    <w:abstractNumId w:val="70"/>
  </w:num>
  <w:num w:numId="24" w16cid:durableId="1281451561">
    <w:abstractNumId w:val="28"/>
  </w:num>
  <w:num w:numId="25" w16cid:durableId="252013863">
    <w:abstractNumId w:val="71"/>
  </w:num>
  <w:num w:numId="26" w16cid:durableId="1259752002">
    <w:abstractNumId w:val="44"/>
  </w:num>
  <w:num w:numId="27" w16cid:durableId="431554895">
    <w:abstractNumId w:val="11"/>
  </w:num>
  <w:num w:numId="28" w16cid:durableId="1824001649">
    <w:abstractNumId w:val="2"/>
  </w:num>
  <w:num w:numId="29" w16cid:durableId="856888086">
    <w:abstractNumId w:val="43"/>
  </w:num>
  <w:num w:numId="30" w16cid:durableId="441263313">
    <w:abstractNumId w:val="51"/>
  </w:num>
  <w:num w:numId="31" w16cid:durableId="1274242068">
    <w:abstractNumId w:val="20"/>
  </w:num>
  <w:num w:numId="32" w16cid:durableId="1001665799">
    <w:abstractNumId w:val="9"/>
  </w:num>
  <w:num w:numId="33" w16cid:durableId="31734210">
    <w:abstractNumId w:val="13"/>
  </w:num>
  <w:num w:numId="34" w16cid:durableId="1421758230">
    <w:abstractNumId w:val="12"/>
  </w:num>
  <w:num w:numId="35" w16cid:durableId="1091586441">
    <w:abstractNumId w:val="48"/>
  </w:num>
  <w:num w:numId="36" w16cid:durableId="2099793127">
    <w:abstractNumId w:val="54"/>
  </w:num>
  <w:num w:numId="37" w16cid:durableId="568617512">
    <w:abstractNumId w:val="77"/>
  </w:num>
  <w:num w:numId="38" w16cid:durableId="1375040380">
    <w:abstractNumId w:val="50"/>
  </w:num>
  <w:num w:numId="39" w16cid:durableId="613176251">
    <w:abstractNumId w:val="18"/>
  </w:num>
  <w:num w:numId="40" w16cid:durableId="2026899789">
    <w:abstractNumId w:val="65"/>
  </w:num>
  <w:num w:numId="41" w16cid:durableId="1636520091">
    <w:abstractNumId w:val="8"/>
  </w:num>
  <w:num w:numId="42" w16cid:durableId="185678054">
    <w:abstractNumId w:val="19"/>
  </w:num>
  <w:num w:numId="43" w16cid:durableId="396516492">
    <w:abstractNumId w:val="7"/>
  </w:num>
  <w:num w:numId="44" w16cid:durableId="1844202009">
    <w:abstractNumId w:val="21"/>
  </w:num>
  <w:num w:numId="45" w16cid:durableId="1647972809">
    <w:abstractNumId w:val="52"/>
  </w:num>
  <w:num w:numId="46" w16cid:durableId="1261791569">
    <w:abstractNumId w:val="76"/>
  </w:num>
  <w:num w:numId="47" w16cid:durableId="1875193489">
    <w:abstractNumId w:val="26"/>
  </w:num>
  <w:num w:numId="48" w16cid:durableId="1172067006">
    <w:abstractNumId w:val="30"/>
  </w:num>
  <w:num w:numId="49" w16cid:durableId="1162700637">
    <w:abstractNumId w:val="74"/>
  </w:num>
  <w:num w:numId="50" w16cid:durableId="1229656482">
    <w:abstractNumId w:val="25"/>
  </w:num>
  <w:num w:numId="51" w16cid:durableId="1144544300">
    <w:abstractNumId w:val="62"/>
  </w:num>
  <w:num w:numId="52" w16cid:durableId="1471634383">
    <w:abstractNumId w:val="36"/>
  </w:num>
  <w:num w:numId="53" w16cid:durableId="1748959533">
    <w:abstractNumId w:val="40"/>
  </w:num>
  <w:num w:numId="54" w16cid:durableId="734158000">
    <w:abstractNumId w:val="49"/>
  </w:num>
  <w:num w:numId="55" w16cid:durableId="889346557">
    <w:abstractNumId w:val="4"/>
  </w:num>
  <w:num w:numId="56" w16cid:durableId="1590117493">
    <w:abstractNumId w:val="16"/>
  </w:num>
  <w:num w:numId="57" w16cid:durableId="1805464486">
    <w:abstractNumId w:val="5"/>
  </w:num>
  <w:num w:numId="58" w16cid:durableId="1873566447">
    <w:abstractNumId w:val="33"/>
  </w:num>
  <w:num w:numId="59" w16cid:durableId="1489977010">
    <w:abstractNumId w:val="41"/>
  </w:num>
  <w:num w:numId="60" w16cid:durableId="266426222">
    <w:abstractNumId w:val="3"/>
  </w:num>
  <w:num w:numId="61" w16cid:durableId="1373118790">
    <w:abstractNumId w:val="29"/>
  </w:num>
  <w:num w:numId="62" w16cid:durableId="225603857">
    <w:abstractNumId w:val="6"/>
  </w:num>
  <w:num w:numId="63" w16cid:durableId="595207458">
    <w:abstractNumId w:val="59"/>
  </w:num>
  <w:num w:numId="64" w16cid:durableId="418258471">
    <w:abstractNumId w:val="32"/>
  </w:num>
  <w:num w:numId="65" w16cid:durableId="514729253">
    <w:abstractNumId w:val="75"/>
  </w:num>
  <w:num w:numId="66" w16cid:durableId="1760905560">
    <w:abstractNumId w:val="27"/>
  </w:num>
  <w:num w:numId="67" w16cid:durableId="155652556">
    <w:abstractNumId w:val="66"/>
  </w:num>
  <w:num w:numId="68" w16cid:durableId="1082067953">
    <w:abstractNumId w:val="63"/>
  </w:num>
  <w:num w:numId="69" w16cid:durableId="1372223578">
    <w:abstractNumId w:val="57"/>
  </w:num>
  <w:num w:numId="70" w16cid:durableId="1504396098">
    <w:abstractNumId w:val="55"/>
  </w:num>
  <w:num w:numId="71" w16cid:durableId="258805178">
    <w:abstractNumId w:val="67"/>
  </w:num>
  <w:num w:numId="72" w16cid:durableId="1280574878">
    <w:abstractNumId w:val="35"/>
  </w:num>
  <w:num w:numId="73" w16cid:durableId="1046372517">
    <w:abstractNumId w:val="22"/>
  </w:num>
  <w:num w:numId="74" w16cid:durableId="495147877">
    <w:abstractNumId w:val="61"/>
  </w:num>
  <w:num w:numId="75" w16cid:durableId="620262451">
    <w:abstractNumId w:val="69"/>
  </w:num>
  <w:num w:numId="76" w16cid:durableId="875461771">
    <w:abstractNumId w:val="10"/>
  </w:num>
  <w:num w:numId="77" w16cid:durableId="1852524599">
    <w:abstractNumId w:val="23"/>
  </w:num>
  <w:num w:numId="78" w16cid:durableId="64948646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1B"/>
    <w:rsid w:val="00004557"/>
    <w:rsid w:val="00004991"/>
    <w:rsid w:val="000107CB"/>
    <w:rsid w:val="000243EA"/>
    <w:rsid w:val="00042BF8"/>
    <w:rsid w:val="00065A44"/>
    <w:rsid w:val="000A2B6E"/>
    <w:rsid w:val="000A2E02"/>
    <w:rsid w:val="000B266F"/>
    <w:rsid w:val="000C2555"/>
    <w:rsid w:val="000C6D9C"/>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B4985"/>
    <w:rsid w:val="00DC379F"/>
    <w:rsid w:val="00DD5AF0"/>
    <w:rsid w:val="00DD6EC5"/>
    <w:rsid w:val="00DE2498"/>
    <w:rsid w:val="00DE3C0D"/>
    <w:rsid w:val="00DE4BBF"/>
    <w:rsid w:val="00E11B9A"/>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0643844">
      <w:bodyDiv w:val="1"/>
      <w:marLeft w:val="0"/>
      <w:marRight w:val="0"/>
      <w:marTop w:val="0"/>
      <w:marBottom w:val="0"/>
      <w:divBdr>
        <w:top w:val="none" w:sz="0" w:space="0" w:color="auto"/>
        <w:left w:val="none" w:sz="0" w:space="0" w:color="auto"/>
        <w:bottom w:val="none" w:sz="0" w:space="0" w:color="auto"/>
        <w:right w:val="none" w:sz="0" w:space="0" w:color="auto"/>
      </w:divBdr>
      <w:divsChild>
        <w:div w:id="754596178">
          <w:marLeft w:val="0"/>
          <w:marRight w:val="0"/>
          <w:marTop w:val="0"/>
          <w:marBottom w:val="0"/>
          <w:divBdr>
            <w:top w:val="none" w:sz="0" w:space="0" w:color="auto"/>
            <w:left w:val="none" w:sz="0" w:space="0" w:color="auto"/>
            <w:bottom w:val="none" w:sz="0" w:space="0" w:color="auto"/>
            <w:right w:val="none" w:sz="0" w:space="0" w:color="auto"/>
          </w:divBdr>
          <w:divsChild>
            <w:div w:id="803235557">
              <w:marLeft w:val="0"/>
              <w:marRight w:val="0"/>
              <w:marTop w:val="0"/>
              <w:marBottom w:val="0"/>
              <w:divBdr>
                <w:top w:val="none" w:sz="0" w:space="0" w:color="auto"/>
                <w:left w:val="none" w:sz="0" w:space="0" w:color="auto"/>
                <w:bottom w:val="none" w:sz="0" w:space="0" w:color="auto"/>
                <w:right w:val="none" w:sz="0" w:space="0" w:color="auto"/>
              </w:divBdr>
              <w:divsChild>
                <w:div w:id="1545747995">
                  <w:marLeft w:val="0"/>
                  <w:marRight w:val="0"/>
                  <w:marTop w:val="0"/>
                  <w:marBottom w:val="0"/>
                  <w:divBdr>
                    <w:top w:val="none" w:sz="0" w:space="0" w:color="auto"/>
                    <w:left w:val="none" w:sz="0" w:space="0" w:color="auto"/>
                    <w:bottom w:val="none" w:sz="0" w:space="0" w:color="auto"/>
                    <w:right w:val="none" w:sz="0" w:space="0" w:color="auto"/>
                  </w:divBdr>
                  <w:divsChild>
                    <w:div w:id="364714689">
                      <w:marLeft w:val="0"/>
                      <w:marRight w:val="0"/>
                      <w:marTop w:val="0"/>
                      <w:marBottom w:val="0"/>
                      <w:divBdr>
                        <w:top w:val="none" w:sz="0" w:space="0" w:color="auto"/>
                        <w:left w:val="single" w:sz="6" w:space="0" w:color="CCCCCC"/>
                        <w:bottom w:val="single" w:sz="6" w:space="0" w:color="CCCCCC"/>
                        <w:right w:val="single" w:sz="6" w:space="0" w:color="CCCCCC"/>
                      </w:divBdr>
                      <w:divsChild>
                        <w:div w:id="3533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00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2674921">
      <w:bodyDiv w:val="1"/>
      <w:marLeft w:val="0"/>
      <w:marRight w:val="0"/>
      <w:marTop w:val="0"/>
      <w:marBottom w:val="0"/>
      <w:divBdr>
        <w:top w:val="none" w:sz="0" w:space="0" w:color="auto"/>
        <w:left w:val="none" w:sz="0" w:space="0" w:color="auto"/>
        <w:bottom w:val="none" w:sz="0" w:space="0" w:color="auto"/>
        <w:right w:val="none" w:sz="0" w:space="0" w:color="auto"/>
      </w:divBdr>
      <w:divsChild>
        <w:div w:id="812719233">
          <w:marLeft w:val="0"/>
          <w:marRight w:val="0"/>
          <w:marTop w:val="0"/>
          <w:marBottom w:val="0"/>
          <w:divBdr>
            <w:top w:val="none" w:sz="0" w:space="0" w:color="auto"/>
            <w:left w:val="none" w:sz="0" w:space="0" w:color="auto"/>
            <w:bottom w:val="none" w:sz="0" w:space="0" w:color="auto"/>
            <w:right w:val="none" w:sz="0" w:space="0" w:color="auto"/>
          </w:divBdr>
          <w:divsChild>
            <w:div w:id="1844739016">
              <w:marLeft w:val="0"/>
              <w:marRight w:val="0"/>
              <w:marTop w:val="0"/>
              <w:marBottom w:val="0"/>
              <w:divBdr>
                <w:top w:val="none" w:sz="0" w:space="0" w:color="auto"/>
                <w:left w:val="none" w:sz="0" w:space="0" w:color="auto"/>
                <w:bottom w:val="none" w:sz="0" w:space="0" w:color="auto"/>
                <w:right w:val="none" w:sz="0" w:space="0" w:color="auto"/>
              </w:divBdr>
              <w:divsChild>
                <w:div w:id="1315337771">
                  <w:marLeft w:val="0"/>
                  <w:marRight w:val="0"/>
                  <w:marTop w:val="0"/>
                  <w:marBottom w:val="0"/>
                  <w:divBdr>
                    <w:top w:val="none" w:sz="0" w:space="0" w:color="auto"/>
                    <w:left w:val="none" w:sz="0" w:space="0" w:color="auto"/>
                    <w:bottom w:val="none" w:sz="0" w:space="0" w:color="auto"/>
                    <w:right w:val="none" w:sz="0" w:space="0" w:color="auto"/>
                  </w:divBdr>
                  <w:divsChild>
                    <w:div w:id="241377975">
                      <w:marLeft w:val="0"/>
                      <w:marRight w:val="0"/>
                      <w:marTop w:val="0"/>
                      <w:marBottom w:val="0"/>
                      <w:divBdr>
                        <w:top w:val="none" w:sz="0" w:space="0" w:color="auto"/>
                        <w:left w:val="single" w:sz="6" w:space="0" w:color="CCCCCC"/>
                        <w:bottom w:val="single" w:sz="6" w:space="0" w:color="CCCCCC"/>
                        <w:right w:val="single" w:sz="6" w:space="0" w:color="CCCCCC"/>
                      </w:divBdr>
                      <w:divsChild>
                        <w:div w:id="9501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87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9459103">
      <w:bodyDiv w:val="1"/>
      <w:marLeft w:val="0"/>
      <w:marRight w:val="0"/>
      <w:marTop w:val="0"/>
      <w:marBottom w:val="0"/>
      <w:divBdr>
        <w:top w:val="none" w:sz="0" w:space="0" w:color="auto"/>
        <w:left w:val="none" w:sz="0" w:space="0" w:color="auto"/>
        <w:bottom w:val="none" w:sz="0" w:space="0" w:color="auto"/>
        <w:right w:val="none" w:sz="0" w:space="0" w:color="auto"/>
      </w:divBdr>
      <w:divsChild>
        <w:div w:id="302392264">
          <w:marLeft w:val="0"/>
          <w:marRight w:val="0"/>
          <w:marTop w:val="0"/>
          <w:marBottom w:val="0"/>
          <w:divBdr>
            <w:top w:val="none" w:sz="0" w:space="0" w:color="auto"/>
            <w:left w:val="none" w:sz="0" w:space="0" w:color="auto"/>
            <w:bottom w:val="none" w:sz="0" w:space="0" w:color="auto"/>
            <w:right w:val="none" w:sz="0" w:space="0" w:color="auto"/>
          </w:divBdr>
          <w:divsChild>
            <w:div w:id="1800495275">
              <w:marLeft w:val="0"/>
              <w:marRight w:val="0"/>
              <w:marTop w:val="0"/>
              <w:marBottom w:val="0"/>
              <w:divBdr>
                <w:top w:val="none" w:sz="0" w:space="0" w:color="auto"/>
                <w:left w:val="none" w:sz="0" w:space="0" w:color="auto"/>
                <w:bottom w:val="none" w:sz="0" w:space="0" w:color="auto"/>
                <w:right w:val="none" w:sz="0" w:space="0" w:color="auto"/>
              </w:divBdr>
              <w:divsChild>
                <w:div w:id="611782746">
                  <w:marLeft w:val="0"/>
                  <w:marRight w:val="0"/>
                  <w:marTop w:val="0"/>
                  <w:marBottom w:val="0"/>
                  <w:divBdr>
                    <w:top w:val="none" w:sz="0" w:space="0" w:color="auto"/>
                    <w:left w:val="none" w:sz="0" w:space="0" w:color="auto"/>
                    <w:bottom w:val="none" w:sz="0" w:space="0" w:color="auto"/>
                    <w:right w:val="none" w:sz="0" w:space="0" w:color="auto"/>
                  </w:divBdr>
                  <w:divsChild>
                    <w:div w:id="547961140">
                      <w:marLeft w:val="0"/>
                      <w:marRight w:val="0"/>
                      <w:marTop w:val="0"/>
                      <w:marBottom w:val="0"/>
                      <w:divBdr>
                        <w:top w:val="none" w:sz="0" w:space="0" w:color="auto"/>
                        <w:left w:val="single" w:sz="6" w:space="0" w:color="CCCCCC"/>
                        <w:bottom w:val="single" w:sz="6" w:space="0" w:color="CCCCCC"/>
                        <w:right w:val="single" w:sz="6" w:space="0" w:color="CCCCCC"/>
                      </w:divBdr>
                      <w:divsChild>
                        <w:div w:id="21034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91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4764402">
      <w:bodyDiv w:val="1"/>
      <w:marLeft w:val="0"/>
      <w:marRight w:val="0"/>
      <w:marTop w:val="0"/>
      <w:marBottom w:val="0"/>
      <w:divBdr>
        <w:top w:val="none" w:sz="0" w:space="0" w:color="auto"/>
        <w:left w:val="none" w:sz="0" w:space="0" w:color="auto"/>
        <w:bottom w:val="none" w:sz="0" w:space="0" w:color="auto"/>
        <w:right w:val="none" w:sz="0" w:space="0" w:color="auto"/>
      </w:divBdr>
      <w:divsChild>
        <w:div w:id="1380518467">
          <w:marLeft w:val="0"/>
          <w:marRight w:val="0"/>
          <w:marTop w:val="0"/>
          <w:marBottom w:val="0"/>
          <w:divBdr>
            <w:top w:val="none" w:sz="0" w:space="0" w:color="auto"/>
            <w:left w:val="none" w:sz="0" w:space="0" w:color="auto"/>
            <w:bottom w:val="none" w:sz="0" w:space="0" w:color="auto"/>
            <w:right w:val="none" w:sz="0" w:space="0" w:color="auto"/>
          </w:divBdr>
          <w:divsChild>
            <w:div w:id="325521813">
              <w:marLeft w:val="0"/>
              <w:marRight w:val="0"/>
              <w:marTop w:val="0"/>
              <w:marBottom w:val="0"/>
              <w:divBdr>
                <w:top w:val="none" w:sz="0" w:space="0" w:color="auto"/>
                <w:left w:val="none" w:sz="0" w:space="0" w:color="auto"/>
                <w:bottom w:val="none" w:sz="0" w:space="0" w:color="auto"/>
                <w:right w:val="none" w:sz="0" w:space="0" w:color="auto"/>
              </w:divBdr>
              <w:divsChild>
                <w:div w:id="1243220539">
                  <w:marLeft w:val="0"/>
                  <w:marRight w:val="0"/>
                  <w:marTop w:val="0"/>
                  <w:marBottom w:val="0"/>
                  <w:divBdr>
                    <w:top w:val="none" w:sz="0" w:space="0" w:color="auto"/>
                    <w:left w:val="none" w:sz="0" w:space="0" w:color="auto"/>
                    <w:bottom w:val="none" w:sz="0" w:space="0" w:color="auto"/>
                    <w:right w:val="none" w:sz="0" w:space="0" w:color="auto"/>
                  </w:divBdr>
                  <w:divsChild>
                    <w:div w:id="1861971547">
                      <w:marLeft w:val="0"/>
                      <w:marRight w:val="0"/>
                      <w:marTop w:val="0"/>
                      <w:marBottom w:val="0"/>
                      <w:divBdr>
                        <w:top w:val="none" w:sz="0" w:space="0" w:color="auto"/>
                        <w:left w:val="single" w:sz="6" w:space="0" w:color="CCCCCC"/>
                        <w:bottom w:val="single" w:sz="6" w:space="0" w:color="CCCCCC"/>
                        <w:right w:val="single" w:sz="6" w:space="0" w:color="CCCCCC"/>
                      </w:divBdr>
                      <w:divsChild>
                        <w:div w:id="8043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2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48033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472378">
      <w:bodyDiv w:val="1"/>
      <w:marLeft w:val="0"/>
      <w:marRight w:val="0"/>
      <w:marTop w:val="0"/>
      <w:marBottom w:val="0"/>
      <w:divBdr>
        <w:top w:val="none" w:sz="0" w:space="0" w:color="auto"/>
        <w:left w:val="none" w:sz="0" w:space="0" w:color="auto"/>
        <w:bottom w:val="none" w:sz="0" w:space="0" w:color="auto"/>
        <w:right w:val="none" w:sz="0" w:space="0" w:color="auto"/>
      </w:divBdr>
      <w:divsChild>
        <w:div w:id="721179252">
          <w:marLeft w:val="0"/>
          <w:marRight w:val="0"/>
          <w:marTop w:val="0"/>
          <w:marBottom w:val="0"/>
          <w:divBdr>
            <w:top w:val="none" w:sz="0" w:space="0" w:color="auto"/>
            <w:left w:val="none" w:sz="0" w:space="0" w:color="auto"/>
            <w:bottom w:val="none" w:sz="0" w:space="0" w:color="auto"/>
            <w:right w:val="none" w:sz="0" w:space="0" w:color="auto"/>
          </w:divBdr>
          <w:divsChild>
            <w:div w:id="1612663465">
              <w:marLeft w:val="0"/>
              <w:marRight w:val="0"/>
              <w:marTop w:val="0"/>
              <w:marBottom w:val="0"/>
              <w:divBdr>
                <w:top w:val="none" w:sz="0" w:space="0" w:color="auto"/>
                <w:left w:val="none" w:sz="0" w:space="0" w:color="auto"/>
                <w:bottom w:val="none" w:sz="0" w:space="0" w:color="auto"/>
                <w:right w:val="none" w:sz="0" w:space="0" w:color="auto"/>
              </w:divBdr>
              <w:divsChild>
                <w:div w:id="15426966">
                  <w:marLeft w:val="0"/>
                  <w:marRight w:val="0"/>
                  <w:marTop w:val="0"/>
                  <w:marBottom w:val="0"/>
                  <w:divBdr>
                    <w:top w:val="none" w:sz="0" w:space="0" w:color="auto"/>
                    <w:left w:val="none" w:sz="0" w:space="0" w:color="auto"/>
                    <w:bottom w:val="none" w:sz="0" w:space="0" w:color="auto"/>
                    <w:right w:val="none" w:sz="0" w:space="0" w:color="auto"/>
                  </w:divBdr>
                  <w:divsChild>
                    <w:div w:id="884216386">
                      <w:marLeft w:val="0"/>
                      <w:marRight w:val="0"/>
                      <w:marTop w:val="0"/>
                      <w:marBottom w:val="0"/>
                      <w:divBdr>
                        <w:top w:val="none" w:sz="0" w:space="0" w:color="auto"/>
                        <w:left w:val="single" w:sz="6" w:space="0" w:color="CCCCCC"/>
                        <w:bottom w:val="single" w:sz="6" w:space="0" w:color="CCCCCC"/>
                        <w:right w:val="single" w:sz="6" w:space="0" w:color="CCCCCC"/>
                      </w:divBdr>
                      <w:divsChild>
                        <w:div w:id="40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4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9679080">
      <w:bodyDiv w:val="1"/>
      <w:marLeft w:val="0"/>
      <w:marRight w:val="0"/>
      <w:marTop w:val="0"/>
      <w:marBottom w:val="0"/>
      <w:divBdr>
        <w:top w:val="none" w:sz="0" w:space="0" w:color="auto"/>
        <w:left w:val="none" w:sz="0" w:space="0" w:color="auto"/>
        <w:bottom w:val="none" w:sz="0" w:space="0" w:color="auto"/>
        <w:right w:val="none" w:sz="0" w:space="0" w:color="auto"/>
      </w:divBdr>
      <w:divsChild>
        <w:div w:id="768114532">
          <w:marLeft w:val="0"/>
          <w:marRight w:val="0"/>
          <w:marTop w:val="0"/>
          <w:marBottom w:val="0"/>
          <w:divBdr>
            <w:top w:val="none" w:sz="0" w:space="0" w:color="auto"/>
            <w:left w:val="none" w:sz="0" w:space="0" w:color="auto"/>
            <w:bottom w:val="none" w:sz="0" w:space="0" w:color="auto"/>
            <w:right w:val="none" w:sz="0" w:space="0" w:color="auto"/>
          </w:divBdr>
          <w:divsChild>
            <w:div w:id="881743794">
              <w:marLeft w:val="0"/>
              <w:marRight w:val="0"/>
              <w:marTop w:val="0"/>
              <w:marBottom w:val="0"/>
              <w:divBdr>
                <w:top w:val="none" w:sz="0" w:space="0" w:color="auto"/>
                <w:left w:val="none" w:sz="0" w:space="0" w:color="auto"/>
                <w:bottom w:val="none" w:sz="0" w:space="0" w:color="auto"/>
                <w:right w:val="none" w:sz="0" w:space="0" w:color="auto"/>
              </w:divBdr>
              <w:divsChild>
                <w:div w:id="1574857083">
                  <w:marLeft w:val="0"/>
                  <w:marRight w:val="0"/>
                  <w:marTop w:val="0"/>
                  <w:marBottom w:val="0"/>
                  <w:divBdr>
                    <w:top w:val="none" w:sz="0" w:space="0" w:color="auto"/>
                    <w:left w:val="none" w:sz="0" w:space="0" w:color="auto"/>
                    <w:bottom w:val="none" w:sz="0" w:space="0" w:color="auto"/>
                    <w:right w:val="none" w:sz="0" w:space="0" w:color="auto"/>
                  </w:divBdr>
                  <w:divsChild>
                    <w:div w:id="1344896732">
                      <w:marLeft w:val="0"/>
                      <w:marRight w:val="0"/>
                      <w:marTop w:val="0"/>
                      <w:marBottom w:val="0"/>
                      <w:divBdr>
                        <w:top w:val="none" w:sz="0" w:space="0" w:color="auto"/>
                        <w:left w:val="single" w:sz="6" w:space="0" w:color="CCCCCC"/>
                        <w:bottom w:val="single" w:sz="6" w:space="0" w:color="CCCCCC"/>
                        <w:right w:val="single" w:sz="6" w:space="0" w:color="CCCCCC"/>
                      </w:divBdr>
                      <w:divsChild>
                        <w:div w:id="1252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11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5659974">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3586</Words>
  <Characters>20445</Characters>
  <Application>Microsoft Office Word</Application>
  <DocSecurity>0</DocSecurity>
  <Lines>385</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2025-01-29T10:59:00Z</dcterms:created>
  <dcterms:modified xsi:type="dcterms:W3CDTF">2025-01-29T11:08:00Z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