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DC60FF" w14:textId="607B24C8" w:rsidR="00264919" w:rsidRDefault="00DD31D8" w:rsidP="000060C3">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Тиберий Рата, Теология Ветхого Завета,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Сессия 4, Бог как Искупитель</w:t>
      </w:r>
    </w:p>
    <w:p w14:paraId="5C6AD8CE" w14:textId="01FE7A65" w:rsidR="00DD31D8" w:rsidRPr="000060C3" w:rsidRDefault="00DD31D8" w:rsidP="000060C3">
      <w:pPr xmlns:w="http://schemas.openxmlformats.org/wordprocessingml/2006/main">
        <w:jc w:val="center"/>
        <w:rPr>
          <w:rFonts w:ascii="Calibri" w:eastAsia="Calibri" w:hAnsi="Calibri" w:cs="Calibri"/>
          <w:sz w:val="26"/>
          <w:szCs w:val="26"/>
        </w:rPr>
      </w:pPr>
      <w:r xmlns:w="http://schemas.openxmlformats.org/wordprocessingml/2006/main" w:rsidRPr="000060C3">
        <w:rPr>
          <w:rFonts w:ascii="AA Times New Roman" w:eastAsia="Calibri" w:hAnsi="AA Times New Roman" w:cs="AA Times New Roman"/>
          <w:sz w:val="26"/>
          <w:szCs w:val="26"/>
        </w:rPr>
        <w:t xml:space="preserve">© </w:t>
      </w:r>
      <w:r xmlns:w="http://schemas.openxmlformats.org/wordprocessingml/2006/main" w:rsidRPr="000060C3">
        <w:rPr>
          <w:rFonts w:ascii="Calibri" w:eastAsia="Calibri" w:hAnsi="Calibri" w:cs="Calibri"/>
          <w:sz w:val="26"/>
          <w:szCs w:val="26"/>
        </w:rPr>
        <w:t xml:space="preserve">2024 Тиберий Рата и Тед Хильдебрандт</w:t>
      </w:r>
    </w:p>
    <w:p w14:paraId="0AAEC400" w14:textId="77777777" w:rsidR="00DD31D8" w:rsidRPr="000060C3" w:rsidRDefault="00DD31D8">
      <w:pPr>
        <w:rPr>
          <w:sz w:val="26"/>
          <w:szCs w:val="26"/>
        </w:rPr>
      </w:pPr>
    </w:p>
    <w:p w14:paraId="157213FF" w14:textId="0738FA50"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Это доктор Тиберий Рата о своем учении о ветхозаветной теологии. Это сессия 4, Бог как Искупитель. </w:t>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br xmlns:w="http://schemas.openxmlformats.org/wordprocessingml/2006/main"/>
      </w:r>
      <w:r xmlns:w="http://schemas.openxmlformats.org/wordprocessingml/2006/main" w:rsidRPr="000060C3">
        <w:rPr>
          <w:rFonts w:ascii="Calibri" w:eastAsia="Calibri" w:hAnsi="Calibri" w:cs="Calibri"/>
          <w:sz w:val="26"/>
          <w:szCs w:val="26"/>
        </w:rPr>
        <w:t xml:space="preserve">Ну, привет всем. Сегодня мы поговорим о Боге как Искупителе. И, конечно же, величайшим актом искупления из Ветхого Завета является событие исхода. Итак, мы рассмотрим его более подробно.</w:t>
      </w:r>
    </w:p>
    <w:p w14:paraId="5475D156" w14:textId="77777777" w:rsidR="00264919" w:rsidRPr="000060C3" w:rsidRDefault="00264919">
      <w:pPr>
        <w:rPr>
          <w:sz w:val="26"/>
          <w:szCs w:val="26"/>
        </w:rPr>
      </w:pPr>
    </w:p>
    <w:p w14:paraId="46ECB6D2" w14:textId="13EC33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Когда мы смотрим на Ветхий Завет, то находим два еврейских термина, которые используются для искупления. Один из них —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gaal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выкупать или действовать как родственник. Он часто встречается в книге Руфь, например, вместе с родственником, Искупителем и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goel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022E6352" w14:textId="77777777" w:rsidR="00264919" w:rsidRPr="000060C3" w:rsidRDefault="00264919">
      <w:pPr>
        <w:rPr>
          <w:sz w:val="26"/>
          <w:szCs w:val="26"/>
        </w:rPr>
      </w:pPr>
    </w:p>
    <w:p w14:paraId="48A4E9C6" w14:textId="4D22B0E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 затем pada, откупаться или выкупать. Когда мы доходим до Нового Завета, два греческих термина —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lutromai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и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agorazo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Lutromai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больше означает освобождать или искупать.</w:t>
      </w:r>
    </w:p>
    <w:p w14:paraId="79A9387B" w14:textId="77777777" w:rsidR="00264919" w:rsidRPr="000060C3" w:rsidRDefault="00264919">
      <w:pPr>
        <w:rPr>
          <w:sz w:val="26"/>
          <w:szCs w:val="26"/>
        </w:rPr>
      </w:pPr>
    </w:p>
    <w:p w14:paraId="6BE8B892" w14:textId="724C8783" w:rsidR="00264919" w:rsidRPr="000060C3"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Agorazo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на самом деле выбрать покупку на рынке, на агоре. Мы увидим, как эти термины меняются со временем, потому что они что-то означают в законе, а затем они как бы эволюционируют или меняются во что-то другое позже. Но опять же, как я уже сказал, событие исхода — это событие, о котором говорит весь Ветхий Завет, когда они спрашивают о Боге как Искупителе.</w:t>
      </w:r>
    </w:p>
    <w:p w14:paraId="59FDBCD6" w14:textId="77777777" w:rsidR="00264919" w:rsidRPr="000060C3" w:rsidRDefault="00264919">
      <w:pPr>
        <w:rPr>
          <w:sz w:val="26"/>
          <w:szCs w:val="26"/>
        </w:rPr>
      </w:pPr>
    </w:p>
    <w:p w14:paraId="76424B0F" w14:textId="67A6A2B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Кто такой Бог? И Бог здесь предстает как Бог-воин. Иногда, когда мы смотрим на книгу Исход, хорошо рассматривать ее с точки зрения конфликта. И некоторые предполагают, что есть три основных конфликта.</w:t>
      </w:r>
    </w:p>
    <w:p w14:paraId="68467F2D" w14:textId="77777777" w:rsidR="00264919" w:rsidRPr="000060C3" w:rsidRDefault="00264919">
      <w:pPr>
        <w:rPr>
          <w:sz w:val="26"/>
          <w:szCs w:val="26"/>
        </w:rPr>
      </w:pPr>
    </w:p>
    <w:p w14:paraId="7389BD95" w14:textId="680F1D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Это Яхве против фараона, Яхве против богов Египта, а иногда это Яхве против Израиля. Поэтому, чтобы взглянуть на Исход, иногда полезно думать о нем с точки зрения конфликта. Но основные конфликты появляются в главах семь и девять, когда Яхве против богов Египта.</w:t>
      </w:r>
    </w:p>
    <w:p w14:paraId="063AEDFA" w14:textId="77777777" w:rsidR="00264919" w:rsidRPr="000060C3" w:rsidRDefault="00264919">
      <w:pPr>
        <w:rPr>
          <w:sz w:val="26"/>
          <w:szCs w:val="26"/>
        </w:rPr>
      </w:pPr>
    </w:p>
    <w:p w14:paraId="1DC83237" w14:textId="27ADEB33"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 снова, когда мы смотрим на Исход, в Исходе 12 есть ключевой стих, который объясняет цель казней. Я пройду по земле Египетской в ту ночь, и поражу всех первенцев в земле, от человека до скота. И над всеми богами Египта произведу суд.</w:t>
      </w:r>
    </w:p>
    <w:p w14:paraId="243B29C5" w14:textId="77777777" w:rsidR="00264919" w:rsidRPr="000060C3" w:rsidRDefault="00264919">
      <w:pPr>
        <w:rPr>
          <w:sz w:val="26"/>
          <w:szCs w:val="26"/>
        </w:rPr>
      </w:pPr>
    </w:p>
    <w:p w14:paraId="0CBE307A" w14:textId="6B6A88F7"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Итак, это Яхве против богов Египта. И Бог хочет показать, что он, действительно, единственный истинный Бог. Первые девять казней важны, но десятая казнь самая важная, потому что именно в ней мы имеем установление Пасхи, которая, очевидно, является перстом, указывающим на Христа, который является нашим пасхальным агнцем.</w:t>
      </w:r>
    </w:p>
    <w:p w14:paraId="77567DDA" w14:textId="77777777" w:rsidR="00264919" w:rsidRPr="000060C3" w:rsidRDefault="00264919">
      <w:pPr>
        <w:rPr>
          <w:sz w:val="26"/>
          <w:szCs w:val="26"/>
        </w:rPr>
      </w:pPr>
    </w:p>
    <w:p w14:paraId="4C27039D" w14:textId="26D47BA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Я вернусь к этому, но прежде чем мы перейдем к казням и Яхве против богов Египта, нам нужно понять, что искупление означало во времена Ветхого Завета, потому что это отличается от того, что оно будет означать в Новом Завете, когда искупление связано с работой Христа. В Ветхом Завете, когда люди говорили об искуплении, первое, о чем мы слышим, это искупление земли или имущества. Итак, израильтяне рассматривались как арендаторы на земле Бога с правом производить.</w:t>
      </w:r>
    </w:p>
    <w:p w14:paraId="0FC27BC6" w14:textId="77777777" w:rsidR="00264919" w:rsidRPr="000060C3" w:rsidRDefault="00264919">
      <w:pPr>
        <w:rPr>
          <w:sz w:val="26"/>
          <w:szCs w:val="26"/>
        </w:rPr>
      </w:pPr>
    </w:p>
    <w:p w14:paraId="3313175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Это была не их земля. Это была земля Бога. Но Бог позволяет им обрабатывать землю.</w:t>
      </w:r>
    </w:p>
    <w:p w14:paraId="7E728E0F" w14:textId="77777777" w:rsidR="00264919" w:rsidRPr="000060C3" w:rsidRDefault="00264919">
      <w:pPr>
        <w:rPr>
          <w:sz w:val="26"/>
          <w:szCs w:val="26"/>
        </w:rPr>
      </w:pPr>
    </w:p>
    <w:p w14:paraId="0BC0DD86" w14:textId="203D90A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 затем Бог также имел в виду бедных и нуждающихся. И это то, что вы видите здесь, в главе 25 книги Левит. Что произойдет, если один из ваших братьев станет бедным и не сможет заботиться о себе сам? Если ваш брат станет бедным и продаст часть своего имущества, то его ближайший выкупитель, снова идея Гоэля здесь, придет и выкупит то, что продал его брат.</w:t>
      </w:r>
    </w:p>
    <w:p w14:paraId="00FF0BC4" w14:textId="77777777" w:rsidR="00264919" w:rsidRPr="000060C3" w:rsidRDefault="00264919">
      <w:pPr>
        <w:rPr>
          <w:sz w:val="26"/>
          <w:szCs w:val="26"/>
        </w:rPr>
      </w:pPr>
    </w:p>
    <w:p w14:paraId="53730684" w14:textId="6EC9162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Если у человека нет никого, кого можно было бы выкупить, то он становится богатым и находит себя достаточным, чтобы выкупить. Пусть он подсчитает годы, в которые он продал, и вернет остаток, и так далее, и так далее. Так что, если бы я стал слишком беден, чтобы заботиться о себе, я мог бы пойти к своему брату и сказать: я собираюсь продать себя тебе, и ты собираешься выкупить меня и мое имущество.</w:t>
      </w:r>
    </w:p>
    <w:p w14:paraId="7ECDC526" w14:textId="77777777" w:rsidR="00264919" w:rsidRPr="000060C3" w:rsidRDefault="00264919">
      <w:pPr>
        <w:rPr>
          <w:sz w:val="26"/>
          <w:szCs w:val="26"/>
        </w:rPr>
      </w:pPr>
    </w:p>
    <w:p w14:paraId="37114E3F" w14:textId="5E82EA5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Но Библия также учит, что в год Юбилея моя земля перейдет к первоначальному владельцу. Если меня уже не будет в живых, она перейдет к моему сыну. Так что год Юбилея был очень, очень важен.</w:t>
      </w:r>
    </w:p>
    <w:p w14:paraId="2DF3A213" w14:textId="77777777" w:rsidR="00264919" w:rsidRPr="000060C3" w:rsidRDefault="00264919">
      <w:pPr>
        <w:rPr>
          <w:sz w:val="26"/>
          <w:szCs w:val="26"/>
        </w:rPr>
      </w:pPr>
    </w:p>
    <w:p w14:paraId="769D8EE9" w14:textId="32D04AA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Это важно, потому что многие люди используют Библию, чтобы сказать: смотрите, рабство было приемлемым в Библии. Это неправильное понимание библейского текста. Многие люди читают, что произошло в американской истории, и они вчитываются в библейский текст.</w:t>
      </w:r>
    </w:p>
    <w:p w14:paraId="158082F3" w14:textId="77777777" w:rsidR="00264919" w:rsidRPr="000060C3" w:rsidRDefault="00264919">
      <w:pPr>
        <w:rPr>
          <w:sz w:val="26"/>
          <w:szCs w:val="26"/>
        </w:rPr>
      </w:pPr>
    </w:p>
    <w:p w14:paraId="7E2C52F4"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 это не то, что произошло. В библейском тексте Бог имел в виду бедных, и Бог хотел заботиться о них. Это не имело никакого отношения к тому, чем была американская система.</w:t>
      </w:r>
    </w:p>
    <w:p w14:paraId="05776111" w14:textId="77777777" w:rsidR="00264919" w:rsidRPr="000060C3" w:rsidRDefault="00264919">
      <w:pPr>
        <w:rPr>
          <w:sz w:val="26"/>
          <w:szCs w:val="26"/>
        </w:rPr>
      </w:pPr>
    </w:p>
    <w:p w14:paraId="4FD3778E" w14:textId="660FDB4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Дом в городе, обнесенном стеной, не считался землей, что очень интересно. Но дом за пределами города считался землей. Опять же, мы говорим об аграрном обществе.</w:t>
      </w:r>
    </w:p>
    <w:p w14:paraId="7E9E6D21" w14:textId="77777777" w:rsidR="00264919" w:rsidRPr="000060C3" w:rsidRDefault="00264919">
      <w:pPr>
        <w:rPr>
          <w:sz w:val="26"/>
          <w:szCs w:val="26"/>
        </w:rPr>
      </w:pPr>
    </w:p>
    <w:p w14:paraId="1ECD966F" w14:textId="62CDE8C4"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Итак, когда мы говорим об искуплении в книге Исход, во-первых, нам нужно поговорить о том, что искупление означало для них. И снова, вы должны были иметь дело с землей, вы должны были иметь дело с имуществом, и вы должны были иметь дело с заботой о бедных и </w:t>
      </w:r>
      <w:r xmlns:w="http://schemas.openxmlformats.org/wordprocessingml/2006/main" w:rsidR="00000000" w:rsidRPr="000060C3">
        <w:rPr>
          <w:rFonts w:ascii="Calibri" w:eastAsia="Calibri" w:hAnsi="Calibri" w:cs="Calibri"/>
          <w:sz w:val="26"/>
          <w:szCs w:val="26"/>
        </w:rPr>
        <w:lastRenderedPageBreak xmlns:w="http://schemas.openxmlformats.org/wordprocessingml/2006/main"/>
      </w:r>
      <w:r xmlns:w="http://schemas.openxmlformats.org/wordprocessingml/2006/main" w:rsidR="00000000" w:rsidRPr="000060C3">
        <w:rPr>
          <w:rFonts w:ascii="Calibri" w:eastAsia="Calibri" w:hAnsi="Calibri" w:cs="Calibri"/>
          <w:sz w:val="26"/>
          <w:szCs w:val="26"/>
        </w:rPr>
        <w:t xml:space="preserve">нуждающихся. Итак </w:t>
      </w:r>
      <w:r xmlns:w="http://schemas.openxmlformats.org/wordprocessingml/2006/main">
        <w:rPr>
          <w:rFonts w:ascii="Calibri" w:eastAsia="Calibri" w:hAnsi="Calibri" w:cs="Calibri"/>
          <w:sz w:val="26"/>
          <w:szCs w:val="26"/>
        </w:rPr>
        <w:t xml:space="preserve">, возвращаясь к Исходу, в книге Исход тема такова: Я — Яхве.</w:t>
      </w:r>
    </w:p>
    <w:p w14:paraId="5010D526" w14:textId="77777777" w:rsidR="00264919" w:rsidRPr="000060C3" w:rsidRDefault="00264919">
      <w:pPr>
        <w:rPr>
          <w:sz w:val="26"/>
          <w:szCs w:val="26"/>
        </w:rPr>
      </w:pPr>
    </w:p>
    <w:p w14:paraId="30CDEED1" w14:textId="10647BE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Бог говорит: Я — Яхве. Обратите внимание, пожалуйста, как часто это встречается. Я — Господь, Я — Господь, Я — на Господе, и вы узнаете, и узнаете, что Я — Господь, и узнают, что Я — на Господе.</w:t>
      </w:r>
    </w:p>
    <w:p w14:paraId="674FA3DC" w14:textId="77777777" w:rsidR="00264919" w:rsidRPr="000060C3" w:rsidRDefault="00264919">
      <w:pPr>
        <w:rPr>
          <w:sz w:val="26"/>
          <w:szCs w:val="26"/>
        </w:rPr>
      </w:pPr>
    </w:p>
    <w:p w14:paraId="754E2A40" w14:textId="2B500B9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Итак, все, что происходит здесь в книге Исход, это Яхве, показывающий своему народу, что он истинный Бог. Подумайте об этом. Народ Израиля жил в рабстве сотни лет, и иногда у него возникало искушение вести образ жизни египтян, и Бог говорил: нет, я Яхве.</w:t>
      </w:r>
    </w:p>
    <w:p w14:paraId="52B7D8B4" w14:textId="77777777" w:rsidR="00264919" w:rsidRPr="000060C3" w:rsidRDefault="00264919">
      <w:pPr>
        <w:rPr>
          <w:sz w:val="26"/>
          <w:szCs w:val="26"/>
        </w:rPr>
      </w:pPr>
    </w:p>
    <w:p w14:paraId="72014A2E" w14:textId="0915209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Я истинный Бог. Я есть. Именно в книге Исход Бог представляет себя, как Я есть тот, кто Я есть, в третьей главе. Так что эти казни — прямая пощечина богам и богиням Египта.</w:t>
      </w:r>
    </w:p>
    <w:p w14:paraId="3687A9EB" w14:textId="77777777" w:rsidR="00264919" w:rsidRPr="000060C3" w:rsidRDefault="00264919">
      <w:pPr>
        <w:rPr>
          <w:sz w:val="26"/>
          <w:szCs w:val="26"/>
        </w:rPr>
      </w:pPr>
    </w:p>
    <w:p w14:paraId="0D8E62BB" w14:textId="4C616E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также составил список того, как вы можете сопоставить каждого бога с Яхве и как Бог побеждает этих богов. Помните, казни — это полемика против всех богов Египта. Боги Египта сделаны из камня, они сделаны из дерева, у них нет глаз, чтобы видеть, у них нет ушей, чтобы видеть, и тем не менее люди поклоняются им.</w:t>
      </w:r>
    </w:p>
    <w:p w14:paraId="2A6E68EA" w14:textId="77777777" w:rsidR="00264919" w:rsidRPr="000060C3" w:rsidRDefault="00264919">
      <w:pPr>
        <w:rPr>
          <w:sz w:val="26"/>
          <w:szCs w:val="26"/>
        </w:rPr>
      </w:pPr>
    </w:p>
    <w:p w14:paraId="68BBAFB3" w14:textId="039582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 первая казнь, снова превратившая Нил в кровь, была пощечиной Амону. Видите ли, Амон был богом, чьей работой была защита Нила. И снова, что интересно, у всех этих богов и богинь есть работа.</w:t>
      </w:r>
    </w:p>
    <w:p w14:paraId="035045F1" w14:textId="77777777" w:rsidR="00264919" w:rsidRPr="000060C3" w:rsidRDefault="00264919">
      <w:pPr>
        <w:rPr>
          <w:sz w:val="26"/>
          <w:szCs w:val="26"/>
        </w:rPr>
      </w:pPr>
    </w:p>
    <w:p w14:paraId="3997CED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Они очень похожи на людей. Кто-то сказал, что мы создаем образ Бога, а затем мы решили отплатить ему той же монетой. Ну, именно это и произошло здесь.</w:t>
      </w:r>
    </w:p>
    <w:p w14:paraId="0FE71954" w14:textId="77777777" w:rsidR="00264919" w:rsidRPr="000060C3" w:rsidRDefault="00264919">
      <w:pPr>
        <w:rPr>
          <w:sz w:val="26"/>
          <w:szCs w:val="26"/>
        </w:rPr>
      </w:pPr>
    </w:p>
    <w:p w14:paraId="2FC3625D"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Люди создают этих богов по своему образу и подобию, и у них есть работа. И снова, работа Амона заключалась в защите Нила. Под защитой Амона течение Нила оставалось спокойным.</w:t>
      </w:r>
    </w:p>
    <w:p w14:paraId="75A1621F" w14:textId="77777777" w:rsidR="00264919" w:rsidRPr="000060C3" w:rsidRDefault="00264919">
      <w:pPr>
        <w:rPr>
          <w:sz w:val="26"/>
          <w:szCs w:val="26"/>
        </w:rPr>
      </w:pPr>
    </w:p>
    <w:p w14:paraId="4B3E4562" w14:textId="5F975CED"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Проблема в том, что в этом случае вопрос в том, где был Амон, когда Яхве превратил Нил в кровь? И ответ в том, что его нигде не было, потому что его не существует. Яхве говорит, что я истинный Бог. Теперь либеральные ученые, которые отвергают историчность события Исхода, говорят, что здесь нет никакого чуда, нечего смотреть.</w:t>
      </w:r>
    </w:p>
    <w:p w14:paraId="2EF89FD6" w14:textId="77777777" w:rsidR="00264919" w:rsidRPr="000060C3" w:rsidRDefault="00264919">
      <w:pPr>
        <w:rPr>
          <w:sz w:val="26"/>
          <w:szCs w:val="26"/>
        </w:rPr>
      </w:pPr>
    </w:p>
    <w:p w14:paraId="1318A96A" w14:textId="345E5E6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Вот как они объясняют превращение Нила в кровь. Необычайно сильные дожди в верхнем течении Нила привели к наводнению, которое, в свою очередь, привело к растворению красной грязи. К красной грязи добавляется красноватый цвет определенных микроорганизмов, известных как жгутиконосцы, которые всегда присутствуют в Ниле.</w:t>
      </w:r>
    </w:p>
    <w:p w14:paraId="342804BA" w14:textId="77777777" w:rsidR="00264919" w:rsidRPr="000060C3" w:rsidRDefault="00264919">
      <w:pPr>
        <w:rPr>
          <w:sz w:val="26"/>
          <w:szCs w:val="26"/>
        </w:rPr>
      </w:pPr>
    </w:p>
    <w:p w14:paraId="7E4A1667" w14:textId="20D1B22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Но поскольку наводнение и принесенные им питательные вещества, умноженные в изобилии, сделали Нил красным, непригодным для питья и отравили рыбу. Итак, это </w:t>
      </w:r>
      <w:r xmlns:w="http://schemas.openxmlformats.org/wordprocessingml/2006/main" w:rsidR="000060C3">
        <w:rPr>
          <w:rFonts w:ascii="Calibri" w:eastAsia="Calibri" w:hAnsi="Calibri" w:cs="Calibri"/>
          <w:sz w:val="26"/>
          <w:szCs w:val="26"/>
        </w:rPr>
        <w:lastRenderedPageBreak xmlns:w="http://schemas.openxmlformats.org/wordprocessingml/2006/main"/>
      </w:r>
      <w:r xmlns:w="http://schemas.openxmlformats.org/wordprocessingml/2006/main" w:rsidR="000060C3">
        <w:rPr>
          <w:rFonts w:ascii="Calibri" w:eastAsia="Calibri" w:hAnsi="Calibri" w:cs="Calibri"/>
          <w:sz w:val="26"/>
          <w:szCs w:val="26"/>
        </w:rPr>
        <w:t xml:space="preserve">интересное </w:t>
      </w:r>
      <w:r xmlns:w="http://schemas.openxmlformats.org/wordprocessingml/2006/main" w:rsidRPr="000060C3">
        <w:rPr>
          <w:rFonts w:ascii="Calibri" w:eastAsia="Calibri" w:hAnsi="Calibri" w:cs="Calibri"/>
          <w:sz w:val="26"/>
          <w:szCs w:val="26"/>
        </w:rPr>
        <w:t xml:space="preserve">, натуралистическое объяснение чуда. Теперь, снова, это Яхве 1, боги Египта 0. Вторая казнь — это пощечина всем богам Египта, особенно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Хекет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w:t>
      </w:r>
    </w:p>
    <w:p w14:paraId="7B4A6E84" w14:textId="77777777" w:rsidR="00264919" w:rsidRPr="000060C3" w:rsidRDefault="00264919">
      <w:pPr>
        <w:rPr>
          <w:sz w:val="26"/>
          <w:szCs w:val="26"/>
        </w:rPr>
      </w:pPr>
    </w:p>
    <w:p w14:paraId="717EBCF4" w14:textId="0453165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Аарон искал свой песок по водам Египта, и лягушки покрыли землю Египта. Итак,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Хекет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была богиней деторождения и плодородия, изображенной здесь с телом женщины и головой лягушки. Один ученый пишет, что поскольку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Хекет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воплощалась в лягушке, лягушка была священной в Египте.</w:t>
      </w:r>
    </w:p>
    <w:p w14:paraId="2623D859" w14:textId="77777777" w:rsidR="00264919" w:rsidRPr="000060C3" w:rsidRDefault="00264919">
      <w:pPr>
        <w:rPr>
          <w:sz w:val="26"/>
          <w:szCs w:val="26"/>
        </w:rPr>
      </w:pPr>
    </w:p>
    <w:p w14:paraId="482FA3FA" w14:textId="21BFB33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Ее нельзя было убить, и, следовательно, египтяне ничего не могли сделать с этим ужасным и героическим размножением богини. Они были вынуждены ненавидеть символы своего извращенного поклонения, но они не могли их убить. И когда лягушки умирали, их разлагающиеся тела, должно быть, превращали города и деревни в вонючий ужас.</w:t>
      </w:r>
    </w:p>
    <w:p w14:paraId="66B278E5" w14:textId="77777777" w:rsidR="00264919" w:rsidRPr="000060C3" w:rsidRDefault="00264919">
      <w:pPr>
        <w:rPr>
          <w:sz w:val="26"/>
          <w:szCs w:val="26"/>
        </w:rPr>
      </w:pPr>
    </w:p>
    <w:p w14:paraId="67D4E98B" w14:textId="73F4D29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Интересно, что маги Египта могли делать то же самое. Теперь либеральные ученые говорят, что здесь нет никакого чуда; это можно объяснить натуралистически. Вот что они говорят.</w:t>
      </w:r>
    </w:p>
    <w:p w14:paraId="6E10591A" w14:textId="77777777" w:rsidR="00264919" w:rsidRPr="000060C3" w:rsidRDefault="00264919">
      <w:pPr>
        <w:rPr>
          <w:sz w:val="26"/>
          <w:szCs w:val="26"/>
        </w:rPr>
      </w:pPr>
    </w:p>
    <w:p w14:paraId="043731F6" w14:textId="013B3F9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Опять же, здесь нет никакого чуда; это очень интересное объяснение. Но это Яхве 2, боги Египта 0. Третья казнь, мошки или комары, как говорят некоторые переводы. Опять же, это как говорится в Исходе 12:12; это пощечина богам Египта, особенно Себу.</w:t>
      </w:r>
    </w:p>
    <w:p w14:paraId="5484530D" w14:textId="77777777" w:rsidR="00264919" w:rsidRPr="000060C3" w:rsidRDefault="00264919">
      <w:pPr>
        <w:rPr>
          <w:sz w:val="26"/>
          <w:szCs w:val="26"/>
        </w:rPr>
      </w:pPr>
    </w:p>
    <w:p w14:paraId="73730BC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Себ был богом земли. То самое место, откуда пришли комары, он был богом поверхности земли.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нашествие комаров было позором для бога земли.</w:t>
      </w:r>
    </w:p>
    <w:p w14:paraId="1F972337" w14:textId="77777777" w:rsidR="00264919" w:rsidRPr="000060C3" w:rsidRDefault="00264919">
      <w:pPr>
        <w:rPr>
          <w:sz w:val="26"/>
          <w:szCs w:val="26"/>
        </w:rPr>
      </w:pPr>
    </w:p>
    <w:p w14:paraId="042EB3B3" w14:textId="43E2B8E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Кстати, чудо не было повторено магами Египта. И мне нравится, что говорит об этом Филип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Райкенс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Он говорит, что поскольку маги фараона были слугами Сатаны, то нашествия комаров ясно показывают, что власть Сатаны имеет свои пределы.</w:t>
      </w:r>
    </w:p>
    <w:p w14:paraId="0EB08EC8" w14:textId="77777777" w:rsidR="00264919" w:rsidRPr="000060C3" w:rsidRDefault="00264919">
      <w:pPr>
        <w:rPr>
          <w:sz w:val="26"/>
          <w:szCs w:val="26"/>
        </w:rPr>
      </w:pPr>
    </w:p>
    <w:p w14:paraId="26623D5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Конечно, дьявол имеет некоторую силу. Библия говорит, что его работа проявляется во всех видах поддельных чудес, знамений чудес. У сатаны есть и другие силы.</w:t>
      </w:r>
    </w:p>
    <w:p w14:paraId="21D7EC4D" w14:textId="77777777" w:rsidR="00264919" w:rsidRPr="000060C3" w:rsidRDefault="00264919">
      <w:pPr>
        <w:rPr>
          <w:sz w:val="26"/>
          <w:szCs w:val="26"/>
        </w:rPr>
      </w:pPr>
    </w:p>
    <w:p w14:paraId="73911A90" w14:textId="774BCD5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У него есть сила бунтовать, Исаия 14, искушать; Матфей 4, обманывать; Откровение 20, обвинять; Захария 3. Сатана очень могущественен, но его силы ограничены. Подумайте обо всем, что он не может сделать. Он не может творить.</w:t>
      </w:r>
    </w:p>
    <w:p w14:paraId="20B5094A" w14:textId="77777777" w:rsidR="00264919" w:rsidRPr="000060C3" w:rsidRDefault="00264919">
      <w:pPr>
        <w:rPr>
          <w:sz w:val="26"/>
          <w:szCs w:val="26"/>
        </w:rPr>
      </w:pPr>
    </w:p>
    <w:p w14:paraId="5C3222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Он может только разрушать. Он не может искупить. Он может только быть проклят.</w:t>
      </w:r>
    </w:p>
    <w:p w14:paraId="0A6F6C79" w14:textId="77777777" w:rsidR="00264919" w:rsidRPr="000060C3" w:rsidRDefault="00264919">
      <w:pPr>
        <w:rPr>
          <w:sz w:val="26"/>
          <w:szCs w:val="26"/>
        </w:rPr>
      </w:pPr>
    </w:p>
    <w:p w14:paraId="6FA113A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Он не может любить. Он может только ненавидеть. Он не может быть скромным.</w:t>
      </w:r>
    </w:p>
    <w:p w14:paraId="117CDD1F" w14:textId="77777777" w:rsidR="00264919" w:rsidRPr="000060C3" w:rsidRDefault="00264919">
      <w:pPr>
        <w:rPr>
          <w:sz w:val="26"/>
          <w:szCs w:val="26"/>
        </w:rPr>
      </w:pPr>
    </w:p>
    <w:p w14:paraId="7E3B98BE"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Он может только гордиться. Но самое сокрушительное, что он не смог удержать Сына Божьего в могиле. Бог разрушил силу дьявола, воскресив Иисуса из мертвых.</w:t>
      </w:r>
    </w:p>
    <w:p w14:paraId="4F5FB0DA" w14:textId="77777777" w:rsidR="00264919" w:rsidRPr="000060C3" w:rsidRDefault="00264919">
      <w:pPr>
        <w:rPr>
          <w:sz w:val="26"/>
          <w:szCs w:val="26"/>
        </w:rPr>
      </w:pPr>
    </w:p>
    <w:p w14:paraId="2510708A" w14:textId="72A9EE4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Библия говорит, что Сын Божий явился, чтобы разрушить дела дьявола. Думаете, либеральные ученые примут это как исторический факт? Ответ — нет. Либеральные ученые, которые отвергают чудесную природу эпидемий, предполагают, что идеальные условия для размножения в стоячей воде вдоль Нила, когда вода отступала, образовывали огромные стаи комаров, кусающих людей и животных.</w:t>
      </w:r>
    </w:p>
    <w:p w14:paraId="02BA33B4" w14:textId="77777777" w:rsidR="00264919" w:rsidRPr="000060C3" w:rsidRDefault="00264919">
      <w:pPr>
        <w:rPr>
          <w:sz w:val="26"/>
          <w:szCs w:val="26"/>
        </w:rPr>
      </w:pPr>
    </w:p>
    <w:p w14:paraId="3C5E4480" w14:textId="5F293BB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А как насчет нашествия мух? Если ты не отпустишь мой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народ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 я пошлю рои мух на тебя, и на твоих слуг, и на твой народ в твои дома. И дома египтян будут наполнены роями мух, а также и на земле, на которой они стоят. Опять же, египтяне не повторили чудо.</w:t>
      </w:r>
    </w:p>
    <w:p w14:paraId="0776C09E" w14:textId="77777777" w:rsidR="00264919" w:rsidRPr="000060C3" w:rsidRDefault="00264919">
      <w:pPr>
        <w:rPr>
          <w:sz w:val="26"/>
          <w:szCs w:val="26"/>
        </w:rPr>
      </w:pPr>
    </w:p>
    <w:p w14:paraId="71C816E8"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 кажется, впервые сердце фараона смягчается. Но снова оно ожесточается в главе 8. Это была пощечина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Кефри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 который должен был быть богом мух. Не знаю, следите ли вы за порядком, но это Яхве 4, боги Египта 0. А как насчет смерти египетского скота? Это Яхве против всех богов Египта, но особенно Невеса.</w:t>
      </w:r>
    </w:p>
    <w:p w14:paraId="2423B440" w14:textId="77777777" w:rsidR="00264919" w:rsidRPr="000060C3" w:rsidRDefault="00264919">
      <w:pPr>
        <w:rPr>
          <w:sz w:val="26"/>
          <w:szCs w:val="26"/>
        </w:rPr>
      </w:pPr>
    </w:p>
    <w:p w14:paraId="08C6B95F" w14:textId="53D192D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На следующий день Господь сделал это: весь скот египтян умер, но ни один из скота народа Израиля не умер. Это была пощечина Невесу, богу-быку. Вы видите его здесь с телом человека и головой быка.</w:t>
      </w:r>
    </w:p>
    <w:p w14:paraId="4AC214E1" w14:textId="77777777" w:rsidR="00264919" w:rsidRPr="000060C3" w:rsidRDefault="00264919">
      <w:pPr>
        <w:rPr>
          <w:sz w:val="26"/>
          <w:szCs w:val="26"/>
        </w:rPr>
      </w:pPr>
    </w:p>
    <w:p w14:paraId="12A7CB64" w14:textId="038BF03F"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Священный бык был земным представлением Ра, бога солнца, о котором мы поговорим позже. Кстати, у египтян было много богов и богинь, таких как быки или коровы. Апис был одним из них, и это было священное животное бога Птаха.</w:t>
      </w:r>
    </w:p>
    <w:p w14:paraId="4A327207" w14:textId="77777777" w:rsidR="00264919" w:rsidRPr="000060C3" w:rsidRDefault="00264919">
      <w:pPr>
        <w:rPr>
          <w:sz w:val="26"/>
          <w:szCs w:val="26"/>
        </w:rPr>
      </w:pPr>
    </w:p>
    <w:p w14:paraId="0C4D40F3"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Хатхор была представлена в теле коровы. Представьте себе экономическое опустошение экономики Египта, если бы весь скот погиб. Как пишет мой предшественник в Грейс, доктор Джон Дэвис, быки зависели от тяжелого труда в сельском хозяйстве.</w:t>
      </w:r>
    </w:p>
    <w:p w14:paraId="0AC16BEB" w14:textId="77777777" w:rsidR="00264919" w:rsidRPr="000060C3" w:rsidRDefault="00264919">
      <w:pPr>
        <w:rPr>
          <w:sz w:val="26"/>
          <w:szCs w:val="26"/>
        </w:rPr>
      </w:pPr>
    </w:p>
    <w:p w14:paraId="3955CE58" w14:textId="7992530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Верблюды, ослы и лошади использовались в основном для транспортировки. Крупный рогатый скот не только давал молоко, но и был неотъемлемой частью поклонения в земле Египта. Экономические потери в этом случае, должно быть, сильно повлияли на фараона, поскольку он держал под своим контролем большое количество скота.</w:t>
      </w:r>
    </w:p>
    <w:p w14:paraId="2BD9D3BF" w14:textId="77777777" w:rsidR="00264919" w:rsidRPr="000060C3" w:rsidRDefault="00264919">
      <w:pPr>
        <w:rPr>
          <w:sz w:val="26"/>
          <w:szCs w:val="26"/>
        </w:rPr>
      </w:pPr>
    </w:p>
    <w:p w14:paraId="5E9D0EB1" w14:textId="4965C500"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Итак, нам нужно немного остановиться и спросить себя, кто ожесточил сердце фараона? Фараон ожесточил свое сердце или Бог ожесточил сердце фараона? Потому что это очень важная часть ветхозаветного богословия. Ну, если мы читаем в Библии, то на самом деле говорится и то, и другое. Фараон ожесточил свое сердце, заметив все эти главы, но затем говорится, что Бог ожесточил сердце фараона.</w:t>
      </w:r>
    </w:p>
    <w:p w14:paraId="4A498101" w14:textId="77777777" w:rsidR="00264919" w:rsidRPr="000060C3" w:rsidRDefault="00264919">
      <w:pPr>
        <w:rPr>
          <w:sz w:val="26"/>
          <w:szCs w:val="26"/>
        </w:rPr>
      </w:pPr>
    </w:p>
    <w:p w14:paraId="00E6E200" w14:textId="7373F11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Но опять же, если вы читаете с самого начала, то не похоже, что фараон был таким милым, невинным, благочестивым человеком </w:t>
      </w:r>
      <w:r xmlns:w="http://schemas.openxmlformats.org/wordprocessingml/2006/main" w:rsidR="000060C3">
        <w:rPr>
          <w:rFonts w:ascii="Calibri" w:eastAsia="Calibri" w:hAnsi="Calibri" w:cs="Calibri"/>
          <w:sz w:val="26"/>
          <w:szCs w:val="26"/>
        </w:rPr>
        <w:t xml:space="preserve">, и Бог касается его сердца и ожесточает его сердце. Нет, это злой человек, который всегда против Бога и его плана, который не верит в Бога. Он на самом деле очень невежественен и спрашивает Моисея, кто этот Бог? И он очень, не просто невежественен, но и высокомерен.</w:t>
      </w:r>
    </w:p>
    <w:p w14:paraId="3478DD49" w14:textId="77777777" w:rsidR="00264919" w:rsidRPr="000060C3" w:rsidRDefault="00264919">
      <w:pPr>
        <w:rPr>
          <w:sz w:val="26"/>
          <w:szCs w:val="26"/>
        </w:rPr>
      </w:pPr>
    </w:p>
    <w:p w14:paraId="1BCE17B5" w14:textId="29B6981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Я не знаю этого Бога, и я не хочу знать об этом Боге. Поэтому мы должны понять, что сначала фараон ожесточает свое сердце, а затем нам говорят, что Яхве ожесточает сердце фараона. Но Библия говорит об обоих, и это очень, очень важно.</w:t>
      </w:r>
    </w:p>
    <w:p w14:paraId="4C704618" w14:textId="77777777" w:rsidR="00264919" w:rsidRPr="000060C3" w:rsidRDefault="00264919">
      <w:pPr>
        <w:rPr>
          <w:sz w:val="26"/>
          <w:szCs w:val="26"/>
        </w:rPr>
      </w:pPr>
    </w:p>
    <w:p w14:paraId="0A3DE5EB" w14:textId="6826ABA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Но вечный принцип таков: Яхве — истинный суверенный Бог, который освободит свой народ от угнетения, чтобы они могли служить и поклоняться ему. И, конечно, мы можем пройти через все казни, и у нас есть Яхве против богов Египта. Опять же, это заканчивается 10 к 0, потому что боги — это вовсе не боги.</w:t>
      </w:r>
    </w:p>
    <w:p w14:paraId="03AA266A" w14:textId="77777777" w:rsidR="00264919" w:rsidRPr="000060C3" w:rsidRDefault="00264919">
      <w:pPr>
        <w:rPr>
          <w:sz w:val="26"/>
          <w:szCs w:val="26"/>
        </w:rPr>
      </w:pPr>
    </w:p>
    <w:p w14:paraId="31907345" w14:textId="6B775EA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Яхве — единственный истинный Бог. И Новый Завет предупреждает нас в Послании к Евреям 3:12, где говорится: Берегитесь, </w:t>
      </w:r>
      <w:proofErr xmlns:w="http://schemas.openxmlformats.org/wordprocessingml/2006/main" w:type="spellStart"/>
      <w:r xmlns:w="http://schemas.openxmlformats.org/wordprocessingml/2006/main" w:rsidRPr="000060C3">
        <w:rPr>
          <w:rFonts w:ascii="Calibri" w:eastAsia="Calibri" w:hAnsi="Calibri" w:cs="Calibri"/>
          <w:sz w:val="26"/>
          <w:szCs w:val="26"/>
        </w:rPr>
        <w:t xml:space="preserve">чтобы не </w:t>
      </w:r>
      <w:proofErr xmlns:w="http://schemas.openxmlformats.org/wordprocessingml/2006/main" w:type="spellEnd"/>
      <w:r xmlns:w="http://schemas.openxmlformats.org/wordprocessingml/2006/main" w:rsidRPr="000060C3">
        <w:rPr>
          <w:rFonts w:ascii="Calibri" w:eastAsia="Calibri" w:hAnsi="Calibri" w:cs="Calibri"/>
          <w:sz w:val="26"/>
          <w:szCs w:val="26"/>
        </w:rPr>
        <w:t xml:space="preserve">было в ком из вас сердца лукавого и неверного, дабы вам не отступить от живого Бога. Это то, что было у фараона.</w:t>
      </w:r>
    </w:p>
    <w:p w14:paraId="0DA2F1D7" w14:textId="77777777" w:rsidR="00264919" w:rsidRPr="000060C3" w:rsidRDefault="00264919">
      <w:pPr>
        <w:rPr>
          <w:sz w:val="26"/>
          <w:szCs w:val="26"/>
        </w:rPr>
      </w:pPr>
    </w:p>
    <w:p w14:paraId="3F247B6E" w14:textId="6B0233C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У него было злое, неверующее сердце. Но вернемся к истории, к идее искупления, которую мы имеем в Левите. Опять же, у нас было искупление земли, но есть также искупление людей.</w:t>
      </w:r>
    </w:p>
    <w:p w14:paraId="759FF8E2" w14:textId="77777777" w:rsidR="00264919" w:rsidRPr="000060C3" w:rsidRDefault="00264919">
      <w:pPr>
        <w:rPr>
          <w:sz w:val="26"/>
          <w:szCs w:val="26"/>
        </w:rPr>
      </w:pPr>
    </w:p>
    <w:p w14:paraId="151BF2B6" w14:textId="3373A22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Я уже читал тебе из книги Левит 25, о наемных рабах. Если обеднеет брат твой и не сможет прожить у тебя, то содержа его, как пришельца и поселенца, и он будет жить у тебя. Не бери от него роста и выгоды, и бойся Бога твоего, чтобы жил брат твой с тобою.</w:t>
      </w:r>
    </w:p>
    <w:p w14:paraId="6C3AE64A" w14:textId="77777777" w:rsidR="00264919" w:rsidRPr="000060C3" w:rsidRDefault="00264919">
      <w:pPr>
        <w:rPr>
          <w:sz w:val="26"/>
          <w:szCs w:val="26"/>
        </w:rPr>
      </w:pPr>
    </w:p>
    <w:p w14:paraId="2AA18B3D" w14:textId="6AB05E5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Итак, здесь снова, у Бога не было плана, чтобы некоторые люди разбогатели. Нет, это было для Бога, который заботился о бедных людях, используя своих братьев. Другая идея искупления появляется в первенцах.</w:t>
      </w:r>
    </w:p>
    <w:p w14:paraId="12675B6F" w14:textId="77777777" w:rsidR="00264919" w:rsidRPr="000060C3" w:rsidRDefault="00264919">
      <w:pPr>
        <w:rPr>
          <w:sz w:val="26"/>
          <w:szCs w:val="26"/>
        </w:rPr>
      </w:pPr>
    </w:p>
    <w:p w14:paraId="222B749D" w14:textId="29E33B2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Первенцы должны были быть святы Господу. И Библия говорит, потому что он открывает утробу.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Так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что происходит, когда у вас есть сын, вы посвящаете его Господу.</w:t>
      </w:r>
    </w:p>
    <w:p w14:paraId="782562DB" w14:textId="77777777" w:rsidR="00264919" w:rsidRPr="000060C3" w:rsidRDefault="00264919">
      <w:pPr>
        <w:rPr>
          <w:sz w:val="26"/>
          <w:szCs w:val="26"/>
        </w:rPr>
      </w:pPr>
    </w:p>
    <w:p w14:paraId="4D4E51C3" w14:textId="1896066C"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 он должен был служить в скинии или храме. Но вы могли выкупить его за пять шекелей. Выкупишь его, и тогда он будет твой.</w:t>
      </w:r>
    </w:p>
    <w:p w14:paraId="50A37663" w14:textId="77777777" w:rsidR="00264919" w:rsidRPr="000060C3" w:rsidRDefault="00264919">
      <w:pPr>
        <w:rPr>
          <w:sz w:val="26"/>
          <w:szCs w:val="26"/>
        </w:rPr>
      </w:pPr>
    </w:p>
    <w:p w14:paraId="2A0197EC" w14:textId="2E26D80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Теперь вспомните историю Анны. Анна молится за Самуила и говорит: Господи, если Ты дашь мне сына, он будет Твой. Поэтому, когда приходит время искупления, Анна не выкупает Самуила, но оставляет Самуила в работе Яхве.</w:t>
      </w:r>
    </w:p>
    <w:p w14:paraId="1A2DF80D" w14:textId="77777777" w:rsidR="00264919" w:rsidRPr="000060C3" w:rsidRDefault="00264919">
      <w:pPr>
        <w:rPr>
          <w:sz w:val="26"/>
          <w:szCs w:val="26"/>
        </w:rPr>
      </w:pPr>
    </w:p>
    <w:p w14:paraId="7091D0DA" w14:textId="11071B78"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Затем вы могли бы выкупить жену обманутого родственника. Это то, что у нас есть в истории, и одна история Руфи, где Руфь вдова, и не только она вдова, но и ее сыновья умирают. Итак, она остается с двумя невестками.</w:t>
      </w:r>
    </w:p>
    <w:p w14:paraId="25063C00" w14:textId="77777777" w:rsidR="00264919" w:rsidRPr="000060C3" w:rsidRDefault="00264919">
      <w:pPr>
        <w:rPr>
          <w:sz w:val="26"/>
          <w:szCs w:val="26"/>
        </w:rPr>
      </w:pPr>
    </w:p>
    <w:p w14:paraId="7B3888C3" w14:textId="5CB6BB7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 снова, в книге Левит, то же самое. Если муж умрет, то, если у мужа есть брат, он должен выкупить жену. И это именно то, что происходит в Руфи.</w:t>
      </w:r>
    </w:p>
    <w:p w14:paraId="42E3ACF5" w14:textId="77777777" w:rsidR="00264919" w:rsidRPr="000060C3" w:rsidRDefault="00264919">
      <w:pPr>
        <w:rPr>
          <w:sz w:val="26"/>
          <w:szCs w:val="26"/>
        </w:rPr>
      </w:pPr>
    </w:p>
    <w:p w14:paraId="336F0042" w14:textId="0B489386"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Кажется, есть Гоэль, родственник-выкупитель, который имеет право выкупить Руфь. И Вооз идет к нему и говорит: вот Руфь, и вот ты хочешь выкупить ее.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в тот день, когда ты купишь поле из руки Ноемини, ты потребуешь и Руфь Моавитянку.</w:t>
      </w:r>
    </w:p>
    <w:p w14:paraId="4469A1DE" w14:textId="77777777" w:rsidR="00264919" w:rsidRPr="000060C3" w:rsidRDefault="00264919">
      <w:pPr>
        <w:rPr>
          <w:sz w:val="26"/>
          <w:szCs w:val="26"/>
        </w:rPr>
      </w:pPr>
    </w:p>
    <w:p w14:paraId="23739CD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В этот момент родственник-искупитель говорит: «О, подождите-ка секунду. У меня уже есть жена». И снова мы не знаем, как эта дискуссия перешла за обеденный стол.</w:t>
      </w:r>
    </w:p>
    <w:p w14:paraId="255499C2" w14:textId="77777777" w:rsidR="00264919" w:rsidRPr="000060C3" w:rsidRDefault="00264919">
      <w:pPr>
        <w:rPr>
          <w:sz w:val="26"/>
          <w:szCs w:val="26"/>
        </w:rPr>
      </w:pPr>
    </w:p>
    <w:p w14:paraId="399B5D0D" w14:textId="2F3EE71A"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Но мы, комик, вероятно, правы, когда он говорит, что причина, по которой мы не можем иметь двух жен, заключается в том, что Иисус сказал, что никто не должен служить двум господам. Но в любом случае, это всего лишь шутка. Но, видимо, этот родственник-искупитель знал это, потому что он сказал: нет, я больше не хочу искупать.</w:t>
      </w:r>
    </w:p>
    <w:p w14:paraId="184D90B2" w14:textId="77777777" w:rsidR="00264919" w:rsidRPr="000060C3" w:rsidRDefault="00264919">
      <w:pPr>
        <w:rPr>
          <w:sz w:val="26"/>
          <w:szCs w:val="26"/>
        </w:rPr>
      </w:pPr>
    </w:p>
    <w:p w14:paraId="72B4AF63" w14:textId="28D27F0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Я рад выкупить землю, но если в этом замешана женщина, я не готов этого делать. Итак, Вооз, он другой ближайший родственник-выкупщик. Итак, он выкупает Руфь, и мы знаем, что из этого они становятся предками Давида, а затем, очевидно, Иисуса.</w:t>
      </w:r>
    </w:p>
    <w:p w14:paraId="18B9680C" w14:textId="77777777" w:rsidR="00264919" w:rsidRPr="000060C3" w:rsidRDefault="00264919">
      <w:pPr>
        <w:rPr>
          <w:sz w:val="26"/>
          <w:szCs w:val="26"/>
        </w:rPr>
      </w:pPr>
    </w:p>
    <w:p w14:paraId="1BD94A3C" w14:textId="5B47D1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А затем появляется еще один Гоэль, который немного менее известен в книге Чисел в главе 35. А затем у вас есть Второзаконие 19. Это связано с городами-убежищами.</w:t>
      </w:r>
    </w:p>
    <w:p w14:paraId="7A01AA46" w14:textId="77777777" w:rsidR="00264919" w:rsidRPr="000060C3" w:rsidRDefault="00264919">
      <w:pPr>
        <w:rPr>
          <w:sz w:val="26"/>
          <w:szCs w:val="26"/>
        </w:rPr>
      </w:pPr>
    </w:p>
    <w:p w14:paraId="2CEE2E66" w14:textId="014F7B5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А если кто-то убьет кого-то непреднамеренно, то у вас есть этот родственник-искупитель. Теперь, пожалуйста, обратите внимание, как концепция искупления изменяется позже в писании. Когда мы доходим до литературы мудрости, например, до Иова и Псалмов, мы видим, что искупление перемещается от земли и людей к фактическому искуплению от врагов.</w:t>
      </w:r>
    </w:p>
    <w:p w14:paraId="4876D958" w14:textId="77777777" w:rsidR="00264919" w:rsidRPr="000060C3" w:rsidRDefault="00264919">
      <w:pPr>
        <w:rPr>
          <w:sz w:val="26"/>
          <w:szCs w:val="26"/>
        </w:rPr>
      </w:pPr>
    </w:p>
    <w:p w14:paraId="127CDA17"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Вот о чем молится Иов, псалмопевец. Об избавлении от нечестивых. Об избавлении от смерти.</w:t>
      </w:r>
    </w:p>
    <w:p w14:paraId="5AC76504" w14:textId="77777777" w:rsidR="00264919" w:rsidRPr="000060C3" w:rsidRDefault="00264919">
      <w:pPr>
        <w:rPr>
          <w:sz w:val="26"/>
          <w:szCs w:val="26"/>
        </w:rPr>
      </w:pPr>
    </w:p>
    <w:p w14:paraId="2E7B414A" w14:textId="395F50C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Искупление от наказания за грех. Так что, похоже, в языке есть развитие, которое сильно отличается от того, что в законе. Вот почему нужно быть очень осторожным, когда люди говорят, ну, это слово выглядит так.</w:t>
      </w:r>
    </w:p>
    <w:p w14:paraId="498490DE" w14:textId="77777777" w:rsidR="00264919" w:rsidRPr="000060C3" w:rsidRDefault="00264919">
      <w:pPr>
        <w:rPr>
          <w:sz w:val="26"/>
          <w:szCs w:val="26"/>
        </w:rPr>
      </w:pPr>
    </w:p>
    <w:p w14:paraId="7DB67E72" w14:textId="7777777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Ну, это не значит, что это одно и то же. Опять же, иногда у нас проходят сотни лет. У нас разные контексты.</w:t>
      </w:r>
    </w:p>
    <w:p w14:paraId="5D1DC789" w14:textId="77777777" w:rsidR="00264919" w:rsidRPr="000060C3" w:rsidRDefault="00264919">
      <w:pPr>
        <w:rPr>
          <w:sz w:val="26"/>
          <w:szCs w:val="26"/>
        </w:rPr>
      </w:pPr>
    </w:p>
    <w:p w14:paraId="5A7CB0CE" w14:textId="57C08187"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 тот факт, что это используется одним образом в Левите, не означает, что это используется таким же образом в Псалме. И я знаю, что все мы очень хорошо знаем Псалом 103. Итак, видите ли, искупление становится чем-то другим.</w:t>
      </w:r>
    </w:p>
    <w:p w14:paraId="7C97A719" w14:textId="77777777" w:rsidR="00264919" w:rsidRPr="000060C3" w:rsidRDefault="00264919">
      <w:pPr>
        <w:rPr>
          <w:sz w:val="26"/>
          <w:szCs w:val="26"/>
        </w:rPr>
      </w:pPr>
    </w:p>
    <w:p w14:paraId="60F2693C" w14:textId="38F5748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Искупление от смерти. И конечно, в книге Исход, возвращаясь к идее искупления от рабства в Египте, Бог очень ясно говорит, прежде чем наказать богов Египта, он говорит израильтянам, что он будет действовать от их имени. Исход шесть, шесть по восемь и говорит, поэтому, народу Израиля: Я Яхве.</w:t>
      </w:r>
    </w:p>
    <w:p w14:paraId="4EBC0614" w14:textId="77777777" w:rsidR="00264919" w:rsidRPr="000060C3" w:rsidRDefault="00264919">
      <w:pPr>
        <w:rPr>
          <w:sz w:val="26"/>
          <w:szCs w:val="26"/>
        </w:rPr>
      </w:pPr>
    </w:p>
    <w:p w14:paraId="1E41FA98" w14:textId="3BE32C45"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Я Господь, и выведу вас из-под ига египтян, и избавлю вас от рабства их, и избавлю вас бурей изгнания и великими делами суда. И приму вас в народ Мой, и буду вашим Богом. И узнаете, что Я Господь, Бог ваш, Который вывел вас из-под ига египтян.</w:t>
      </w:r>
    </w:p>
    <w:p w14:paraId="64375E13" w14:textId="77777777" w:rsidR="00264919" w:rsidRPr="000060C3" w:rsidRDefault="00264919">
      <w:pPr>
        <w:rPr>
          <w:sz w:val="26"/>
          <w:szCs w:val="26"/>
        </w:rPr>
      </w:pPr>
    </w:p>
    <w:p w14:paraId="3B20FC55" w14:textId="5B1BB77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 введу вас в землю, которую Я клялся дать Аврааму, Исааку и Иакову. Я дам ее вам во владение. Я — Господь.</w:t>
      </w:r>
    </w:p>
    <w:p w14:paraId="7B7D2543" w14:textId="77777777" w:rsidR="00264919" w:rsidRPr="000060C3" w:rsidRDefault="00264919">
      <w:pPr>
        <w:rPr>
          <w:sz w:val="26"/>
          <w:szCs w:val="26"/>
        </w:rPr>
      </w:pPr>
    </w:p>
    <w:p w14:paraId="0B0B7A1F" w14:textId="33C29BDB"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Я Господь. Теперь, это должно быть Гоэль; искупление как эсхатологический Яхве — это Гоэль Израиля. У Исайи мы имеем идею, что Бог — искупитель.</w:t>
      </w:r>
    </w:p>
    <w:p w14:paraId="5258B7A0" w14:textId="77777777" w:rsidR="00264919" w:rsidRPr="000060C3" w:rsidRDefault="00264919">
      <w:pPr>
        <w:rPr>
          <w:sz w:val="26"/>
          <w:szCs w:val="26"/>
        </w:rPr>
      </w:pPr>
    </w:p>
    <w:p w14:paraId="30895017" w14:textId="61916D60"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Здесь говорится о втором пришествии Иисуса. </w:t>
      </w:r>
      <w:proofErr xmlns:w="http://schemas.openxmlformats.org/wordprocessingml/2006/main" w:type="gramStart"/>
      <w:r xmlns:w="http://schemas.openxmlformats.org/wordprocessingml/2006/main" w:rsidRPr="000060C3">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0060C3">
        <w:rPr>
          <w:rFonts w:ascii="Calibri" w:eastAsia="Calibri" w:hAnsi="Calibri" w:cs="Calibri"/>
          <w:sz w:val="26"/>
          <w:szCs w:val="26"/>
        </w:rPr>
        <w:t xml:space="preserve">иногда говорится о его первом пришествии, но иногда говорится о его втором пришествии. Теперь, когда мы добираемся до Нового Завета, снова, в Новом Завете, у нас есть эта идея искупления, которая, опять же, отличается от того, что мы имеем в Левите.</w:t>
      </w:r>
    </w:p>
    <w:p w14:paraId="1ED24977" w14:textId="77777777" w:rsidR="00264919" w:rsidRPr="000060C3" w:rsidRDefault="00264919">
      <w:pPr>
        <w:rPr>
          <w:sz w:val="26"/>
          <w:szCs w:val="26"/>
        </w:rPr>
      </w:pPr>
    </w:p>
    <w:p w14:paraId="04591C2C" w14:textId="0F203B7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Это ближе к тому, что мы имеем в книге Псалмов и в книге Иова, но это немного отличается. Опять же, в Новом Завете искупление всегда относится к смерти и воскресению Иисуса и к тому, что он совершил для нас. Итак, Иисус пришел, чтобы совершить наше искупление.</w:t>
      </w:r>
    </w:p>
    <w:p w14:paraId="699A7177" w14:textId="77777777" w:rsidR="00264919" w:rsidRPr="000060C3" w:rsidRDefault="00264919">
      <w:pPr>
        <w:rPr>
          <w:sz w:val="26"/>
          <w:szCs w:val="26"/>
        </w:rPr>
      </w:pPr>
    </w:p>
    <w:p w14:paraId="64FFC5E2" w14:textId="15176EC4"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Отдача Его жизни была выкупной ценой, и выкуп был заместительным по своему характеру. И у нас есть все эти стихи, которые говорят об этом. Например, ключевой стих в Евангелии от Марка говорит: ибо и Сын Человеческий не для того пришел, чтобы Ему служили, но чтобы послужить и отдать душу Свою для искупления многих.</w:t>
      </w:r>
    </w:p>
    <w:p w14:paraId="43575F45" w14:textId="77777777" w:rsidR="00264919" w:rsidRPr="000060C3" w:rsidRDefault="00264919">
      <w:pPr>
        <w:rPr>
          <w:sz w:val="26"/>
          <w:szCs w:val="26"/>
        </w:rPr>
      </w:pPr>
    </w:p>
    <w:p w14:paraId="09EEB0B0" w14:textId="57732849" w:rsidR="00264919" w:rsidRPr="000060C3" w:rsidRDefault="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Итак, заметьте, Бог-творец, Бог-заветник, Бог-искупитель. И он делает это через личность Иисуса Христа. Лука 1:68, благословен Господь Бог Израилев, ибо он посетил нас и совершил искупление для своего народа.</w:t>
      </w:r>
    </w:p>
    <w:p w14:paraId="24FD0284" w14:textId="77777777" w:rsidR="00264919" w:rsidRPr="000060C3" w:rsidRDefault="00264919">
      <w:pPr>
        <w:rPr>
          <w:sz w:val="26"/>
          <w:szCs w:val="26"/>
        </w:rPr>
      </w:pPr>
    </w:p>
    <w:p w14:paraId="19564CBC" w14:textId="02E3E222"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lastRenderedPageBreak xmlns:w="http://schemas.openxmlformats.org/wordprocessingml/2006/main"/>
      </w:r>
      <w:r xmlns:w="http://schemas.openxmlformats.org/wordprocessingml/2006/main" w:rsidRPr="000060C3">
        <w:rPr>
          <w:rFonts w:ascii="Calibri" w:eastAsia="Calibri" w:hAnsi="Calibri" w:cs="Calibri"/>
          <w:sz w:val="26"/>
          <w:szCs w:val="26"/>
        </w:rPr>
        <w:t xml:space="preserve">Галатам </w:t>
      </w:r>
      <w:r xmlns:w="http://schemas.openxmlformats.org/wordprocessingml/2006/main" w:rsidR="000060C3">
        <w:rPr>
          <w:rFonts w:ascii="Calibri" w:eastAsia="Calibri" w:hAnsi="Calibri" w:cs="Calibri"/>
          <w:sz w:val="26"/>
          <w:szCs w:val="26"/>
        </w:rPr>
        <w:t xml:space="preserve">3:13, Христос искупил нас от проклятия закона. Галатам 4 — очень важный отрывок на Рождество, потому что он учит нас, когда родился Христос, как родился Христос и когда родился Христос. Когда родился Христос? В полноте времени.</w:t>
      </w:r>
    </w:p>
    <w:p w14:paraId="1ECA866A" w14:textId="77777777" w:rsidR="00264919" w:rsidRPr="000060C3" w:rsidRDefault="00264919">
      <w:pPr>
        <w:rPr>
          <w:sz w:val="26"/>
          <w:szCs w:val="26"/>
        </w:rPr>
      </w:pPr>
    </w:p>
    <w:p w14:paraId="5A935A3C" w14:textId="785544C1"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Бог послал Сына Своего. Как родился Иисус? Родился от женщины, родился под законом. Почему родился Иисус? Чтобы искупить тех, кто под законом, мы могли бы получить усыновление.</w:t>
      </w:r>
    </w:p>
    <w:p w14:paraId="61F9A5CF" w14:textId="77777777" w:rsidR="00264919" w:rsidRPr="000060C3" w:rsidRDefault="00264919">
      <w:pPr>
        <w:rPr>
          <w:sz w:val="26"/>
          <w:szCs w:val="26"/>
        </w:rPr>
      </w:pPr>
    </w:p>
    <w:p w14:paraId="415AD343" w14:textId="70BCE029" w:rsidR="00264919" w:rsidRPr="000060C3" w:rsidRDefault="00000000">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Павел пишет Коринфянам, что Иисус стал не только нашей мудростью, но и нашей праведностью и искуплением. Римлянам 3, ибо все согрешили и лишены славы Божией, получая оправдание даром, по благодати Его, искуплением во Христе Иисусе. Павел пишет Ефесянам, в Нем мы имеем искупление Кровию Его, прощение грехов наших.</w:t>
      </w:r>
    </w:p>
    <w:p w14:paraId="54677BBE" w14:textId="77777777" w:rsidR="00264919" w:rsidRPr="000060C3" w:rsidRDefault="00264919">
      <w:pPr>
        <w:rPr>
          <w:sz w:val="26"/>
          <w:szCs w:val="26"/>
        </w:rPr>
      </w:pPr>
    </w:p>
    <w:p w14:paraId="21031007" w14:textId="6140269F"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Петр пишет, что не тленным серебром или золотом искуплены вы от суетной жизни, преданной вам от отцов, но драгоценною Кровию непорочного и чистого Агнца, Кровию Христа. Тит пишет церкви на Крите, на острове Крит, о благодати Божией. И затем он говорит: Бог ради Себя, Иисуса, отдал Себя, чтобы избавить нас от всякого беззакония и очистить Себе народ, ревностный к добрым делам.</w:t>
      </w:r>
    </w:p>
    <w:p w14:paraId="0D8A9485" w14:textId="77777777" w:rsidR="00264919" w:rsidRPr="000060C3" w:rsidRDefault="00264919">
      <w:pPr>
        <w:rPr>
          <w:sz w:val="26"/>
          <w:szCs w:val="26"/>
        </w:rPr>
      </w:pPr>
    </w:p>
    <w:p w14:paraId="187059BB" w14:textId="16A7AAD8" w:rsidR="00264919" w:rsidRPr="000060C3" w:rsidRDefault="000060C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возвращаясь к Посланию к Евреям, автор Послания к Евреям проводит связь с Иисусом, который не просто искупитель, но и цена искупления. Он пишет, что когда Христос явился как первосвященник для будущих благ, он прошел через большую и совершеннейшую скинию, нерукотворенную, которая не этого творения. Не с кровью козлов и тельцов, но через свою собственную кровь он вошел в святилище раз и навсегда, получив вечное искупление.</w:t>
      </w:r>
    </w:p>
    <w:p w14:paraId="292F233E" w14:textId="77777777" w:rsidR="00264919" w:rsidRPr="000060C3" w:rsidRDefault="00264919">
      <w:pPr>
        <w:rPr>
          <w:sz w:val="26"/>
          <w:szCs w:val="26"/>
        </w:rPr>
      </w:pPr>
    </w:p>
    <w:p w14:paraId="48C4A405" w14:textId="35D20891" w:rsidR="00264919" w:rsidRPr="000060C3" w:rsidRDefault="00000000" w:rsidP="000060C3">
      <w:pPr xmlns:w="http://schemas.openxmlformats.org/wordprocessingml/2006/main">
        <w:rPr>
          <w:sz w:val="26"/>
          <w:szCs w:val="26"/>
        </w:rPr>
      </w:pPr>
      <w:r xmlns:w="http://schemas.openxmlformats.org/wordprocessingml/2006/main" w:rsidRPr="000060C3">
        <w:rPr>
          <w:rFonts w:ascii="Calibri" w:eastAsia="Calibri" w:hAnsi="Calibri" w:cs="Calibri"/>
          <w:sz w:val="26"/>
          <w:szCs w:val="26"/>
        </w:rPr>
        <w:t xml:space="preserve">Ибо если кровь козлов и тельцов и пепел телицы, окропляющей оскверненных, освящает для очищения плоти, то тем более Кровь Христа, Который вечным Духом принес Себя непорочного Богу, очистит совесть вашу от мертвых дел, чтобы служить Богу живому. Итак, Бог-творец есть Бог, создатель завета и хранитель завета, и Он же Искупитель. </w:t>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Pr>
          <w:rFonts w:ascii="Calibri" w:eastAsia="Calibri" w:hAnsi="Calibri" w:cs="Calibri"/>
          <w:sz w:val="26"/>
          <w:szCs w:val="26"/>
        </w:rPr>
        <w:br xmlns:w="http://schemas.openxmlformats.org/wordprocessingml/2006/main"/>
      </w:r>
      <w:r xmlns:w="http://schemas.openxmlformats.org/wordprocessingml/2006/main" w:rsidR="000060C3" w:rsidRPr="000060C3">
        <w:rPr>
          <w:rFonts w:ascii="Calibri" w:eastAsia="Calibri" w:hAnsi="Calibri" w:cs="Calibri"/>
          <w:sz w:val="26"/>
          <w:szCs w:val="26"/>
        </w:rPr>
        <w:t xml:space="preserve">Это доктор Тиберий Рата о своем учении о ветхозаветном богословии. Это сессия 4, Бог как Искупитель.</w:t>
      </w:r>
      <w:r xmlns:w="http://schemas.openxmlformats.org/wordprocessingml/2006/main" w:rsidR="000060C3" w:rsidRPr="000060C3">
        <w:rPr>
          <w:rFonts w:ascii="Calibri" w:eastAsia="Calibri" w:hAnsi="Calibri" w:cs="Calibri"/>
          <w:sz w:val="26"/>
          <w:szCs w:val="26"/>
        </w:rPr>
        <w:br xmlns:w="http://schemas.openxmlformats.org/wordprocessingml/2006/main"/>
      </w:r>
    </w:p>
    <w:sectPr w:rsidR="00264919" w:rsidRPr="000060C3">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0B3EBF" w14:textId="77777777" w:rsidR="00CF3976" w:rsidRDefault="00CF3976" w:rsidP="000060C3">
      <w:r>
        <w:separator/>
      </w:r>
    </w:p>
  </w:endnote>
  <w:endnote w:type="continuationSeparator" w:id="0">
    <w:p w14:paraId="0DB0BD06" w14:textId="77777777" w:rsidR="00CF3976" w:rsidRDefault="00CF3976" w:rsidP="00006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1DC4EE" w14:textId="77777777" w:rsidR="00CF3976" w:rsidRDefault="00CF3976" w:rsidP="000060C3">
      <w:r>
        <w:separator/>
      </w:r>
    </w:p>
  </w:footnote>
  <w:footnote w:type="continuationSeparator" w:id="0">
    <w:p w14:paraId="765D4864" w14:textId="77777777" w:rsidR="00CF3976" w:rsidRDefault="00CF3976" w:rsidP="000060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199721"/>
      <w:docPartObj>
        <w:docPartGallery w:val="Page Numbers (Top of Page)"/>
        <w:docPartUnique/>
      </w:docPartObj>
    </w:sdtPr>
    <w:sdtEndPr>
      <w:rPr>
        <w:noProof/>
      </w:rPr>
    </w:sdtEndPr>
    <w:sdtContent>
      <w:p w14:paraId="65C86C5B" w14:textId="53BC9BA2" w:rsidR="000060C3" w:rsidRDefault="000060C3">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5744DF6" w14:textId="77777777" w:rsidR="000060C3" w:rsidRDefault="000060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B244FE"/>
    <w:multiLevelType w:val="hybridMultilevel"/>
    <w:tmpl w:val="21C8437C"/>
    <w:lvl w:ilvl="0" w:tplc="69124A9A">
      <w:start w:val="1"/>
      <w:numFmt w:val="bullet"/>
      <w:lvlText w:val="●"/>
      <w:lvlJc w:val="left"/>
      <w:pPr>
        <w:ind w:left="720" w:hanging="360"/>
      </w:pPr>
    </w:lvl>
    <w:lvl w:ilvl="1" w:tplc="4B320DC8">
      <w:start w:val="1"/>
      <w:numFmt w:val="bullet"/>
      <w:lvlText w:val="○"/>
      <w:lvlJc w:val="left"/>
      <w:pPr>
        <w:ind w:left="1440" w:hanging="360"/>
      </w:pPr>
    </w:lvl>
    <w:lvl w:ilvl="2" w:tplc="3266F836">
      <w:start w:val="1"/>
      <w:numFmt w:val="bullet"/>
      <w:lvlText w:val="■"/>
      <w:lvlJc w:val="left"/>
      <w:pPr>
        <w:ind w:left="2160" w:hanging="360"/>
      </w:pPr>
    </w:lvl>
    <w:lvl w:ilvl="3" w:tplc="F9667FB4">
      <w:start w:val="1"/>
      <w:numFmt w:val="bullet"/>
      <w:lvlText w:val="●"/>
      <w:lvlJc w:val="left"/>
      <w:pPr>
        <w:ind w:left="2880" w:hanging="360"/>
      </w:pPr>
    </w:lvl>
    <w:lvl w:ilvl="4" w:tplc="9E046A2A">
      <w:start w:val="1"/>
      <w:numFmt w:val="bullet"/>
      <w:lvlText w:val="○"/>
      <w:lvlJc w:val="left"/>
      <w:pPr>
        <w:ind w:left="3600" w:hanging="360"/>
      </w:pPr>
    </w:lvl>
    <w:lvl w:ilvl="5" w:tplc="61EAE4A2">
      <w:start w:val="1"/>
      <w:numFmt w:val="bullet"/>
      <w:lvlText w:val="■"/>
      <w:lvlJc w:val="left"/>
      <w:pPr>
        <w:ind w:left="4320" w:hanging="360"/>
      </w:pPr>
    </w:lvl>
    <w:lvl w:ilvl="6" w:tplc="C1BCBB20">
      <w:start w:val="1"/>
      <w:numFmt w:val="bullet"/>
      <w:lvlText w:val="●"/>
      <w:lvlJc w:val="left"/>
      <w:pPr>
        <w:ind w:left="5040" w:hanging="360"/>
      </w:pPr>
    </w:lvl>
    <w:lvl w:ilvl="7" w:tplc="548ABF2C">
      <w:start w:val="1"/>
      <w:numFmt w:val="bullet"/>
      <w:lvlText w:val="●"/>
      <w:lvlJc w:val="left"/>
      <w:pPr>
        <w:ind w:left="5760" w:hanging="360"/>
      </w:pPr>
    </w:lvl>
    <w:lvl w:ilvl="8" w:tplc="7B305572">
      <w:start w:val="1"/>
      <w:numFmt w:val="bullet"/>
      <w:lvlText w:val="●"/>
      <w:lvlJc w:val="left"/>
      <w:pPr>
        <w:ind w:left="6480" w:hanging="360"/>
      </w:pPr>
    </w:lvl>
  </w:abstractNum>
  <w:num w:numId="1" w16cid:durableId="6387994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919"/>
    <w:rsid w:val="000060C3"/>
    <w:rsid w:val="00264919"/>
    <w:rsid w:val="009C383A"/>
    <w:rsid w:val="00AC5A58"/>
    <w:rsid w:val="00CF3976"/>
    <w:rsid w:val="00DD31D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6FA6FE"/>
  <w15:docId w15:val="{820A387F-ECDF-4144-83A2-46E2A94F9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060C3"/>
    <w:pPr>
      <w:tabs>
        <w:tab w:val="center" w:pos="4680"/>
        <w:tab w:val="right" w:pos="9360"/>
      </w:tabs>
    </w:pPr>
  </w:style>
  <w:style w:type="character" w:customStyle="1" w:styleId="HeaderChar">
    <w:name w:val="Header Char"/>
    <w:basedOn w:val="DefaultParagraphFont"/>
    <w:link w:val="Header"/>
    <w:uiPriority w:val="99"/>
    <w:rsid w:val="000060C3"/>
  </w:style>
  <w:style w:type="paragraph" w:styleId="Footer">
    <w:name w:val="footer"/>
    <w:basedOn w:val="Normal"/>
    <w:link w:val="FooterChar"/>
    <w:uiPriority w:val="99"/>
    <w:unhideWhenUsed/>
    <w:rsid w:val="000060C3"/>
    <w:pPr>
      <w:tabs>
        <w:tab w:val="center" w:pos="4680"/>
        <w:tab w:val="right" w:pos="9360"/>
      </w:tabs>
    </w:pPr>
  </w:style>
  <w:style w:type="character" w:customStyle="1" w:styleId="FooterChar">
    <w:name w:val="Footer Char"/>
    <w:basedOn w:val="DefaultParagraphFont"/>
    <w:link w:val="Footer"/>
    <w:uiPriority w:val="99"/>
    <w:rsid w:val="000060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4041</Words>
  <Characters>17539</Characters>
  <Application>Microsoft Office Word</Application>
  <DocSecurity>0</DocSecurity>
  <Lines>389</Lines>
  <Paragraphs>102</Paragraphs>
  <ScaleCrop>false</ScaleCrop>
  <HeadingPairs>
    <vt:vector size="2" baseType="variant">
      <vt:variant>
        <vt:lpstr>Title</vt:lpstr>
      </vt:variant>
      <vt:variant>
        <vt:i4>1</vt:i4>
      </vt:variant>
    </vt:vector>
  </HeadingPairs>
  <TitlesOfParts>
    <vt:vector size="1" baseType="lpstr">
      <vt:lpstr>Rata OTTheolgy Session04</vt:lpstr>
    </vt:vector>
  </TitlesOfParts>
  <Company/>
  <LinksUpToDate>false</LinksUpToDate>
  <CharactersWithSpaces>21478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OTTheolgy Session04</dc:title>
  <dc:creator>TurboScribe.ai</dc:creator>
  <cp:lastModifiedBy>Ted Hildebrandt</cp:lastModifiedBy>
  <cp:revision>2</cp:revision>
  <dcterms:created xsi:type="dcterms:W3CDTF">2024-11-15T20:18:00Z</dcterms:created>
  <dcterms:modified xsi:type="dcterms:W3CDTF">2024-11-15T20:18:00Z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8e35b43fc5b5fec4dcfa4a85d8087a8fc7e007cc1433331dc0306423bf9b801e</vt:lpwstr>
  </property>
</Properties>
</file>