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2, Иоаннов стиль, часть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Роберт Петерсон и Тед Хильдебрандт</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доктор Роберт А. Петерсон в своем учении об Иоанновой теологии. Это сессия 2, Иоаннов стиль, часть 1.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Мы продолжаем изучение Иоанновой теологии, уделяя внимание стилю Иоанна.</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У меня есть 11 пунктов для рассмотрения. Его отличительный словарь, его пояснительные или редакторские заметки, недоразумения, ирония, двойной смысл, двусмысленность, хиазм или перевернутый параллелизм, вариации стиля, идеи Ветхого Завета, символизм, этический, а не онтологический, дуализм и гипербола. Во-первых, отличительный словарь.</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Частью богатства четвертого евангелия является его отличительный стиль. Я предлагаю следующие черты в попытке познакомить нас со стилем Иоанна, который формирует и дает нам доступ к его идеям — отличительный словарь.</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Евангелие от Иоанна отличается тем, что включает в себя слова, которых у синоптиков нет или их гораздо меньше, а также тем, что пропущены слова, которые у синоптиков есть. Мой план взят из комментария CK Barrett к Евангелию от Иоанна — несколько слов об этом комментарии.</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Дай-ка подумать. Сорок пять лет назад, будучи молодым профессором, я открыл для себя Евангелие от Иоанна. У меня не было курса по нему в библейском колледже или семинарии.</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в двух школах, в которых я преподавал 35 лет, я, полагаю, был экспертом по этому, хотя я даже не был исследователем Нового Завета в конечном итоге. Но я втянулся, я поглощал это, я работал с этим. Я до сих пор не очень хорошо знаю вторичную литературу, и я отдам должное Андреасу Костенбергеру в рамках серии библейской теологии Зондервана.</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Андреас Костенбергер, </w:t>
      </w:r>
      <w:r xmlns:w="http://schemas.openxmlformats.org/wordprocessingml/2006/main" w:rsidR="000177EE" w:rsidRPr="000177EE">
        <w:rPr>
          <w:rFonts w:ascii="Calibri" w:eastAsia="Calibri" w:hAnsi="Calibri" w:cs="Calibri"/>
          <w:i/>
          <w:iCs/>
          <w:sz w:val="26"/>
          <w:szCs w:val="26"/>
        </w:rPr>
        <w:t xml:space="preserve">«Богословие Иоанна и его послания» </w:t>
      </w:r>
      <w:r xmlns:w="http://schemas.openxmlformats.org/wordprocessingml/2006/main" w:rsidRPr="007A03A4">
        <w:rPr>
          <w:rFonts w:ascii="Calibri" w:eastAsia="Calibri" w:hAnsi="Calibri" w:cs="Calibri"/>
          <w:sz w:val="26"/>
          <w:szCs w:val="26"/>
        </w:rPr>
        <w:t xml:space="preserve">, многому меня научил, пока я работаю над этим. И он продолжает показывать мне объемную вторичную литературу, о которой я знаю очень мало. Но снова и снова я просто благодарен, что выводы Андреаса отражают мои собственные, в основном, от простой работы с текстом снова и снова в течение многих лет, включая недавнее преподавание двух курсов, на полпути и затем на другой половине Евангелия от Иоанна через Zoom в Украине с RITE, Реформатским международным теологическим образованием.</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Комментарий Барретта. CK Barrett, или как его друг, которым я не являюсь, я никогда его не встречал; Kingsley Barrett работает в Университете Дарема. Он знаток Нового Завета мирового класса.</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Так, например, его два тома Деяний рекомендуются всеми как окончательный, величайший комментарий к книге Деяний. Однако он расскажет вам, что имел в виду Лука, хотя он не считает Луку очень хорошим теологом, не очень проницательным и т. д., как Павел, и он даже иногда поправляет Луку. Ну, это соответствует моим знаниям о его комментарии к Иоанну.</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пользовался им. Я просто многому научился из него, потому что он обладал способностью рассказывать мне, что имел в виду Иоанн. Когда я ходил по коридорам так называемой Библейской теологической семинарии, студент, который также подхватил Иоаннову болезнь, вероятно, от меня, сказал: «Вы читали введение к комментарию Барретта на Иоанна?» Я сказал: «Знаете, я не знаю».</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так не думаю. Он сказал, что я был шокирован. Я спросил: «Чем?» Он говорит, что не особенно верит, что то, что записывает Джон, на самом деле произошло.</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я был потрясен больше, чем он. Вы не узнаете этого, читая комментарий. Он рассказывает вам значение слов и знаков Иисуса выдающимся образом.</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Немного истории исследований Иоанна. До открытия Свитков Красного моря в более либеральных или критических кругах Евангелие от Иоанна не пользовалось большим уважением. Все видели, что оно было более теологическим, чем первые три Евангелия, но это сделало его, что было истолковано негативно основными критическими учеными.</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Второе столетие, может быть, середина или конец второго столетия, и Бультман сказал, выдвинули взгляды, которые с тех пор были дискредитированы. Ну, сходство между мыслями Павла и Иоанна заключается в том, что они оба участвуют в учении мистических религий или раннего гностицизма. Все это было отвергнуто сейчас, к счастью, но Иоанн, изучение Иоанна среди ученых, особенно более традиционных ученых, было реабилитировано Свитками Мертвого моря, которые продемонстрировали иудаизм во времена Нового Завета, который был очень похож на иудаизм Иоанна.</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Итак, он не черпал свои идеи из всех этих различных греческих источников, а из Ветхого Завета, как мы думаем, как он сам говорит в некоторых местах, и теперь есть новый взгляд на Евангелие от Иоанна. Я упомянул Рэймонда Брауна из Объединенной теологической семинарии в Нью-Йорке. Конечно, не оплот веры, но он был частью нового взгляда на Евангелие от Иоанна, и его подход заключался в том, чтобы рассматривать Иоанна как отдельную традицию от синоптической традиции, но давать ей преимущество сомнения, и это было намного больше, это было намного лучше, чем считать его ненадежным, его теологию - изобретенной Иоанном и так далее.</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В любом случае, я многому научился у этих разных авторов. Хотя я не разделяю их взглядов, их личных взглядов, которые я даже не так уж хорошо знаю, но я хочу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изучить Евангелие от Иоанна и верю, что, если это необходимо, можно разграбить египтян, чтобы сделать это. В любом случае, отличительный словарь, с большой опорой на CK Barrett, Евангелие от Иоанна. Греческий стиль четвертого Евангелия очень индивидуален.</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очень похож на 1-е, 2-е и 3-е послания Иоанна, в остальном он стоит особняком в Новом Завете. Словарный запас Иоанна невелик, но даже при этом многие из его наиболее часто встречающихся слов встречаются сравнительно редко в синоптических евангелиях. Например, любить и любовь, агапао, агапе, 44 раза у Иоанна, 30 раз вместе в первых трех евангелиях.</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суммирую цифры. Правда, правда, правда, два разных способа сказать правда, 45 раз у Иоанна и 10 раз в других Евангелиях. Знать, как в познании Бога, познании Иисуса, 56 раз у Иоанна.</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либо 56, либо 57, на основе текстового варианта. Я даже не буду упоминать об этом. Пятьдесят шесть раз у Иоанна, примерно столько же во всех трех Евангелиях вместе взятых. Я есть; каждое использование Я есть не в высказываниях Я есть, но оно привлекает внимание к Иисусу как к говорящему.</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Пятьдесят четыре раза в Иоанне, 34 раза в первых трех Евангелиях. Вы поняли. Работать гораздо чаще у Иоанна и существительное работа.</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Жизнь, гораздо больше у Иоанна. Евреи, 66 раз у Иоанна, 16 в остальных трех Евангелиях вместе. В первую очередь говорит о еврейских лидерах, которые ненавидели Иисуса, хотя были и исключения.</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мы поговорим о Никодиме и Иосифе Аримафейском в нужное время. Мир, 78 раз у Иоанна, 13 раз у Матфея, Марка и Луки. Мы не утверждаем, что это никогда не использовалось так, как это использует Иоанн, но преобладание у Иоанна подавляющее.</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Судить, 19 раз у Иоанна, 12 раз в других. Свидетельствовать, а затем два разных слова для свидетеля, 39 или 40 раз у Иоанна, 12 в трех Евангелиях. Отец Божий, 118 раз по сравнению с 60 или около того в первых трех.</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посылаю, как в Иисус был послан Отцом, который послал меня, 32 у Иоанна, 15 в первых трех Евангелиях. Свет, 23 у Иоанна, 15 в первых трех Евангелиях. Наоборот, некоторые общие синоптические выражения редки у Иоанна или отсутствуют вообще.</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Крещение, десять раз в трех Евангелиях, 0 у Иоанна. Слово крещение. Царство, 5 у Иоанна, 130 в первых трех.</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Демон, это захватывающий вопрос. 11 у Матфея, 11 у Марка, 23 у Луки. 6 у Иоанна, каждый раз в обвинении Иисуса в наличии демона.</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Никаких экзорцизмов в четвертом евангелии. Помните, как я сказал, что испытания присутствуют, но минимизируются к концу жизни Иисуса? Хорошо, и он все время находится под судом? Ну, Иоанн не записывает экзорцизмы. Он как бы расчищает игровое поле и также не имеет искушения Иисуса дьяволом по той же причине.</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Потому что затем, начиная с 13, дьявол вдохновляет Иуду, начало 13. Дьявол входит в Иуду; он вдохновляет Иуду, и он входит в Иуду к концу 13. Он выходит и совершает свое гнусное дело, предая своего господина.</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Иоанн просто показывает большую битву между Иисусом и князем мира сего, который был изгнан. Так дьявол побеждён Христом, по иронии судьбы на кресте, праведником людей. Тридцать раз в трёх предыдущих евангелиях и 0 у Иоанна.</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Сила как в чуде, 30 к 0 у Иоанна. Проявлять милосердие, иметь милосердие, милость. 0 у Иоанна против 40 раз примерно.</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Проповедовать евангелие и евангелие, 0. Мальчик, не совершай ошибку слова евангелие, ошибку слова концепция. Иоанн никогда не проповедует евангелие, и Иисус никогда этого не делает, верно? Неправильно. У него нет этого слова, и оно встречается 22 раза в Евангелиях от Матфея, Марка и Луки, 0. Нет, он не проповедует евангелие; он приносит истину, которую Отец, пославший его, дал ему, чтобы поделиться с миром, чтобы люди могли иметь вечную жизнь, веруя.</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другой идиом. Проповедовать, 0 у Иоанна, 30 раз в первых трех Евангелиях. И так далее, покаяние, каяться и покаяние.</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Метанойя, 0 у Иоанна, около 25 раз у Матфея, Марка и Луки. Притча, 45 раз по 0 у Иоанна. Мытарь, сборщик пошлин, сборщик пошлин, 20 по 0. Сначала я привожу синоптическое число, а в конце — число в Евангелии от Иоанна.</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поднимает некоторые вопросы для нас, не так ли? Как мы это объясним? Как я объяснял на протяжении многих лет, это иногда было проблематично для молодых христиан, и я сожалею об этом, но мне нужно поделиться христианской ученостью с теми, кто хочет учиться. Мы знаем наверняка, что каждый комментарий к Деяниям говорит, и я не ошибся в Деяниях, что Лука суммировал проповеди и речи в книге Деяний. Во-первых, словарь всегда является словарем Луки.</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Неважно, говорит ли Петр, Стефан или Павел; это слова Луки. Так что же мы говорим? Мы говорим, что Бог использовал Луку, чтобы обобщить слова Петра, Стефана и Павла, чтобы упомянуть большую тройку. Стефана, из-за его большого послания в речи главы в главе 7 Деяний.</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Бен Уизерингтон III — отличный источник для этого. Его огромный комментарий, Социально-риторический комментарий к Деяниям, невероятен. Это правда, что некоторые римские, греческие и римские историки играли быстро и вольно с речами.</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На самом деле, они иногда их выдумывали. И, конечно, критическая наука сказала, что Лука это делал. Некоторые до сих пор так делают, к сожалению.</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Научный комментарий Хансена просто омрачен подобными вещами. С другой стороны, другие, включая самого Уизерингтона, находят совершенно другой поток историков, древних греко-римских историков. На ум приходит Полибий, а у меня нет здесь заметок.</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Есть больше, чем Полибий, но эти люди были осторожны. Они своими словами суммировали сообщение оратора, которого цитировали. Но цитирование не означало дословность.</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означало суммировать их слова в их собственной речи. Уитерингтон правильно заключает, как и другие евангелисты, которые изучают книгу Деяний. Вот что мы имеем в Книге Деяний.</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я пытаюсь сказать, что в Евангелиях Иисус не изменился. Кстати, кто бы ни говорил в четвертом Евангелии, он использует речь Иоанна. Это стиль Иоанна, и будь то Иисус, будь то один из учеников, будь то рассказчик, кто Иоанн, Мария или Марфа или Никодим, все говорят на языке Иоанна.</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Изменил ли Иисус свою манеру говорить? Да, это были проповеди в синагоге, и он говорил таким образом. Это не работает, потому что это не только его речь. Итак, Иоанн обобщил слова и дела Иисуса.</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Теперь, мы не хотим оставлять Святого Духа в стороне. Святой Дух позволил Луке написать Евангелие и второй том, Деяния Апостолов. Для обоих этих томов Лука писал своим собственным языком, Лука 1, 1-4 говорит нам, что он изучал все написанное как сумасшедший.</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он пишет, и Бог руководит и действует через его слова, чтобы дать адекватное резюме слов и дел Иисуса. Ученые различают сами слова, ipsissima verba Иисуса, и сам голос Иисуса. Ipsissima vox Иисуса.</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У нас нет тех самых слов, но у нас есть тот самый голос. Это тот момент, который иногда немного потрясал моих студентов. Это просто то, как работает Библия.</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Мы не начинаем с теории и не навязываем ее Библии. Мы понимаем, как работает сама Библия. Свидетельством тому является Чикагское заявление о непогрешимости Библии, сделанное евангельскими христианами и сторонниками непогрешимости, которые настаивали на том, что евангельское теологическое общество изначально имело одну квалификацию.</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Вам нужно было верить в непогрешимость. </w:t>
      </w:r>
      <w:r xmlns:w="http://schemas.openxmlformats.org/wordprocessingml/2006/main" w:rsidR="000177EE">
        <w:rPr>
          <w:rFonts w:ascii="Calibri" w:eastAsia="Calibri" w:hAnsi="Calibri" w:cs="Calibri"/>
          <w:sz w:val="26"/>
          <w:szCs w:val="26"/>
        </w:rPr>
        <w:t xml:space="preserve">Чикагское заявление дает 50 оговорок того, что это значит и чего не значит. Что они делают? Они пытаются быть справедливыми к тому, что Писание говорит о себе, одновременно продвигая, одобряя, поощряя и защищая высокое мнение о Писании.</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верю в непогрешимость, и я всегда верил. Люди, которые привели меня к Господу, рассматривали Библию именно так, и у меня никогда не было причин отрицать это. Понимаю ли я каждый стих в Библии? Конечно, нет.</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Есть ли проблемы? Конечно, есть. Они не дают мне спать по ночам? Нет. Других людей вызывали для работы над такими вещами.</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Моя задача была в том, чтобы понять учения Библии, а для этого курса — учения Иоанна. Я пытаюсь сказать, что Бог использовал апостола Иоанна, руководя всей его жизнью, как сказал Б. Б. Уорфилд, особенно когда он брал перо и писал те самые слова, которые Бог хотел, чтобы он использовал. Он использовал свой собственный стиль, чтобы точно суммировать слова и деяния Иисуса. Поэтому, когда он говорит, что Иисус сказал то-то и то-то, у нас не всегда есть те самые слова.</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У нас есть сам голос Иисуса. На самом деле, даже лучше, чем сами слова, у нас есть Божье резюме слов, а затем, поскольку все Евангелия содержат это, Иоанн, больше, чем другие, его вдохновенное толкование слов. Люди слышали слова Иисуса и не понимали их по разным причинам.</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Виновность и Бог, работающий над их ожесточением, — пара, которая приходит на ум, и они активны в Джоне. В любом случае, это мое дело с отличительным словарным запасом Джона. Нет никаких сомнений, что его словарный запас отличительный.</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У него есть любимые термины, которые незначительны или вообще отсутствуют. Они обычно присутствуют, но в очень малых количествах у Матфея, Марка и Луки. С другой стороны, у них есть общие термины, которые он не считает нужным упоминать вообще или упоминать минимально.</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лучшее, что я могу сделать. Пояснительные примечания. Апостол Иоанн часто дает пояснительные примечания в своем Евангелии.</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Рэймонд Браун в своем комментарии к Anchor Bible указывает, что эти заметки выполняют множество целей. Они иногда объясняют имена и титулы. Итак, мы находим это в 13:8.</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просто собираюсь сделать выборку некоторых из этих вещей, потому что нам, надеюсь, еще предстоит пройти мили, прежде чем мы уснем. 13:8. Иисус обернулся и увидел, что они идут за Ним.</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Двое из его учеников, говорится там. Не идентифицирует их сразу. И </w:t>
      </w:r>
      <w:r xmlns:w="http://schemas.openxmlformats.org/wordprocessingml/2006/main" w:rsidR="000177EE">
        <w:rPr>
          <w:rFonts w:ascii="Calibri" w:eastAsia="Calibri" w:hAnsi="Calibri" w:cs="Calibri"/>
          <w:sz w:val="26"/>
          <w:szCs w:val="26"/>
        </w:rPr>
        <w:t xml:space="preserve">он был спрошен, что ты ищешь? И сказали ему, Равви, где ты остановился? И он приглашает их остаться с ним на остаток того дня.</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Ну, это было благословение, я уверен. Но после Раввина Иоанн включает его, и ESV помещает его в скобки, они говорят ему, Раввин, что означает учитель. То есть, если Иоанн писал из Эфеса, как мы считаем, не для изначально еврейской аудитории, как Матфей сделал со своим евангельским Евангелием, он объясняет еврейское, в данном случае, имена и титулы для тех, кто не является евреем.</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Или как насчет стиха 42 той же главы 1? Андрей привел своего брата Симона к Иисусу. Это сильные слова. Вот тема свидетельства в действии.</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приводит своего брата к Иисусу. Физически и более чем физически, Иисус посмотрел на него и сказал: ты Симон, сын Иоанна. Симон Бар-йона, Бар-йона.</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Тебе нарекут имя Кифа. Это арамейское слово. И так, толкует Иоанн, что означает Петр.</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пояснительные или редакционные комментарии, которые Джон дает, чтобы помочь читателю. Работая со стилем Джона, мы хотим подумать о том, почему он использует некоторые из этих особенностей, иногда просто, чтобы привлечь читателя. Здесь, чтобы помочь бедному читателю понять, о чем он говорит.</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Иногда он объясняет символы. В 12:33 говорится, что Иисус говорит о своем распятии как о вознесенном сыне человеческом. Ах.</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Вот оно. Иоанна 12:33. Он сказал: и Я, стих 32, когда вознесен буду от земли, всех привлеку к Себе. Он сказал это, чтобы показать, какой смертью Он умрет.</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Иоанн 12.33 интерпретирует Иоанн 12:32 как указание на распятие, на смерть через распятие. Многие читатели, возможно, не знали этого просто потому, что это выражение было поднято. Это долгая история, но мы думаем, что она исходит из Исаии 53, конца 52, начала 53, где говорится о том, что слуга Господа был возвышен, высок и превознесен.</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Иронично, что вознесение Иоанна имеет двойной смысл. Он буквально вознесен на кресте. И очень иронично, что худшее, что люди могут с ним сделать, это подвергнуть его ужасной смерти распятия.</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Но худшее, что они могут сделать с ним, это только ускорить его возвращение к Отцу. Его вознесение иронически удваивает значение уродливого распятия и превознесения одновременно. Иногда Иоанн использует редакционные комментарии, чтобы квалифицировать другие вещи, которые он сказал, чтобы исправить ложные впечатления.</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Итак, в 4:2 Иоанна говорится о том, что Иисус крестил учеников. 4:2 правильно заключено в скобки ESV. Там говорится, что сам Иисус не крестил, а только своих учеников.</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Иисус крестил в смысле разрешения крещений. Но мы думаем, что мудро, что он не совершал эти крещения своими руками. Почему мудро? Вы шутите? Меня крестил учитель.</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 мое слово. Так, в 4:2 и в 6:6 Джон исправляет ложные впечатления. Иногда Джон связывает события с другими событиями с пояснительным комментарием.</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 говорит нам, какая именно Мария. В то время был болен некто Лазарь из Вифании, из селения Марии, и сестры ее Марфы. Это была Мария, которая помазала Господа миром и отерла ноги Его волосами своими.</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просто скажу мимоходом, похоже, что это случалось не раз в Евангелиях. Но здесь Иоанн называет эту Марию той, кто это сделал. И, о, боже, я считаю, что это событие не описано в этом Евангелии.</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Надеюсь, я не даю неверную информацию в этих лекциях. Это место, я думаю, где Джон зависит от синоптической традиции. В любом случае, это создание, это соотнесение событий с другими событиями.</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Иногда Иоанн использует пояснительные примечания или редакционные заметки для идентификации персонажей. Так, Иоанн 7:50 определяет Никодима как того, о ком мы узнали в главе 3. Никодим, который ходил к нему раньше и который был одним из них, сказал им, что он был членом синедриона, и он приходил к Иисусу раньше, хорошо, в главе 3. Изучение Никодима на протяжении всего Евангелия увлекательно, и мы взглянем на это, когда будем изучать Церковь, потому что Иоанн учит учению Церкви не только рассматривая народ Божий в целом как овец, как тех, кто пребывает на лозе, например, но и выделяя отдельных людей, которые являются для нас образцами. И Никодим является примером тайного ученика, который становится публичным учеником.</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Мужчина отождествляет себя с распятым телом Иисуса. Это просто поразительно — хватит об этом.</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Джон дает редакционные примечания. Он историк, а также теолог. И здесь, в обоих этих качествах, он помогает объяснить свои слова.</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Недоразумения. О, это увлекательно. Иоанн включает... Апостол Иоанн очень эффективно использует недоразумения в своем Евангелии.</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Часто слушатели Иисуса не понимают его. Он говорит о духовных реальностях, а его слушатели думают исключительно на земном уровне. Это так увлекательно.</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Давайте рассмотрим это вместе. 4:12. Это один из способов, которым Иоанн вовлекает читателя и даже его эмоции.</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Извините, 2:20. Иисус очистил храм, довольно наглое деяние. Какое знамение, 2:18, Ты нам покажешь за то, что мы делаем это? Иудеи сказали, иудейские вожди.</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Иисус отвечал: разрушьте храм сей, и Я в три дня воздвигну его. Иудеи сказали: «Прошло 46 лет. Ироду потребовалось, чтобы восстановить храм».</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вы собираетесь воскресить его за три дня? Вы что, с ума сошли? Вот... На самом деле, это и редакционный комментарий. Это недоразумение с их стороны, и здесь, Джон поясняет. Но он говорил о храме своего тела, когда, следовательно, он был воскрешен из мертвых.</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Его ученики вспомнили, что он сказал это, и поверили Писанию и слову, которое сказал Иисус. 2:20 дает неправильное понимание. И его цель для читателя - сказать: Ого, Иисус предсказал свое воскресение.</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пример отличия Иоанна от синоптиков. В синоптиках, по крайней мере три или четыре раза в Евангелии от Матфея, Иисус предсказывает, что он будет предан, предан Сыном Человеческим, он будет предан, передан книжникам и фарисеям, он будет распят на третий день и воскреснет. Иоанн делает это более символично.</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предал и арестовал Иисуса. Но здесь у него есть этот символизм. Через это недоразумение он служит свидетельством правдивости писания.</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Боже мой, ученики ставят слова Иисуса на один уровень с писаниями. Стих 22. Это невероятно.</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оно основано на недоразумении. Три, четыре — это так глупо. Никодим — учитель Израиля.</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просто оставлю это так на данный момент. Позже я покажу большой контраст между ним и самаритянкой. Но этот парень не только член синедриона и фарисей, но и учитель, важный учитель.</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Никодим, говорит Иисус, если не родитесь свыше, не можете увидеть Царствия Божия. Никодим говорит, как может человек родиться, будучи стар? Неужели может он в другой раз войти в утробу матери своей и родиться? Вы шутите? Это как раз там, на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глупой шкале, ближе к вершине. О, что показывает Иоанн? Он показывает это колоссальное непонимание.</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снова Никодим оказывается на правильной стороне вещей. И приход к Иисусу ночью, я не критикую его за это. Приход невероятен.</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Кажется, он искренне хочет узнать больше об Иисусе. Но Иисус играет с ним жестко и говорит: ты в детском саду. Ты ничего не знаешь о Царстве Божьем.</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 Боже мой. Ты учитель Израиля. В чем твоя проблема, стих 10? Ты учитель Израиля? Но ты этого не понимаешь.</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Разве ты не знаешь Иезекииля 36? Ради Пита, вот так. Он не грубый и неотёсанный, но он сильный. И это именно то, что нужно Никодимусу.</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Его нужно встряхнуть. А он говорит эту глупость. Ох, какое недоразумение.</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обнажает его невежество. И он кажется уязвимым. В главе 7 он защищает Иисуса.</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В главе 19 он просит похоронить распятое тело Иисуса, положить его в гробницу. Ого. 415, мы работаем над этими недоразумениями.</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ошибся? Хм. 4:15. О, да, говорит Иисус, вода, которую Я дам человеку в нем, станет водой, текущей в жизнь вечную.</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Иоанна 4.14, женщина говорит ему: господин! дай мне этой воды, чтобы мне не иметь жажды и не приходить сюда черпать воду. Это пример двойного смысла. Она слышит живую воду.</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Она слышит, как течет вода. И думает: «Боже, нет ли ручья рядом с моим домом, о котором я не знаю?» Это было бы здорово. Вместо того, чтобы ехать в эту сторону.</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Иисус, конечно, говорит о живой воде. На самом деле, это немного трудно понять. Это либо Святой Дух дает вечную жизнь, либо вечная жизнь, дарованная Святым Духом.</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скажу вечная жизнь. Я не уверен. Но это один из его символов.</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Вода, хлеб и свет — три его главных символа, по словам Андреаса Костенбергера, теологии Евангелия от Иоанна в его письмах. И это правильно. Еще символы.</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Но это три больших. Он говорит о вечной жизни, дарованной Святым Духом. Она думает о текущей воде.</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Она не понимает. И христианский читатель может усмехнуться. Может быть, скажет, леди, вы не понимаете.</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вовлекает нас. Он вовлекает нас в историю с помощью этих средств. Еще одно.</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11:50. Это приз за лучшее. Ой, извините.</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 все время прыгаю не туда. 6:26. Это получило приз за самую большую иронию.</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это недоразумение. Но я сделаю это, 11:50, немного позже. Но 6:26, толпа.</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Иисус кормит толпу, 5000. Они считают лодки. И идут на другую сторону моря.</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Они на другой стороне. И считают лодки. И говорят: подождите минутку.</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Ученики приплыли на лодке. Иисус не приплыл на лодке. Что происходит? Как он сюда переправился? Здесь что-то запуталось.</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 раввин, когда ты сюда приехал? Есть ли какая-то лодка, о которой мы не знаем? Они даже не думают о том, чтобы ходить по воде. Этого даже нет в их словаре. Но он понимает.</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идет в сердце. В других евангелиях Иисус читает человека и говорит и знает его злые мысли и иногда обращается к этим мыслям. Здесь он говорит, истинно, истинно говорю вам: вы ищете Меня не потому, что видели знамения, в смысле 20:30 и 31.</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Эти знамения написаны, чтобы вы уверовали и обрели вечную жизнь, верно? Нет, нет, нет. Они не ищут его по той и той причине. Они хотят еще одну бесплатную еду.</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Они там ради раздачи. Еще один бесплатный шведский стол — вот чего они хотят. Это недоразумение.</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Это служит для того, чтобы подчеркнуть щедрость Иисуса, его личность и даже то, что он противостоял им с их греховностью, что является хорошей вещью. Другая черта - ирония. Рэймонд Браун, опять же, Anchor Bible Commentary, пишет, я цитирую, что противники Иисуса склонны делать заявления о нем, которые являются уничижительными, саркастическими, недоверчивыми или, по крайней мере, неадекватными, в том смысле, который они подразумевают.</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Однако, по иронии судьбы, эти заявления часто истинны или более значимы в том смысле, который они не осознают или не имеют в виду. Евангелист просто представляет такие заявления и оставляет их без ответа, поскольку он уверен, что его верующие читатели увидят более глубокую истину. Поговорите о вовлечении читателей.</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самаритянка. Боже, ее ждет просто потрясающая поездка.</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 боже. Он попросил у нее попить и сказал, что если бы она знала, что он из себя представляет, то попросила бы у него попить живой воды. И она, конечно, не поняла.</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Сэр, колодец глубок, а у вас даже ведра нет. Как вы собираетесь набрать воды? И затем стих 12. Ты больше отца нашего Иакова? Иоанн сказал нам, что колодец Иакова здесь.</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Ты больше нашего отца, Иакова? Это недоразумение, но оно так иронично. И христианский читатель не может себя контролировать. Ты шутишь? Он больше Иакова, как создатель больше творения.</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больше Иакова, как Спаситель больше спасенных. Да, он больше Иакова. Или как насчет 7:42? Очень часто, как мы указали в резюме обзора того, что мы собираемся охватить, есть два ответа Иисусу.</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Иоанн 740. Когда они услышали эти слова на празднике Кущей, он сказал, что даст реки жизни и даст воду, которую Бог дал в церемонии возлияния воды на празднике. Люди говорили, что это действительно был пророк.</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Другие говорили, что это Христос. Оба ответа были положительными. Но некоторые говорили: разве Христос должен прийти из Галилеи? Разве не сказано в Писании, что Христос придет из рода Давидова и придет из Вифлеема, селения, где был Давид? Поэтому среди людей произошло разделение из-за Него.</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Некоторые говорили, смотрите, это слова пророка из Второзакония 18, как Моисей. Ого. А другие говорят, что это обещанное.</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Это Мессия. Другие говорили: нет, нет, нет, нет. Разве вы не знаете свой Ветхий Завет? Этот парень родом из Галилеи.</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Мы знаем из Ветхого Завета, что Мессия придет из Вифлеема. Читатель-христианин скажет: «Ого!» Он действительно придет из Вифлеема. Позже семья переехала в Галилею.</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Ты не так понял. Ты не понимаешь. Причина, по которой ты отвергаешь его или, по крайней мере, подвергаешь его сомнению, на самом деле является причиной веры в него.</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Потому что он удовлетворяет библейскому требованию, которое вы цитируете. Самая большая ирония — это 11:50 </w:t>
      </w:r>
      <w:r xmlns:w="http://schemas.openxmlformats.org/wordprocessingml/2006/main" w:rsidR="00010C13">
        <w:rPr>
          <w:rFonts w:ascii="Calibri" w:eastAsia="Calibri" w:hAnsi="Calibri" w:cs="Calibri"/>
          <w:sz w:val="26"/>
          <w:szCs w:val="26"/>
        </w:rPr>
        <w:t xml:space="preserve">. Боже мой.</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Когда Иисус воскресил Лазаря, это вызвало большой переполох и усугубило проблемы иудейского руководства, которое было против Иисуса, независимо от того, что он говорил или делал. Они не покупаются на это. Иоанн 11.45 Многие из Иудеев, пришедших с Марией и видевших, что он сделал, уверовали в Него.</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Их евреи не имеют в виду еврейских лидеров. Они имеют в виду еврейский народ. Но некоторые из них пошли к фарисеям и рассказали им, что сделал Иисус.</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Ябеды. Итак, первосвященники и фарисеи собрали совет, Синедрион, и сказали: что нам делать? Ибо этот человек творит много чудес. Позже Талмуд обвиняет Иисуса в том, что он был колдуном и делал эти вещи.</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Они признавали элемент чуда, но не приписывали его Богу и не называли Иисуса Мессией или даже истинным пророком. Он лжепророк. Он творит сатанинские знамения, а не мессианские.</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Если оставим Его так, то все уверуют в Него, и придут Римляне и овладеют и местом нашим, и народом. Место, вероятно, храм. Один из них, Каиафа, бывший на тот год первосвященником, то есть тот роковой год, сказал им: вы ничего не знаете.</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Иосиф Флавий говорит, что саддукеи были характерны грубой речью. Каиафа показывает это. И вы не понимаете, что лучше для вас, чтобы один человек умер за людей, а не чтобы весь народ погиб.</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Он не сказал этого по своей воле. Ну, конечно, он сказал это на одном уровне, но в конечном счете он не сказал этого по своей воле. Но будучи первосвященником в тот год, он пророчествовал, что Иисус умрет за народ, и не только за народ, но и чтобы собрать воедино детей Божиих, которые были рассеяны.</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Итак, с того дня они задумали предать его смерти. Каиафа делает заявление о политической целесообразности. Таково его намерение.</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Но Боже, говори об иронии, неожиданности. Ирония ироний в том, что первосвященник, в своем официальном качестве, говорит слово политической целесообразности, по сути говоря, нам нужно стереть Иисуса. Нам нужно убить его.</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Нам нужно устранить его. Но его слова — ироничное, непреднамеренное предсказание искупительную жертву Иисуса. Лучше для вас, чтобы один человек умер за людей, а не чтобы весь народ погиб.</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Ну, один человек умер за людей. Удивительно, но Деяния 6 говорят нам </w:t>
      </w:r>
      <w:r xmlns:w="http://schemas.openxmlformats.org/wordprocessingml/2006/main" w:rsidR="00010C13" w:rsidRPr="00010C13">
        <w:rPr>
          <w:rFonts w:ascii="Calibri" w:eastAsia="Calibri" w:hAnsi="Calibri" w:cs="Calibri"/>
          <w:sz w:val="26"/>
          <w:szCs w:val="26"/>
        </w:rPr>
        <w:t xml:space="preserve">, что даже многие священники, то есть левиты, несомненно, верили в него. Поскольку Иисус имел смелость противостоять им, поскольку Бог дал свидетелей даже через этих врагов Иисуса, Бог милостиво привел многих людей к познанию его сына, когда апостолы провозглашали евангелие.</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Мы продолжим изучать Иоаннов стиль в нашей следующей лекции, рассматривая такие вещи, как хиазм, вариации и темы Ветхого Завета.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Это д-р Роберт А. Петерсон в своем учении об Иоанновом богословии. Это сессия 2, Иоаннов стиль, часть 1.</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