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3991" w14:textId="6C28FCF2" w:rsidR="00EA4965" w:rsidRDefault="002F5329" w:rsidP="002F532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رسالة كورنثوس الأولى 7: 1-7أ، رد بولس على قضايا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الجنس والزواج</w:t>
      </w:r>
    </w:p>
    <w:p w14:paraId="7C93F44D" w14:textId="05B67B97" w:rsidR="002F5329" w:rsidRPr="002F5329" w:rsidRDefault="002F5329" w:rsidP="002F5329">
      <w:pPr xmlns:w="http://schemas.openxmlformats.org/wordprocessingml/2006/main">
        <w:jc w:val="center"/>
        <w:rPr>
          <w:rFonts w:ascii="AA Times New Roman" w:hAnsi="AA Times New Roman" w:cs="AA Times New Roman"/>
          <w:sz w:val="26"/>
          <w:szCs w:val="26"/>
        </w:rPr>
        <w:bidi/>
      </w:pPr>
      <w:r xmlns:w="http://schemas.openxmlformats.org/wordprocessingml/2006/main" w:rsidRPr="002F5329">
        <w:rPr>
          <w:rFonts w:ascii="AA Times New Roman" w:hAnsi="AA Times New Roman" w:cs="AA Times New Roman"/>
          <w:sz w:val="26"/>
          <w:szCs w:val="26"/>
        </w:rPr>
        <w:t xml:space="preserve">© 2024 غاري ميدورز وتيد هيلدبراندت</w:t>
      </w:r>
    </w:p>
    <w:p w14:paraId="2F1DC9D2" w14:textId="77777777" w:rsidR="002F5329" w:rsidRPr="002F5329" w:rsidRDefault="002F5329">
      <w:pPr>
        <w:rPr>
          <w:sz w:val="26"/>
          <w:szCs w:val="26"/>
        </w:rPr>
      </w:pPr>
    </w:p>
    <w:p w14:paraId="7DE06310" w14:textId="14F3148A"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هذا هو الدكتور جاري ميدورز في تعليمه عن سفر كورنثوس الأولى. هذه هي الجلسة 18، 1 كورنثوس 7: 1-7أ، رد بولس على قضايا الجنس والزواج.</w:t>
      </w:r>
    </w:p>
    <w:p w14:paraId="24455287" w14:textId="77777777" w:rsidR="00EA4965" w:rsidRPr="002F5329" w:rsidRDefault="00EA4965">
      <w:pPr>
        <w:rPr>
          <w:sz w:val="26"/>
          <w:szCs w:val="26"/>
        </w:rPr>
      </w:pPr>
    </w:p>
    <w:p w14:paraId="127BC64F"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حسنًا، يستمر عملنا على قراءة سفر كورنثوس الأولى. إنه كتاب ضخم، أليس كذلك؟ أعني أنه ليس بالأمر الهين أن نتأمل في سفر كورنثوس الأولى. أعتقد أن كتبًا مثل رسالة رومية أسهل من رسالة كورنثوس الأولى.</w:t>
      </w:r>
    </w:p>
    <w:p w14:paraId="31738032" w14:textId="77777777" w:rsidR="00EA4965" w:rsidRPr="002F5329" w:rsidRDefault="00EA4965">
      <w:pPr>
        <w:rPr>
          <w:sz w:val="26"/>
          <w:szCs w:val="26"/>
        </w:rPr>
      </w:pPr>
    </w:p>
    <w:p w14:paraId="3709BA2F" w14:textId="73DC9018" w:rsidR="00EA4965" w:rsidRPr="002F5329" w:rsidRDefault="002F53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الأمر ليس سهلاً بالضرورة مع كل الأشياء التي يمكنك دراستها لأن رسالة رومية تضع الناس في العديد من النماذج اللاهوتية والتصورات الإبداعية، ولكن من حيث محاولة فهم ما يحدث بالفعل في هذه النصوص، فإن الأمر ليس بالمهمة السهلة. نبدأ الآن بالفصل السابع من رسالة كورنثوس الأولى، وهو فصل صعب للغاية. لا أعتقد أن هناك فصلاً في رسالة كورنثوس الأولى لا يشكل تحديًا، ولكننا سنحاول أن نعطيك صورة كبيرة عن الفصل السابع من رسالة كورنثوس الأولى ونساعدك على التفكير في هذا الفصل المعقد إلى حد ما والذي يتضمن العديد من القضايا الفرعية، وسنرى ذلك مع تقدمنا.</w:t>
      </w:r>
    </w:p>
    <w:p w14:paraId="0B386383" w14:textId="77777777" w:rsidR="00EA4965" w:rsidRPr="002F5329" w:rsidRDefault="00EA4965">
      <w:pPr>
        <w:rPr>
          <w:sz w:val="26"/>
          <w:szCs w:val="26"/>
        </w:rPr>
      </w:pPr>
    </w:p>
    <w:p w14:paraId="0D4E422E"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في نهاية الفصل السابع، سألقي محاضرة عن الكتاب المقدس والطلاق. الفصل السابع هو أحد النصوص التي تتعلق بهذا الموضوع إلى حد ما. ليس لدينا سوى أربعة أو خمسة نصوص في الكتاب المقدس تقول أي شيء بخلاف عدم الطلاق.</w:t>
      </w:r>
    </w:p>
    <w:p w14:paraId="0E4D8AEC" w14:textId="77777777" w:rsidR="00EA4965" w:rsidRPr="002F5329" w:rsidRDefault="00EA4965">
      <w:pPr>
        <w:rPr>
          <w:sz w:val="26"/>
          <w:szCs w:val="26"/>
        </w:rPr>
      </w:pPr>
    </w:p>
    <w:p w14:paraId="4FD739A7" w14:textId="252A01C0"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هذا هو الموضوع العام للكتاب المقدس. لدينا عبارات الاستثناء الواردة في إنجيل متى، ولدينا بعض العبارات هنا في رسالة كورنثوس الأولى. لذا، سأستخدم ذلك كنقطة انطلاق وأقدم لك بعض المعلومات التي قد لا تحصل عليها عادةً بشأن مسألة الكتاب المقدس والطلاق.</w:t>
      </w:r>
    </w:p>
    <w:p w14:paraId="0ECBA52C" w14:textId="77777777" w:rsidR="00EA4965" w:rsidRPr="002F5329" w:rsidRDefault="00EA4965">
      <w:pPr>
        <w:rPr>
          <w:sz w:val="26"/>
          <w:szCs w:val="26"/>
        </w:rPr>
      </w:pPr>
    </w:p>
    <w:p w14:paraId="358C32DF" w14:textId="1623E393"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آمل أن تقدر ذلك. ربما يستغرق الأمر منا ثلاث محاضرات لتحقيق الملاحظات التي أمامك. هذه الملاحظات مأخوذة من مجموعة الملاحظات رقم 10، والتي تبدأ بالصفحة 87، وهذه المجموعة كبيرة نوعًا ما بسبب الاستطراد حول موضوع الطلاق.</w:t>
      </w:r>
    </w:p>
    <w:p w14:paraId="5E885D17" w14:textId="77777777" w:rsidR="00EA4965" w:rsidRPr="002F5329" w:rsidRDefault="00EA4965">
      <w:pPr>
        <w:rPr>
          <w:sz w:val="26"/>
          <w:szCs w:val="26"/>
        </w:rPr>
      </w:pPr>
    </w:p>
    <w:p w14:paraId="30683185" w14:textId="17F2DCA5"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في الواقع، يمتد الأمر حتى الصفحة 115. لذا، سنستمر في قراءة الفصل السابع لفترة من الوقت. لكن دعونا نبدأ بالفصل وبعض الأمور التمهيدية هنا.</w:t>
      </w:r>
    </w:p>
    <w:p w14:paraId="28407FF4" w14:textId="77777777" w:rsidR="00EA4965" w:rsidRPr="002F5329" w:rsidRDefault="00EA4965">
      <w:pPr>
        <w:rPr>
          <w:sz w:val="26"/>
          <w:szCs w:val="26"/>
        </w:rPr>
      </w:pPr>
    </w:p>
    <w:p w14:paraId="4D7975CD" w14:textId="17B527BE"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ستعرف أن هذا هو الجزء الثالث الكبير في النص الرئيسي لهذه الرسالة. كانت الأصحاحات 1-11 تتحدث عن بيت كلوي، والتي تناولت الأصحاحات 1 إلى 4. 5:1، بعض التقارير الشفوية عن الجنس والدعاوى القضائية، الأصحاحين 5 و6. ثم، يتعلق الأصحاح 7 بالأشياء التي كتبتها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 أنا متأكد من أن NIV 2011 يقول نفس الشيء، الآن بالنسبة للأمور التي كتبت عنها.</w:t>
      </w:r>
    </w:p>
    <w:p w14:paraId="47A92239" w14:textId="77777777" w:rsidR="00EA4965" w:rsidRPr="002F5329" w:rsidRDefault="00EA4965">
      <w:pPr>
        <w:rPr>
          <w:sz w:val="26"/>
          <w:szCs w:val="26"/>
        </w:rPr>
      </w:pPr>
    </w:p>
    <w:p w14:paraId="3E92BC00" w14:textId="2A584231" w:rsidR="00EA4965" w:rsidRPr="002F5329" w:rsidRDefault="002F53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ننتقل إلى التفاصيل الدقيقة لبعض العبارات المثيرة للاهتمام. لنلق نظرة عامة عليها للحظة. إن الجزء الأكبر من رسالة كورنثوس الأولى مخصص لإجابة بولس على عدد من الأسئلة التي طرحها عليه مجتمع كورنثوس.</w:t>
      </w:r>
    </w:p>
    <w:p w14:paraId="1E4316EE" w14:textId="77777777" w:rsidR="00EA4965" w:rsidRPr="002F5329" w:rsidRDefault="00EA4965">
      <w:pPr>
        <w:rPr>
          <w:sz w:val="26"/>
          <w:szCs w:val="26"/>
        </w:rPr>
      </w:pPr>
    </w:p>
    <w:p w14:paraId="0ED37484"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لقد كتبوا له شيئًا. والآن، يمكننا أن نتوقف للحظة ونسأل، حسنًا، كيف كتبوا ذلك؟ هل قالوا، يا بول، هل يمكنك أن تشرح لنا ما يعنيه هذا؟ نحن نحترمك كثيرًا ونحبك كثيرًا، ونريد منك فقط أن تخبرنا بما يجب أن نؤمن به. أم أنهم كتبوا وقالوا، هيا يا بول، أنت تعرف هذا، أنت تعرف هذا، أنت تعرف هذا.</w:t>
      </w:r>
    </w:p>
    <w:p w14:paraId="6129AD70" w14:textId="77777777" w:rsidR="00EA4965" w:rsidRPr="002F5329" w:rsidRDefault="00EA4965">
      <w:pPr>
        <w:rPr>
          <w:sz w:val="26"/>
          <w:szCs w:val="26"/>
        </w:rPr>
      </w:pPr>
    </w:p>
    <w:p w14:paraId="16EF9874" w14:textId="5E5F660E"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لماذا تخلق المشاكل بقولك شيئًا آخر؟ أعني، أعتقد أن هناك طبيعة عدائية وراء الأسئلة أكثر من طبيعتها الصادقة. أرجو أن تشرح لي ما الذي يحدث. هناك الكثير من الإشارات الصغيرة إلى ذلك في نص الأصحاحات 7 إلى 16، حيث نرى بولس يتعرض للإساءة في بعض الأحيان، وبالتأكيد يكون في جدال مع بعض أفكارهم، وهذا صحيح في معظم رسالة كورنثوس الأولى. لذا، فإن هذا يثيرنا.</w:t>
      </w:r>
    </w:p>
    <w:p w14:paraId="00B849CD" w14:textId="77777777" w:rsidR="00EA4965" w:rsidRPr="002F5329" w:rsidRDefault="00EA4965">
      <w:pPr>
        <w:rPr>
          <w:sz w:val="26"/>
          <w:szCs w:val="26"/>
        </w:rPr>
      </w:pPr>
    </w:p>
    <w:p w14:paraId="38F3DEAB" w14:textId="27C0DAB0" w:rsidR="00EA4965" w:rsidRPr="002F5329" w:rsidRDefault="002F53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مقدمتنا، رأينا هذه العبارة التي تسبق الموت، ولكن مع ذلك، وكما قدمت لك في الصفحة 87، نبدأ بالفصل السابع، الذي يتناول الزواج والقضايا الجنسية. ثم تناقش الفصول من 8 إلى 10 الطعام المقدم للأصنام وبعض القضايا الثقافية المتعلقة بالمعابد الوثنية. ثم يتحدث الفصل الحادي عشر عن نظام الكنيسة والجنس، ويمكننا أن نضيف العشاء الرباني، الذي يشكل جزءًا من نظام الكنيسة في ذلك الفصل.</w:t>
      </w:r>
    </w:p>
    <w:p w14:paraId="7EB20B81" w14:textId="77777777" w:rsidR="00EA4965" w:rsidRPr="002F5329" w:rsidRDefault="00EA4965">
      <w:pPr>
        <w:rPr>
          <w:sz w:val="26"/>
          <w:szCs w:val="26"/>
        </w:rPr>
      </w:pPr>
    </w:p>
    <w:p w14:paraId="0F7040D0"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ثم تتناول الفصول من 12 إلى 14 المواهب الروحية، وتتناول أمورًا أخرى كثيرة، ولكننا سنرى ذلك عندما نصل إليها. يتناول الفصل 15 قيامة البشر، ثم يختتم الفصل 16 بجمع الأموال للقديسين في أورشليم، ثم نصل إلى ختام الرسالة نفسها. لقد وصلنا إلى منتصف سفر كورنثوس الأول من نواحٍ عديدة، ولكن أمامنا بعض الموضوعات الكبيرة جدًا التي يجب أن نفكر فيها.</w:t>
      </w:r>
    </w:p>
    <w:p w14:paraId="6073233C" w14:textId="77777777" w:rsidR="00EA4965" w:rsidRPr="002F5329" w:rsidRDefault="00EA4965">
      <w:pPr>
        <w:rPr>
          <w:sz w:val="26"/>
          <w:szCs w:val="26"/>
        </w:rPr>
      </w:pPr>
    </w:p>
    <w:p w14:paraId="3C1B8D10" w14:textId="49F8C93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إذن، أعتقد أني قطعت نصف الطريق تقريبًا. أعتقد أنني أحاول أن أجعل مدة محاضراتنا 30 ساعة، ونحن نقترب من 15 ساعة في محاضرتنا ونحن نمر بالفصل السابع. في الواقع، بحلول الوقت الذي نصل فيه إلى الفصل السابع، نكون قد أكملنا حوالي 15 ساعة. آمل أن تصبروا معنا، وسنواصل.</w:t>
      </w:r>
    </w:p>
    <w:p w14:paraId="07FF779B" w14:textId="77777777" w:rsidR="00EA4965" w:rsidRPr="002F5329" w:rsidRDefault="00EA4965">
      <w:pPr>
        <w:rPr>
          <w:sz w:val="26"/>
          <w:szCs w:val="26"/>
        </w:rPr>
      </w:pPr>
    </w:p>
    <w:p w14:paraId="6E9C3226"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أنا متأكد من أنك الآن لديك بعض التعليقات، وبعض الأشياء التي تنظر إليها وتقرأها. إذا لم يكن الأمر كذلك، فلا يزال الوقت مبكرًا. تذكر أنك ما تقرأه.</w:t>
      </w:r>
    </w:p>
    <w:p w14:paraId="793CC886" w14:textId="77777777" w:rsidR="00EA4965" w:rsidRPr="002F5329" w:rsidRDefault="00EA4965">
      <w:pPr>
        <w:rPr>
          <w:sz w:val="26"/>
          <w:szCs w:val="26"/>
        </w:rPr>
      </w:pPr>
    </w:p>
    <w:p w14:paraId="2BE5AC1A" w14:textId="1FFBC378"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أنا مجرد مرشد. أنا أحثك على أن تكون طالبًا بنفسك. حسنًا، الآن سنتأمل في هذا التنظيم لرسالة كورنثوس الأولى 7. مرة أخرى، </w:t>
      </w:r>
      <w:r xmlns:w="http://schemas.openxmlformats.org/wordprocessingml/2006/main" w:rsidR="002F5329">
        <w:rPr>
          <w:rFonts w:ascii="Calibri" w:eastAsia="Calibri" w:hAnsi="Calibri" w:cs="Calibri"/>
          <w:sz w:val="26"/>
          <w:szCs w:val="26"/>
        </w:rPr>
        <w:t xml:space="preserve">يعتبر تشارلز تالبرت كتابًا موجزًا للغاية.</w:t>
      </w:r>
    </w:p>
    <w:p w14:paraId="250818D2" w14:textId="77777777" w:rsidR="00EA4965" w:rsidRPr="002F5329" w:rsidRDefault="00EA4965">
      <w:pPr>
        <w:rPr>
          <w:sz w:val="26"/>
          <w:szCs w:val="26"/>
        </w:rPr>
      </w:pPr>
    </w:p>
    <w:p w14:paraId="42ACECAE"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إنه كتاب ممتع وسريع القراءة قبل الدخول في الأقسام، ورغم ذلك فإنه يميل إلى هذه البنيات المتشابكة، ولكن في الوقت نفسه، يمكنك الحصول على التدفق المنطقي للقسم. ومع ذلك، فإن تنظيم تالبرت لهذا الفصل مقنع من الناحية البنيوية. ويمكنك أن ترى ذلك في مجلده.</w:t>
      </w:r>
    </w:p>
    <w:p w14:paraId="7F00B87B" w14:textId="77777777" w:rsidR="00EA4965" w:rsidRPr="002F5329" w:rsidRDefault="00EA4965">
      <w:pPr>
        <w:rPr>
          <w:sz w:val="26"/>
          <w:szCs w:val="26"/>
        </w:rPr>
      </w:pPr>
    </w:p>
    <w:p w14:paraId="59B24EC1" w14:textId="78AD2ECF"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ويشير إلى أن العلامة التي يستخدمها بولس غالبًا في رسالة كورنثوس الأولى تتعلق الآن بـ per-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dea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دعونا نرى ما إذا كانت ترجمة NIV لعام 2011 تستخدم هذا. والآن فيما يتعلق بالأمور التي كتبت عنها.</w:t>
      </w:r>
    </w:p>
    <w:p w14:paraId="2884168F" w14:textId="77777777" w:rsidR="00EA4965" w:rsidRPr="002F5329" w:rsidRDefault="00EA4965">
      <w:pPr>
        <w:rPr>
          <w:sz w:val="26"/>
          <w:szCs w:val="26"/>
        </w:rPr>
      </w:pPr>
    </w:p>
    <w:p w14:paraId="6E623A9F" w14:textId="790C7B08"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يقول الآن، لكنه لا يقول الآن بخصوص. هذا هو المكان الذي توجد فيه المعادلات الرسمية، مثل 1911، و1909 ASV، وربما NASB. دعني أرى ما تفعله النسخة القياسية المنقحة بالنسبة لنا بشأن هذا البند المحدد للفصل 7. الآن، بخصوص، شكرًا لك.</w:t>
      </w:r>
    </w:p>
    <w:p w14:paraId="496FDB53" w14:textId="77777777" w:rsidR="00EA4965" w:rsidRPr="002F5329" w:rsidRDefault="00EA4965">
      <w:pPr>
        <w:rPr>
          <w:sz w:val="26"/>
          <w:szCs w:val="26"/>
        </w:rPr>
      </w:pPr>
    </w:p>
    <w:p w14:paraId="633DD8D7" w14:textId="242EF86C" w:rsidR="00EA4965" w:rsidRPr="002F5329" w:rsidRDefault="00000000" w:rsidP="002F5329">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هذا كل ما في الأمر. إن "بيريدي"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الآن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يمثل مؤشرًا مهمًا للغاية. وأنا سعيد لأنهم احتفظوا به.</w:t>
      </w:r>
    </w:p>
    <w:p w14:paraId="56B49A34" w14:textId="77777777" w:rsidR="00EA4965" w:rsidRPr="002F5329" w:rsidRDefault="00EA4965">
      <w:pPr>
        <w:rPr>
          <w:sz w:val="26"/>
          <w:szCs w:val="26"/>
        </w:rPr>
      </w:pPr>
    </w:p>
    <w:p w14:paraId="698C9E85" w14:textId="15B9732E"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لم تفعل NIV ذلك، لذا عليك أن تبحث. لقد أخبرتك أين هم على أية حال. أخبرك مرة أخرى هنا، 7:1، 20، 7:25، 8:1، 12:1، 16:1، 16:12، وهناك بعض الاختلافات لتمييز بعض الموضوعات الأخرى.</w:t>
      </w:r>
    </w:p>
    <w:p w14:paraId="52AA4828" w14:textId="77777777" w:rsidR="00EA4965" w:rsidRPr="002F5329" w:rsidRDefault="00EA4965">
      <w:pPr>
        <w:rPr>
          <w:sz w:val="26"/>
          <w:szCs w:val="26"/>
        </w:rPr>
      </w:pPr>
    </w:p>
    <w:p w14:paraId="699EF953" w14:textId="72D660E8"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تظهر هذه العلامة في عدد من الأماكن، على الرغم من أنها لا تظهر دائمًا للإشارة إلى سؤال آخر أو تحدي من مجتمع كورنثوس. لذا، فهي موجودة في معظم الأوقات، لكنها ليست متسقة تمامًا، ويجب أن ترى ذلك. رسالة كورنثوس الأولى واضحة جدًا بشأن تغيير الموضوع بحيث لا ينبغي أن يكون ذلك مشكلة لأي شخص.</w:t>
      </w:r>
    </w:p>
    <w:p w14:paraId="12CFDA58" w14:textId="77777777" w:rsidR="00EA4965" w:rsidRPr="002F5329" w:rsidRDefault="00EA4965">
      <w:pPr>
        <w:rPr>
          <w:sz w:val="26"/>
          <w:szCs w:val="26"/>
        </w:rPr>
      </w:pPr>
    </w:p>
    <w:p w14:paraId="4AF818BE" w14:textId="6474670C"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باستخدام هذه العلامات ومراقبة الفقرات، يمكن لرسالة كورنثوس الأولى 7 أن تسفر عن مخطط أعطيته لك هنا في نهاية الفقرة 87. أولاً، في الفصل 7، الآيات 1 إلى 24، يستجيب بولس لقضايا الزواج الجزئي، ثم ب، ينصح بولس غير المتزوجين في ضوء الحكمة العملية، 7: 25 إلى 40. نحن نتبع هذا المخطط في ملاحظاتك.</w:t>
      </w:r>
    </w:p>
    <w:p w14:paraId="2ADA0266" w14:textId="77777777" w:rsidR="00EA4965" w:rsidRPr="002F5329" w:rsidRDefault="00EA4965">
      <w:pPr>
        <w:rPr>
          <w:sz w:val="26"/>
          <w:szCs w:val="26"/>
        </w:rPr>
      </w:pPr>
    </w:p>
    <w:p w14:paraId="089AC093" w14:textId="5AD42C41"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هناك خطأ بسيط قمت به لأن الرقم 4 في أعلى الصفحة 87 يغطي كل الفصول من 7 إلى 16، مما يعني أن الفصل A يجب أن يكون الفصل 7 بالكامل، وسترى كيف قمت بتقسيمه هنا. لذا، فإن مخططي ينحرف قليلاً. سأرى ما إذا كنا سنعود إلى ذلك لاحقًا.</w:t>
      </w:r>
    </w:p>
    <w:p w14:paraId="33DA7FC0" w14:textId="77777777" w:rsidR="00EA4965" w:rsidRPr="002F5329" w:rsidRDefault="00EA4965">
      <w:pPr>
        <w:rPr>
          <w:sz w:val="26"/>
          <w:szCs w:val="26"/>
        </w:rPr>
      </w:pPr>
    </w:p>
    <w:p w14:paraId="6063B301" w14:textId="5AC90B62"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نظرًا لأن لدينا نطاقًا واسعًا من الملاحظات، فمن الصعب أحيانًا تتبع هذا المخطط التفصيلي على أي حال، ومع ذلك فإن هذا المخطط التفصيلي مهم للغاية.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إذا كنت ستسحب المخطط التفصيلي حتى تتمكن من رؤيته والحصول على إحساس بالتدفق بشكل أسهل، فستحتاج إلى مراعاة أنه يجب أن يكون في الواقع 4، ثم يجب أن يكون الفصل 7،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ثم 1، 2. وبالتالي، سنراجع هذا هنا في الأسفل على أنه 1، 2، 1A، وما إلى ذلك إذا كنا سنراجعه. لن أفعل ذلك.</w:t>
      </w:r>
    </w:p>
    <w:p w14:paraId="6BD7076D" w14:textId="77777777" w:rsidR="00EA4965" w:rsidRPr="002F5329" w:rsidRDefault="00EA4965">
      <w:pPr>
        <w:rPr>
          <w:sz w:val="26"/>
          <w:szCs w:val="26"/>
        </w:rPr>
      </w:pPr>
    </w:p>
    <w:p w14:paraId="3344C72D"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بحلول وقت الطباعة، تكون الملاحظات قد تم إعدادها بشكل جيد، ولا يمثل هذا مشكلة كبيرة. يمكنك اتباع المخطط التفصيلي كما هو موضح دون أن تفقد مكانك. الأمر يتعلق فقط بالارتباط بالجزء الأكبر من 7 إلى 16.</w:t>
      </w:r>
    </w:p>
    <w:p w14:paraId="7099D672" w14:textId="77777777" w:rsidR="00EA4965" w:rsidRPr="002F5329" w:rsidRDefault="00EA4965">
      <w:pPr>
        <w:rPr>
          <w:sz w:val="26"/>
          <w:szCs w:val="26"/>
        </w:rPr>
      </w:pPr>
    </w:p>
    <w:p w14:paraId="58C4D018" w14:textId="61A1851C"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حسنًا، يجيب بولس على قضايا الجنس والزواج. في الآيات من 1 إلى 7، يتحدث عن حقائق الزواج، المعيارية والجنسية، وليس سليمان. هذا ما ستخبرنا به الآيات من 1 إلى 7.</w:t>
      </w:r>
    </w:p>
    <w:p w14:paraId="11700C27" w14:textId="77777777" w:rsidR="00EA4965" w:rsidRPr="002F5329" w:rsidRDefault="00EA4965">
      <w:pPr>
        <w:rPr>
          <w:sz w:val="26"/>
          <w:szCs w:val="26"/>
        </w:rPr>
      </w:pPr>
    </w:p>
    <w:p w14:paraId="128EE912"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في الفقرات من 7ب إلى 24، الزواج، لا تعتبر موهبة بول معيارية للآخرين. لا يحاول بول أن يقول إنه النموذج. كما ترى، كان هناك نموذج سابق لبول.</w:t>
      </w:r>
    </w:p>
    <w:p w14:paraId="0F901429" w14:textId="77777777" w:rsidR="00EA4965" w:rsidRPr="002F5329" w:rsidRDefault="00EA4965">
      <w:pPr>
        <w:rPr>
          <w:sz w:val="26"/>
          <w:szCs w:val="26"/>
        </w:rPr>
      </w:pPr>
    </w:p>
    <w:p w14:paraId="25621A59"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يُطلق عليه سفر التكوين. إن وصية الزواج مُعطاة في سفر التكوين. إن التوقعات هي التي تحكم الخلق.</w:t>
      </w:r>
    </w:p>
    <w:p w14:paraId="3F999DAD" w14:textId="77777777" w:rsidR="00EA4965" w:rsidRPr="002F5329" w:rsidRDefault="00EA4965">
      <w:pPr>
        <w:rPr>
          <w:sz w:val="26"/>
          <w:szCs w:val="26"/>
        </w:rPr>
      </w:pPr>
    </w:p>
    <w:p w14:paraId="0342CB6B"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ثم يأتي بولس ويقوم ببعض الأمور الخاصة. إن سياق خدمته خاص، ويوضح بوضوح تام في الإصحاح السابع أنه ليس هو نفسه النموذج، على الرغم من أنه يتمنى أن يكونوا مثله. إنها رغبة في الخدمة الوظيفية في ضوء الضيق الحالي، الذي يضفي نكهة على هذا الإصحاح بأكمله، والذي ربما يكون إشارة إلى وجهة نظر بولس في علم نهاية العالم.</w:t>
      </w:r>
    </w:p>
    <w:p w14:paraId="34828BFB" w14:textId="77777777" w:rsidR="00EA4965" w:rsidRPr="002F5329" w:rsidRDefault="00EA4965">
      <w:pPr>
        <w:rPr>
          <w:sz w:val="26"/>
          <w:szCs w:val="26"/>
        </w:rPr>
      </w:pPr>
    </w:p>
    <w:p w14:paraId="0F40FA4D" w14:textId="55237EC4" w:rsidR="00EA4965" w:rsidRPr="002F5329" w:rsidRDefault="002F53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الجزء الثاني، 7: 25 إلى 40، ينصح بولس غير المتزوجين في ضوء الحكمة العملية. يغطي قطاع غير المتزوجين من السكان قطاعًا كبيرًا جدًا. إنها فترة غير متزوجة، غير متزوجة مرة أخرى، مثل الأرملة، غير متزوجة من حيث مجموعة متنوعة من الأسئلة.</w:t>
      </w:r>
    </w:p>
    <w:p w14:paraId="4ACF057C" w14:textId="77777777" w:rsidR="00EA4965" w:rsidRPr="002F5329" w:rsidRDefault="00EA4965">
      <w:pPr>
        <w:rPr>
          <w:sz w:val="26"/>
          <w:szCs w:val="26"/>
        </w:rPr>
      </w:pPr>
    </w:p>
    <w:p w14:paraId="031231A7"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وسوف نرى هذا أثناء تقدمنا. لم أقدم لك هذا المخطط التفصيلي هنا. لا يفرض بولس على القراء مطلبًا معياريًا في كثير مما يقوله هنا.</w:t>
      </w:r>
    </w:p>
    <w:p w14:paraId="6C0791B5" w14:textId="77777777" w:rsidR="00EA4965" w:rsidRPr="002F5329" w:rsidRDefault="00EA4965">
      <w:pPr>
        <w:rPr>
          <w:sz w:val="26"/>
          <w:szCs w:val="26"/>
        </w:rPr>
      </w:pPr>
    </w:p>
    <w:p w14:paraId="796DB5E1" w14:textId="13E34086"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وسأحاول أن أستمر في تكرار ذلك حتى تفهموا المغزى. هناك الكثير مما يدور في الفصل السابع يتعلق بقاعدة معينة، وهي الزواج والجنس. إنه لا يتطرق إلى قضية الأطفال كثيراً، بل إلى الزواج والجنس.</w:t>
      </w:r>
    </w:p>
    <w:p w14:paraId="00E76384" w14:textId="77777777" w:rsidR="00EA4965" w:rsidRPr="002F5329" w:rsidRDefault="00EA4965">
      <w:pPr>
        <w:rPr>
          <w:sz w:val="26"/>
          <w:szCs w:val="26"/>
        </w:rPr>
      </w:pPr>
    </w:p>
    <w:p w14:paraId="47E16C49" w14:textId="6AD445D0"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هذا أمر معياري. ومع ذلك، فإن بولس ليس معياريًا بعض الشيء، لأنه على الأقل، سواء كان متزوجًا أم لا، كما سنتحدث، يبدو أعزبًا وليس لديه مشاكل في رعاية الأسرة. وبالتالي، بصفته مبشرًا، فهو حر.</w:t>
      </w:r>
    </w:p>
    <w:p w14:paraId="2E04023D" w14:textId="77777777" w:rsidR="00EA4965" w:rsidRPr="002F5329" w:rsidRDefault="00EA4965">
      <w:pPr>
        <w:rPr>
          <w:sz w:val="26"/>
          <w:szCs w:val="26"/>
        </w:rPr>
      </w:pPr>
    </w:p>
    <w:p w14:paraId="6AD6BBAB" w14:textId="4C169B2D"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يتمنى أن يتمكن الجميع من التركيز على هذا الكتاب، ولكنه يدرك أنهم لا يستطيعون ولا يلومونهم على ذلك في أي وقت، ولكنه يخبرهم أن الزواج أمر جيد لهم. حسنًا، إنه لا يفرض على القراء مطلبًا معياريًا، ولكنه ينصحهم في ضوء حكمته الخاصة.</w:t>
      </w:r>
    </w:p>
    <w:p w14:paraId="4AEA8356" w14:textId="77777777" w:rsidR="00EA4965" w:rsidRPr="002F5329" w:rsidRDefault="00EA4965">
      <w:pPr>
        <w:rPr>
          <w:sz w:val="26"/>
          <w:szCs w:val="26"/>
        </w:rPr>
      </w:pPr>
    </w:p>
    <w:p w14:paraId="21BD4998" w14:textId="4E6C49F5"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كما يفعل أي شخص. يقدم تالبوت هذا التعليق. في هذا القسم المنظم بدقة من 7 </w:t>
      </w:r>
      <w:r xmlns:w="http://schemas.openxmlformats.org/wordprocessingml/2006/main" w:rsidR="002F5329">
        <w:rPr>
          <w:rFonts w:ascii="Calibri" w:eastAsia="Calibri" w:hAnsi="Calibri" w:cs="Calibri"/>
          <w:sz w:val="26"/>
          <w:szCs w:val="26"/>
        </w:rPr>
        <w:t xml:space="preserve">: 25-40، والذي يشكل الجزء الثاني منه، تناول الرسول مسألة غير المتزوجين التي أثارها أهل كورنثوس في رسالتهم وقال إنه من الناحية اللاهوتية لا توجد مشكلة في الزواج، على الرغم من وجود حجج عملية للبقاء غير متزوج إذا كان المرء مسيطرًا على رغبته.</w:t>
      </w:r>
    </w:p>
    <w:p w14:paraId="75BD0D67" w14:textId="77777777" w:rsidR="00EA4965" w:rsidRPr="002F5329" w:rsidRDefault="00EA4965">
      <w:pPr>
        <w:rPr>
          <w:sz w:val="26"/>
          <w:szCs w:val="26"/>
        </w:rPr>
      </w:pPr>
    </w:p>
    <w:p w14:paraId="70B829AB" w14:textId="533993FC"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أعتقد أن بولس يجعل الأمر أكثر تحديدًا من مجرد التحكم في الرغبة، لأنه عندما يتحدث عن هبة عدم الزواج، فإنه لا يعتبرها خيارًا، بل هي هبة، وهي شيء يشكل جزءًا من طبيعتك.</w:t>
      </w:r>
    </w:p>
    <w:p w14:paraId="64236BB2" w14:textId="77777777" w:rsidR="00EA4965" w:rsidRPr="002F5329" w:rsidRDefault="00EA4965">
      <w:pPr>
        <w:rPr>
          <w:sz w:val="26"/>
          <w:szCs w:val="26"/>
        </w:rPr>
      </w:pPr>
    </w:p>
    <w:p w14:paraId="3DE77F21" w14:textId="020CC3D2"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وسنعود إلى هذه النقطة. لقد كتب ستانلي مورو مقالاً بعنوان "الزواج والطلاق في العهد الجديد". وقد أشار في هذا المقال بوضوح إلى أن وجهة نظر بولس في العزوبة هي أنها هبة وليست اختياراً.</w:t>
      </w:r>
    </w:p>
    <w:p w14:paraId="7504EB4E" w14:textId="77777777" w:rsidR="00EA4965" w:rsidRPr="002F5329" w:rsidRDefault="00EA4965">
      <w:pPr>
        <w:rPr>
          <w:sz w:val="26"/>
          <w:szCs w:val="26"/>
        </w:rPr>
      </w:pPr>
    </w:p>
    <w:p w14:paraId="58C3F2C4" w14:textId="583AD9E3"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وسأعود إلى هذا السيناريو مع تقدمنا. الأمر الثاني هنا يتعلق بتعاليم بولس؛ إذ يطرح جارلاند ملاحظة أخرى. الأمر الأول كان النظر إلى الخطوط العريضة لعرض تالبوت.</w:t>
      </w:r>
    </w:p>
    <w:p w14:paraId="7045248A" w14:textId="77777777" w:rsidR="00EA4965" w:rsidRPr="002F5329" w:rsidRDefault="00EA4965">
      <w:pPr>
        <w:rPr>
          <w:sz w:val="26"/>
          <w:szCs w:val="26"/>
        </w:rPr>
      </w:pPr>
    </w:p>
    <w:p w14:paraId="2797AC15" w14:textId="01BFC7ED"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الآن، دعونا نلقي نظرة سريعة على ما يقدمه لنا جارلاند في الصفحة 88. يرى جارلاند أن الموضوعات مقسمة بفعل تمهيدي. وبدلاً من رؤية الكبرياء والانقسامات على هذا النحو، على الرغم من إدراكه التام لذلك، فإنه يرى الموضوعات مقسمة بفعل تمهيدي، وهو أقول، أو أوصي، أو أعتقد.</w:t>
      </w:r>
    </w:p>
    <w:p w14:paraId="00B1757A" w14:textId="77777777" w:rsidR="00EA4965" w:rsidRPr="002F5329" w:rsidRDefault="00EA4965">
      <w:pPr>
        <w:rPr>
          <w:sz w:val="26"/>
          <w:szCs w:val="26"/>
        </w:rPr>
      </w:pPr>
    </w:p>
    <w:p w14:paraId="32F4869D" w14:textId="6C02AA00" w:rsidR="00EA4965" w:rsidRPr="002F5329" w:rsidRDefault="002F532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خلال هذه العلامات، يحدد الفصول الخاصة بالعلاقات الجنسية داخل الزواج، 7: 1 إلى 5. العزوبة أو الزواج لغير المتزوجين والأرامل، 6 إلى 9. الطلاق للمتزوجين من المسيحيين وللمتزوجين من غير المسيحيين، 7، 10 إلى 16. أعتقد أنه أخذ القليل من الحرية هنا مع بعض مصطلحاته، ولكننا سنعود إلى ذلك. د، المبدأ الأساسي للمناقشة، يبقى كما هو، 17 إلى 24.</w:t>
      </w:r>
    </w:p>
    <w:p w14:paraId="69DCFED7" w14:textId="77777777" w:rsidR="00EA4965" w:rsidRPr="002F5329" w:rsidRDefault="00EA4965">
      <w:pPr>
        <w:rPr>
          <w:sz w:val="26"/>
          <w:szCs w:val="26"/>
        </w:rPr>
      </w:pPr>
    </w:p>
    <w:p w14:paraId="5E296039" w14:textId="0BABBAC1"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وE، استصواب الزواج للخطيبين والأرامل. لذا، في الفصل السابع، الذي قدمته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بيريديا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يأتي جارلاند وينظر إلى الطريقة التي تم بها صياغة اليونانية، أقول لك، تستخدم مجموعة متنوعة من المفردات، أنا آمرك، أعتقد. هذه الأفعال التي تعبر عن التفكير والقول تحدد الفصل من حيث ما يبحث عنه جارلاند.</w:t>
      </w:r>
    </w:p>
    <w:p w14:paraId="745D5241" w14:textId="77777777" w:rsidR="00EA4965" w:rsidRPr="002F5329" w:rsidRDefault="00EA4965">
      <w:pPr>
        <w:rPr>
          <w:sz w:val="26"/>
          <w:szCs w:val="26"/>
        </w:rPr>
      </w:pPr>
    </w:p>
    <w:p w14:paraId="3B2988DD"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بصراحة، في نهاية المطاف، الأمر يتعلق بالموضوع. وأعتقد أنه يرى ذلك ويرى الأفعال التي تقدمه وتجمعه معًا. لم ألق نظرة على كل واحدة من هذه العلامات مؤخرًا.</w:t>
      </w:r>
    </w:p>
    <w:p w14:paraId="43746CDD" w14:textId="77777777" w:rsidR="00EA4965" w:rsidRPr="002F5329" w:rsidRDefault="00EA4965">
      <w:pPr>
        <w:rPr>
          <w:sz w:val="26"/>
          <w:szCs w:val="26"/>
        </w:rPr>
      </w:pPr>
    </w:p>
    <w:p w14:paraId="6481274F" w14:textId="5F8D3951"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لقد كنت أفعل هذا لفترة من الوقت، وأقوم بمراجعة بعض الأشياء، لكنني لا أفعل ذلك.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أعتقد أن الأمر يتعلق بموضوع في نهاية المطاف. وإذا كان هذا يتوافق مع ملاحظة جارلاند، فليكن.</w:t>
      </w:r>
    </w:p>
    <w:p w14:paraId="49CDF769" w14:textId="77777777" w:rsidR="00EA4965" w:rsidRPr="002F5329" w:rsidRDefault="00EA4965">
      <w:pPr>
        <w:rPr>
          <w:sz w:val="26"/>
          <w:szCs w:val="26"/>
        </w:rPr>
      </w:pPr>
    </w:p>
    <w:p w14:paraId="7D995EB1"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وبالنسبة للفصل السابع، فإن هذا يعمل بشكل جيد للغاية. كان جارلاند ليعود إلى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فكرة بيريديا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من 7 إلى 16، فيما يتعلق بالبنية. ولكن بالنسبة للفصل السابع، الذي يشتهر بالأقسام، فإن هذا يعمل بشكل جيد للغاية.</w:t>
      </w:r>
    </w:p>
    <w:p w14:paraId="7FD2AD8C" w14:textId="77777777" w:rsidR="00EA4965" w:rsidRPr="002F5329" w:rsidRDefault="00EA4965">
      <w:pPr>
        <w:rPr>
          <w:sz w:val="26"/>
          <w:szCs w:val="26"/>
        </w:rPr>
      </w:pPr>
    </w:p>
    <w:p w14:paraId="5058E0CC" w14:textId="4E40ADFE"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وعندما تتعمق في هذا الأمر، يصبح الأمر قضية كبيرة جدًا. حسنًا، كيف تنقسم هذه الأشياء؟ وسنلاحظ ذلك أثناء تقدمنا. النقطة الثانية هي أن معظم الناس يعاملون 7، من 1 إلى 7 كوحدة واحدة ويحافظون على الخطوط العريضة قريبة من الفقرات الممثلة في NIV.</w:t>
      </w:r>
    </w:p>
    <w:p w14:paraId="7CB4E592" w14:textId="77777777" w:rsidR="00EA4965" w:rsidRPr="002F5329" w:rsidRDefault="00EA4965">
      <w:pPr>
        <w:rPr>
          <w:sz w:val="26"/>
          <w:szCs w:val="26"/>
        </w:rPr>
      </w:pPr>
    </w:p>
    <w:p w14:paraId="42D80EB8" w14:textId="4E40BE44"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ورغم أن الفقرات لا تزال مفيدة، فإن البنيات الأعمق مثل ملاحظات تالبرت المتقاطعة تشكل أهمية بالغة لتوضيح المعنى. وإليكم هنا مخططًا نموذجيًا قدمته لكم. وهو ليس مخطط تالبرت، بل هو مخططي.</w:t>
      </w:r>
    </w:p>
    <w:p w14:paraId="75B98C45" w14:textId="77777777" w:rsidR="00EA4965" w:rsidRPr="002F5329" w:rsidRDefault="00EA4965">
      <w:pPr>
        <w:rPr>
          <w:sz w:val="26"/>
          <w:szCs w:val="26"/>
        </w:rPr>
      </w:pPr>
    </w:p>
    <w:p w14:paraId="6A4734B1" w14:textId="382CA99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أحدها هو التأكيد على الجنس والزواج، 7: 1 إلى 7. قدسية الزواج، 7، 8 إلى 16. يجب على غير المتزوجين والأرامل أن يتزوجوا إذا لم يكن لديهم موهبة العزوبة. الزواج دائم، 10 إلى 16.</w:t>
      </w:r>
    </w:p>
    <w:p w14:paraId="48BD4D6E" w14:textId="77777777" w:rsidR="00EA4965" w:rsidRPr="002F5329" w:rsidRDefault="00EA4965">
      <w:pPr>
        <w:rPr>
          <w:sz w:val="26"/>
          <w:szCs w:val="26"/>
        </w:rPr>
      </w:pPr>
    </w:p>
    <w:p w14:paraId="21505AB7" w14:textId="4103AAD4"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 تقليد دومينيكو في الآيتين 10 و11 هو ما قاله يسوع. أما التفسير البولسي فهو ما قاله بولس في الآيتين 7 و12 إلى 16. ثم ينتقل بولس إلى هذا، فيبقى كما أنت مبدأً مع عامل آخر في الآيتين 17 إلى 24.</w:t>
      </w:r>
    </w:p>
    <w:p w14:paraId="22B4EB95" w14:textId="77777777" w:rsidR="00EA4965" w:rsidRPr="002F5329" w:rsidRDefault="00EA4965">
      <w:pPr>
        <w:rPr>
          <w:sz w:val="26"/>
          <w:szCs w:val="26"/>
        </w:rPr>
      </w:pPr>
    </w:p>
    <w:p w14:paraId="11BE8973"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ثم يقدم النصيحة لغير المتزوجين، بما في ذلك الأرامل في الآيات 25 إلى 35. ثم يأتي بعد ذلك العدد الخاص من العذارى المخطوبات، والذي ربما يكون الأكثر إزعاجًا من بين كل هذه الفئات من حيث تفكيكه. ثم هناك بيان آخر للأرامل في النهاية في الآيتين 39 و40.</w:t>
      </w:r>
    </w:p>
    <w:p w14:paraId="55ABBDD8" w14:textId="77777777" w:rsidR="00EA4965" w:rsidRPr="002F5329" w:rsidRDefault="00EA4965">
      <w:pPr>
        <w:rPr>
          <w:sz w:val="26"/>
          <w:szCs w:val="26"/>
        </w:rPr>
      </w:pPr>
    </w:p>
    <w:p w14:paraId="389EE2BB" w14:textId="7DD1302D" w:rsidR="00EA4965" w:rsidRPr="002F5329" w:rsidRDefault="002F5329">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إذن، هذا هو الحال، عندما تقرأ التعليقات، فأنت لا تقرأ الكلمات، ولا تتعمق فيها، بل تبحث عن المعلومات. وإذا نظرت إلى تالبرت، فأنت تبحث عن المعلومات. كيف تم بناء الفصل السابع؟ إذا نظرت إلى جارلاند، كيف يرى بنية الفصل السابع؟ يمكنك القيام بذلك من خلال عدد من التعليقات، ومقارنتها، وإيجاد القواسم المشتركة، ثم العمل على الخروج من هذه النقطة. أوصي بشدة بقراءة مقدمة تعليق في على الفصول من 7 إلى 16.</w:t>
      </w:r>
    </w:p>
    <w:p w14:paraId="426D02EA" w14:textId="77777777" w:rsidR="00EA4965" w:rsidRPr="002F5329" w:rsidRDefault="00EA4965">
      <w:pPr>
        <w:rPr>
          <w:sz w:val="26"/>
          <w:szCs w:val="26"/>
        </w:rPr>
      </w:pPr>
    </w:p>
    <w:p w14:paraId="6B15A2D2" w14:textId="4F844E4E"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لقد قدم مقدمة كبيرة إلى حد ما لهذه الوحدة الرئيسية الثالثة من النص الرئيسي للرسالة في السطور من 7 إلى 16. إنها قراءة مفيدة. ريتشارد هايز، لم أتحدث كثيرًا عن هذا الموضوع، لكنني أحب كتابه الصغير في سلسلة التفسير.</w:t>
      </w:r>
    </w:p>
    <w:p w14:paraId="38144DFF" w14:textId="77777777" w:rsidR="00EA4965" w:rsidRPr="002F5329" w:rsidRDefault="00EA4965">
      <w:pPr>
        <w:rPr>
          <w:sz w:val="26"/>
          <w:szCs w:val="26"/>
        </w:rPr>
      </w:pPr>
    </w:p>
    <w:p w14:paraId="7E010547" w14:textId="14822156"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إنه يتأمل الأفكار الرئيسية في الفصل السابع، وهي مفيدة أيضًا. لا يمكنك، ولا يمكنني أن أذكر أسماء الجميع هنا نيابة عنك. فيكتور ويمبوش، إذا كنت أقول ذلك بشكل صحيح، لديه كتاب يسمى بولس الزاهد الدنيوي.</w:t>
      </w:r>
    </w:p>
    <w:p w14:paraId="0834663D" w14:textId="77777777" w:rsidR="00EA4965" w:rsidRPr="002F5329" w:rsidRDefault="00EA4965">
      <w:pPr>
        <w:rPr>
          <w:sz w:val="26"/>
          <w:szCs w:val="26"/>
        </w:rPr>
      </w:pPr>
    </w:p>
    <w:p w14:paraId="5D42E5EF"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عنوان مثير للاهتمام. لكنه يقسم بعض الأشياء هنا، ويعطيك بعض التفاصيل أكثر من بعض الآخرين. دعنا نلقي نظرة على هذه.</w:t>
      </w:r>
    </w:p>
    <w:p w14:paraId="6A7BEF5E" w14:textId="77777777" w:rsidR="00EA4965" w:rsidRPr="002F5329" w:rsidRDefault="00EA4965">
      <w:pPr>
        <w:rPr>
          <w:sz w:val="26"/>
          <w:szCs w:val="26"/>
        </w:rPr>
      </w:pPr>
    </w:p>
    <w:p w14:paraId="2F9AD86B" w14:textId="6DF66C89"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الآيات 7 </w:t>
      </w:r>
      <w:r xmlns:w="http://schemas.openxmlformats.org/wordprocessingml/2006/main" w:rsidR="002F5329">
        <w:rPr>
          <w:rFonts w:ascii="Calibri" w:eastAsia="Calibri" w:hAnsi="Calibri" w:cs="Calibri"/>
          <w:sz w:val="26"/>
          <w:szCs w:val="26"/>
        </w:rPr>
        <w:t xml:space="preserve">: 1-7 تتعلق بالأزواج المتزوجين؛ ولا توجد أسئلة كثيرة حول هذا الموضوع. الآيات 7: 8-9 تتعلق بالعزاب، أولئك الذين لم يتزوجوا. سنتحدث عن هذا عندما نصل إلى هناك.</w:t>
      </w:r>
    </w:p>
    <w:p w14:paraId="626D5098" w14:textId="77777777" w:rsidR="00EA4965" w:rsidRPr="002F5329" w:rsidRDefault="00EA4965">
      <w:pPr>
        <w:rPr>
          <w:sz w:val="26"/>
          <w:szCs w:val="26"/>
        </w:rPr>
      </w:pPr>
    </w:p>
    <w:p w14:paraId="16B9BB40" w14:textId="45737DBA"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7: 10-11، الأزواج المتزوجون، كلا الطرفين مؤمنان. يطرح سؤالاً حول الطلاق. لا يستخدم الكتاب المقدس كلمة الطلاق في هذه النصوص، لذا سنتناول ذلك عندما نصل إليه.</w:t>
      </w:r>
    </w:p>
    <w:p w14:paraId="6E514C88" w14:textId="77777777" w:rsidR="00EA4965" w:rsidRPr="002F5329" w:rsidRDefault="00EA4965">
      <w:pPr>
        <w:rPr>
          <w:sz w:val="26"/>
          <w:szCs w:val="26"/>
        </w:rPr>
      </w:pPr>
    </w:p>
    <w:p w14:paraId="3FF1E5C8" w14:textId="60AE15B2"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7:17-24 عبارة عن وقفة قصيرة، وبيان للمبادئ العامة. ابقَ على حالك، وسنناقش ذلك لاحقًا. ثم نعود إلى المجموعات.</w:t>
      </w:r>
    </w:p>
    <w:p w14:paraId="3E09048B" w14:textId="77777777" w:rsidR="00EA4965" w:rsidRPr="002F5329" w:rsidRDefault="00EA4965">
      <w:pPr>
        <w:rPr>
          <w:sz w:val="26"/>
          <w:szCs w:val="26"/>
        </w:rPr>
      </w:pPr>
    </w:p>
    <w:p w14:paraId="7B002EFF"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انظر، ربما كانت هذه المجموعات عبارة عن مجموعات فرعية فردية داخل مجتمع كورنثوس الأولى. ربما كان من الممكن أن نجعل بعض المؤمنين في كورنثوس يتجمعون في كل فئة من هذه الفئات. يا رجل، هذا الأمر معقد، أليس كذلك؟ أعني، يمكنك أن تتخيل، وأود أن أعود في آلة الزمن وأشاهد الجماعة، التي كانت ستكون عبارة عن العديد من الجماعات الصغيرة، بينما تُقرأ هذه الرسالة عليهم.</w:t>
      </w:r>
    </w:p>
    <w:p w14:paraId="5117D90F" w14:textId="77777777" w:rsidR="00EA4965" w:rsidRPr="002F5329" w:rsidRDefault="00EA4965">
      <w:pPr>
        <w:rPr>
          <w:sz w:val="26"/>
          <w:szCs w:val="26"/>
        </w:rPr>
      </w:pPr>
    </w:p>
    <w:p w14:paraId="1AEEE7FF"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لأن في هذه الجماعة، في هذا الركن، يوجد الأزواج المتزوجون. في هذا الركن، يوجد أولئك المتزوجون من غير المؤمنين. في هذا الركن، يوجد أولئك الذين تزوجوا من غير المؤمنين، والذين رحلوا.</w:t>
      </w:r>
    </w:p>
    <w:p w14:paraId="5A46E96B" w14:textId="77777777" w:rsidR="00EA4965" w:rsidRPr="002F5329" w:rsidRDefault="00EA4965">
      <w:pPr>
        <w:rPr>
          <w:sz w:val="26"/>
          <w:szCs w:val="26"/>
        </w:rPr>
      </w:pPr>
    </w:p>
    <w:p w14:paraId="6D758828" w14:textId="3EDC83FC"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الآن هم هناك. ثم، في الخلف هنا، لديك الأرامل. ثم هنا، لديك من هم هؤلاء العذارى.</w:t>
      </w:r>
    </w:p>
    <w:p w14:paraId="50F56203" w14:textId="77777777" w:rsidR="00EA4965" w:rsidRPr="002F5329" w:rsidRDefault="00EA4965">
      <w:pPr>
        <w:rPr>
          <w:sz w:val="26"/>
          <w:szCs w:val="26"/>
        </w:rPr>
      </w:pPr>
    </w:p>
    <w:p w14:paraId="70BDF41D" w14:textId="62C254EA" w:rsidR="00EA4965" w:rsidRPr="002F5329" w:rsidRDefault="002F5329">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لذا، يمكنك أن ترى أن هذا الإصحاح الصغير، من ناحية، يغطي نطاقًا ضخمًا من الموضوعات من ناحية أخرى. وصولاً إلى 7: 25-38، حفلات الخطوبة. هكذا يشير إلى العذارى.</w:t>
      </w:r>
    </w:p>
    <w:p w14:paraId="424AF35F" w14:textId="77777777" w:rsidR="00EA4965" w:rsidRPr="002F5329" w:rsidRDefault="00EA4965">
      <w:pPr>
        <w:rPr>
          <w:sz w:val="26"/>
          <w:szCs w:val="26"/>
        </w:rPr>
      </w:pPr>
    </w:p>
    <w:p w14:paraId="506760A6" w14:textId="4B78D78E"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7: 29-35، فترة استراحة قصيرة، التقوى الزهدية، حيث يتعين على بولس أن يقدم شرحًا حول ذلك. 7: 39-40، الأرامل الأكبر سنًا في مسألة إعادة الزواج. 740، الاستنتاج للأرامل الأكبر سنًا، والاستنتاج للفصل.</w:t>
      </w:r>
    </w:p>
    <w:p w14:paraId="28F391AE" w14:textId="77777777" w:rsidR="00EA4965" w:rsidRPr="002F5329" w:rsidRDefault="00EA4965">
      <w:pPr>
        <w:rPr>
          <w:sz w:val="26"/>
          <w:szCs w:val="26"/>
        </w:rPr>
      </w:pPr>
    </w:p>
    <w:p w14:paraId="23287DBB" w14:textId="799EAEB2" w:rsidR="00EA4965" w:rsidRPr="002F5329" w:rsidRDefault="002F5329">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لذا، فإن هذا الفصل، من بعض النواحي، يحتوي على مواضيع أكثر من أي شيء نظرنا إليه حتى الآن، ومع ذلك فهو موضوع واحد. موضوع واحد يتعلق بالعلاقة بين الذكر والأنثى والزواج على جميع أنواع المستويات. هل يجب أن أتزوج؟ على مستوى، الآن وقد أصبحت؟ على مستوى، أنا متزوج من غير مؤمن؟ على مستوى، زوجي أو زوجتي غير المؤمنة تركتني، وها أنا ذا؟ على مستوى الأرملة، ومسألة الزواج مرة أخرى هناك، وعلى مستوى بعض الفئات الخاصة التي يشار إليها بالعذارى.</w:t>
      </w:r>
    </w:p>
    <w:p w14:paraId="636C2747" w14:textId="77777777" w:rsidR="00EA4965" w:rsidRPr="002F5329" w:rsidRDefault="00EA4965">
      <w:pPr>
        <w:rPr>
          <w:sz w:val="26"/>
          <w:szCs w:val="26"/>
        </w:rPr>
      </w:pPr>
    </w:p>
    <w:p w14:paraId="472BBF69"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إذن، هذا مثير للاهتمام للغاية. الرقم ثلاثة في الصفحة 89، نظرة عامة على النص الكتابي حول الطلاق. إنه يناسب هنا منطقيًا من ناحية واحدة.</w:t>
      </w:r>
    </w:p>
    <w:p w14:paraId="745AF935" w14:textId="77777777" w:rsidR="00EA4965" w:rsidRPr="002F5329" w:rsidRDefault="00EA4965">
      <w:pPr>
        <w:rPr>
          <w:sz w:val="26"/>
          <w:szCs w:val="26"/>
        </w:rPr>
      </w:pPr>
    </w:p>
    <w:p w14:paraId="61174CD4" w14:textId="060D62F4"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سأفعل ذلك في نهاية الفصل السابع. أريد أن أتناول نص الفصل السابع، </w:t>
      </w:r>
      <w:r xmlns:w="http://schemas.openxmlformats.org/wordprocessingml/2006/main" w:rsidR="002F5329">
        <w:rPr>
          <w:rFonts w:ascii="Calibri" w:eastAsia="Calibri" w:hAnsi="Calibri" w:cs="Calibri"/>
          <w:sz w:val="26"/>
          <w:szCs w:val="26"/>
        </w:rPr>
        <w:t xml:space="preserve">ثم سأعود لأعطيكم نظرة عامة شاملة إلى حد ما عن الكتاب المقدس والطلاق. حسنًا، دعونا نتحدث الآن عن الفصل السابع ككل، من الآية 1 إلى الآية 40، وسنبدأ بالآية 1: 24. لدينا مجموعتان، الآية 1: 24، ثم الآية 25 إلى الآية 40 وهي الطريقة التي توصلت بها إلى ذلك.</w:t>
      </w:r>
    </w:p>
    <w:p w14:paraId="55EB547B" w14:textId="77777777" w:rsidR="00EA4965" w:rsidRPr="002F5329" w:rsidRDefault="00EA4965">
      <w:pPr>
        <w:rPr>
          <w:sz w:val="26"/>
          <w:szCs w:val="26"/>
        </w:rPr>
      </w:pPr>
    </w:p>
    <w:p w14:paraId="4014C900"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إذا قمت بذلك مرة أخرى، أعتقد أنني ربما كنت لأتبع شيئًا أشبه باختراق ويمبوش أو ربما اختراق جارلاند، حتى نتمكن من أخذ هذه العوامل في الاعتبار بشكل أكبر. لقد فعلت ذلك، لقد فعلت ذلك فقط باستخدام نقاط فرعية بدلاً من النقاط الرئيسية، وهكذا هي الحال. يمكنك اتباع أي مخطط تريده عندما تستعد للقيام بذلك، ولكن كل شيء يخرج في نفس المكان في نهاية اليوم.</w:t>
      </w:r>
    </w:p>
    <w:p w14:paraId="786FE86D" w14:textId="77777777" w:rsidR="00EA4965" w:rsidRPr="002F5329" w:rsidRDefault="00EA4965">
      <w:pPr>
        <w:rPr>
          <w:sz w:val="26"/>
          <w:szCs w:val="26"/>
        </w:rPr>
      </w:pPr>
    </w:p>
    <w:p w14:paraId="78349F38"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لذا، يجيب بولس على قضية الجنس والزواج. حقائق الزواج في الآيات 1-7، المعيارية والجنسية، وليس العزوبة. الآن، استمع إلى الآيات 1-7، وأنا أقرأ من ترجمة NIV لعام 2011 للتيسير هنا.</w:t>
      </w:r>
    </w:p>
    <w:p w14:paraId="15CD30D7" w14:textId="77777777" w:rsidR="00EA4965" w:rsidRPr="002F5329" w:rsidRDefault="00EA4965">
      <w:pPr>
        <w:rPr>
          <w:sz w:val="26"/>
          <w:szCs w:val="26"/>
        </w:rPr>
      </w:pPr>
    </w:p>
    <w:p w14:paraId="7BD76791"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الآن، فيما يتعلق بالأمور التي كتبت عنها، من الجيد للرجل ألا يمارس الجنس مع امرأة. ترجمت ترجمة الملك جيمس القديمة ذلك، من الجيد للرجل ألا يلمس امرأة. ترجمت ترجمة RSV الجديدة ذلك، من الجيد للرجل ألا يلمس امرأة.</w:t>
      </w:r>
    </w:p>
    <w:p w14:paraId="11AD201D" w14:textId="77777777" w:rsidR="00EA4965" w:rsidRPr="002F5329" w:rsidRDefault="00EA4965">
      <w:pPr>
        <w:rPr>
          <w:sz w:val="26"/>
          <w:szCs w:val="26"/>
        </w:rPr>
      </w:pPr>
    </w:p>
    <w:p w14:paraId="39B5A485"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هذه ترجمة حرفية للغاية، ورسمية للغاية، وسأشير إليك لاحقًا إلى أن جوردون في كتب مقالاً كاملاً. لقد كتبه لانتقاد النسخة الأصلية للترجمة الدولية الجديدة، التي قالت إنه من الجيد للرجل ألا يتزوج. كانت هذه ترجمة مروعة استمرت لعقود من الزمان.</w:t>
      </w:r>
    </w:p>
    <w:p w14:paraId="08754DB3" w14:textId="77777777" w:rsidR="00EA4965" w:rsidRPr="002F5329" w:rsidRDefault="00EA4965">
      <w:pPr>
        <w:rPr>
          <w:sz w:val="26"/>
          <w:szCs w:val="26"/>
        </w:rPr>
      </w:pPr>
    </w:p>
    <w:p w14:paraId="1732752A" w14:textId="345ADE4B"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على الأقل لقد غير عام 2011 الأمر، ولكن الآن أصبح السؤال هو ما إذا كان من الجيد للرجل ألا يمارس علاقات جنسية مع امرأة. لقد استخدموا كلمة لمس كاستعارة للعلاقات الجنسية، ويمكن التحدث عن ذلك لأن هذا الاستعارة يجب أن يتم تفكيكها لمعرفة ما تعنيه الاستعارة. حسنًا، الآية 2، ولكن بما أن الفجور الجنسي يحدث، فقد تحدث كثيرًا عن ذلك في الآيتين الخامسة والسادسة، وتحدثنا عنه من وجهة نظر الولائم في المقام الأول، ولكنه كان يحدث أيضًا فيما يتعلق بالمعابد، لأن العشاق الجنسيين كانوا جزءًا من بعض أماكن العبادة الوثنية، وكانت هناك عاهرات في المعابد، ليس كما كان الحال في كورنثوس القديمة، قبل سنوات عديدة من هذا، ولكن حتى في زمن بولس، كانوا موجودين.</w:t>
      </w:r>
    </w:p>
    <w:p w14:paraId="05C59B63" w14:textId="77777777" w:rsidR="00EA4965" w:rsidRPr="002F5329" w:rsidRDefault="00EA4965">
      <w:pPr>
        <w:rPr>
          <w:sz w:val="26"/>
          <w:szCs w:val="26"/>
        </w:rPr>
      </w:pPr>
    </w:p>
    <w:p w14:paraId="08E6D140"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ولكن بما أن الزنا يحدث، فيجب على كل رجل أن يمارس الجنس مع زوجته، وكل امرأة مع زوجها. ويجب على الزوج أن يقوم بواجبه الزوجي تجاه زوجته، وكذلك الزوجة تجاه زوجها. ليس للزوجة سلطة على جسدها، بل تتنازل عنه لزوجها.</w:t>
      </w:r>
    </w:p>
    <w:p w14:paraId="19F64524" w14:textId="77777777" w:rsidR="00EA4965" w:rsidRPr="002F5329" w:rsidRDefault="00EA4965">
      <w:pPr>
        <w:rPr>
          <w:sz w:val="26"/>
          <w:szCs w:val="26"/>
        </w:rPr>
      </w:pPr>
    </w:p>
    <w:p w14:paraId="17C73518" w14:textId="132FD82F"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أخشى أن يتوقف عقل الكثير من الرجال عند هذا الحد، ولكن لاحظ ما يقوله أيضًا، بنفس الطريقة التي لا يملك بها الزوج سلطة على جسده، بل يسلمها لزوجته. إنه اعتماد متبادل في هذا المجال. لا يحرم أحدكما الآخر، إلا ربما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بموافقة متبادلة، ولفترة من الوقت فقط، حتى تتمكنا من تكريس أنفسكما للصلاة أو لممارسة تمارين روحية أخرى، ثم تجتمعان معًا.</w:t>
      </w:r>
    </w:p>
    <w:p w14:paraId="504CAA57" w14:textId="77777777" w:rsidR="00EA4965" w:rsidRPr="002F5329" w:rsidRDefault="00EA4965">
      <w:pPr>
        <w:rPr>
          <w:sz w:val="26"/>
          <w:szCs w:val="26"/>
        </w:rPr>
      </w:pPr>
    </w:p>
    <w:p w14:paraId="282FB688" w14:textId="796DCA11"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وهذه عبارة مثيرة للاهتمام سأذكرها مرة أخرى حتى لا يغريك الشيطان بسبب افتقارك إلى ضبط النفس. أقول هذا كتنازل وليس كأمر.</w:t>
      </w:r>
    </w:p>
    <w:p w14:paraId="497A3A99" w14:textId="77777777" w:rsidR="00EA4965" w:rsidRPr="002F5329" w:rsidRDefault="00EA4965">
      <w:pPr>
        <w:rPr>
          <w:sz w:val="26"/>
          <w:szCs w:val="26"/>
        </w:rPr>
      </w:pPr>
    </w:p>
    <w:p w14:paraId="7126EC73"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بعبارة أخرى، وسأعود إلى هذه النقطة لاحقًا، يقول بولس في الأساس إنه لا يمكنك أن تتفوق على الجنس والزواج لأسباب روحية. لا يستطيع أحد الزوجين أن يقول للآخر، "سنكون أكثر روحانية إذا لم نمارس الجنس الليلة". بولس لا يمنحك الفرصة لتقول ذلك.</w:t>
      </w:r>
    </w:p>
    <w:p w14:paraId="7D49F50E" w14:textId="77777777" w:rsidR="00EA4965" w:rsidRPr="002F5329" w:rsidRDefault="00EA4965">
      <w:pPr>
        <w:rPr>
          <w:sz w:val="26"/>
          <w:szCs w:val="26"/>
        </w:rPr>
      </w:pPr>
    </w:p>
    <w:p w14:paraId="194B0EE7" w14:textId="0AD08A38"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إنك مدين لزوجتك بأن تتمتع بحياة جنسية جيدة. إن اعتراف بول بما قاله للتو هو اعتراف بما قاله للتو. إنه لا يأمر بالامتناع عن ممارسة الجنس، ولكنه يقول إنك قد توافق على القيام بذلك، ولكن الأمر يتعلق بكليهما وليس إما أو في هذه المحادثة.</w:t>
      </w:r>
    </w:p>
    <w:p w14:paraId="6F876E49" w14:textId="77777777" w:rsidR="00EA4965" w:rsidRPr="002F5329" w:rsidRDefault="00EA4965">
      <w:pPr>
        <w:rPr>
          <w:sz w:val="26"/>
          <w:szCs w:val="26"/>
        </w:rPr>
      </w:pPr>
    </w:p>
    <w:p w14:paraId="399ED377" w14:textId="70CD7653"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أتمنى أن تكونوا جميعًا مثلي، وهنا علينا أن نفكر في ما كان عليه بولس؟ إنها رغبة؛ وليست أمرًا، ولكن كل واحد منكم لديه موهبة خاصة به من الله. فواحد لديه هذه الموهبة، والآخر لديه تلك الموهبة. وهو يضعها على أساس الموهبة، ولا يضعها على أساس الاختيار.</w:t>
      </w:r>
    </w:p>
    <w:p w14:paraId="1D235A45" w14:textId="77777777" w:rsidR="00EA4965" w:rsidRPr="002F5329" w:rsidRDefault="00EA4965">
      <w:pPr>
        <w:rPr>
          <w:sz w:val="26"/>
          <w:szCs w:val="26"/>
        </w:rPr>
      </w:pPr>
    </w:p>
    <w:p w14:paraId="704ABAF7" w14:textId="17545601"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أنت لا تختار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مواهبك، بل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مواهبك هي التي تختارك. الآن، دعنا نتناول هذا بمزيد من التفصيل. العلامة التمهيدية موجودة في 1أ، كما لاحظنا بالفعل، ثم في 1ب، السؤال أو الشعار، هل هو تأكيد أم اقتباس، تأكيد أم شعار؟ من الجيد للرجل ألا يلمس امرأة.</w:t>
      </w:r>
    </w:p>
    <w:p w14:paraId="7DF394E1" w14:textId="77777777" w:rsidR="00EA4965" w:rsidRPr="002F5329" w:rsidRDefault="00EA4965">
      <w:pPr>
        <w:rPr>
          <w:sz w:val="26"/>
          <w:szCs w:val="26"/>
        </w:rPr>
      </w:pPr>
    </w:p>
    <w:p w14:paraId="04A38563" w14:textId="54023015"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سأستخدم هذا التفسير الرسمي. إذا قرأت المقال الذي كتبه في، فستكتشف أنه استعارة صعبة للغاية، لكنها استعارة واضحة مفادها أن الأمر يتجاوز مجرد أنه لا ينبغي لك أن تمارس علاقات جنسية، على الرغم من أن هذا يندرج ضمن هذه الفئة، وسنكتفي بهذا القدر. إذن، يا بول، هل هذا تأكيد أم اقتباس، هل هو تأكيد أم شعار؟ إذا كان تأكيدًا، فمن الجيد للرجل ألا يلمس امرأة.</w:t>
      </w:r>
    </w:p>
    <w:p w14:paraId="1040CE01" w14:textId="77777777" w:rsidR="00EA4965" w:rsidRPr="002F5329" w:rsidRDefault="00EA4965">
      <w:pPr>
        <w:rPr>
          <w:sz w:val="26"/>
          <w:szCs w:val="26"/>
        </w:rPr>
      </w:pPr>
    </w:p>
    <w:p w14:paraId="212BC831" w14:textId="7D06206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ثم يطرح بولس هذه العبارة ويشرحها. هل قال بولس إنه من الجيد للرجل ألا يمارس الجنس؟ إذا كان هذا ما قاله، فلماذا قال ما قاله في نهاية الفقرة؟ أعتقد أن هناك الكثير من الأسباب لعدم أخذ 1ج هنا. ثانيًا، إذا كان شعارًا، سواء كان في شكل بيان أو سؤال من الجمهور الأصلي، فإن بولس يقتبس من أهل كورنثوس ثم يرد.</w:t>
      </w:r>
    </w:p>
    <w:p w14:paraId="27ABD2C0" w14:textId="77777777" w:rsidR="00EA4965" w:rsidRPr="002F5329" w:rsidRDefault="00EA4965">
      <w:pPr>
        <w:rPr>
          <w:sz w:val="26"/>
          <w:szCs w:val="26"/>
        </w:rPr>
      </w:pPr>
    </w:p>
    <w:p w14:paraId="05C0C627" w14:textId="59D9750D"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أعتقد أن هذا شعار، وهذا ما يفعله أغلب الناس. وأعتقد أن هذا هو رأي الأغلبية في هذه الفئة بالذات. وإذا تم صياغة الفقرة 1ج على هيئة سؤال، وما زلنا تحت هذا السؤال، فماذا كان السؤال الأصلي ليكون؟ ربما كان السؤال الأصلي ليكون: أليس من الأفضل للإنسان ألا يمارس الجنس؟ كما ترى، إذا كنت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تريد طرح السؤال الأصلي الذي أعاد بولس صياغته بدلاً من استخدام شخص ما لشعار ضد بولس، فقد يكون الأمر على هذا النحو.</w:t>
      </w:r>
    </w:p>
    <w:p w14:paraId="4F7E74B3" w14:textId="77777777" w:rsidR="00EA4965" w:rsidRPr="002F5329" w:rsidRDefault="00EA4965">
      <w:pPr>
        <w:rPr>
          <w:sz w:val="26"/>
          <w:szCs w:val="26"/>
        </w:rPr>
      </w:pPr>
    </w:p>
    <w:p w14:paraId="414FC926" w14:textId="42593123"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كان من الممكن أن يكون الأمر أقل تقلبًا. ومن المحتمل أن بولس خفف من حدة السؤال الأصلي بطريقة ما باستخدامه عبارة "إنه أمر جيد"، بدلاً من مصطلح "أفضل أو ضروري". كان هناك نوع من الزهد الكامن وراء هذا المجتمع، ويبدو أنه يتسرب هنا في موقف الزواج.</w:t>
      </w:r>
    </w:p>
    <w:p w14:paraId="2CE493A4" w14:textId="77777777" w:rsidR="00EA4965" w:rsidRPr="002F5329" w:rsidRDefault="00EA4965">
      <w:pPr>
        <w:rPr>
          <w:sz w:val="26"/>
          <w:szCs w:val="26"/>
        </w:rPr>
      </w:pPr>
    </w:p>
    <w:p w14:paraId="5800D670" w14:textId="53D650CB"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هذا زواج نقي، زوجان نقيان. هناك ترجمة لبولس، ذكرتها لك بالفعل، مع النسخة الأصلية NIV، على الأقل 84، وأعتقد أنها تعود إلى ما هو أبعد قليلاً. في ترجمة 7: 1، قالوا إنه من الجيد للرجل ألا يلمس امرأة.</w:t>
      </w:r>
    </w:p>
    <w:p w14:paraId="332F7B0D" w14:textId="77777777" w:rsidR="00EA4965" w:rsidRPr="002F5329" w:rsidRDefault="00EA4965">
      <w:pPr>
        <w:rPr>
          <w:sz w:val="26"/>
          <w:szCs w:val="26"/>
        </w:rPr>
      </w:pPr>
    </w:p>
    <w:p w14:paraId="3F907EEF" w14:textId="4EB06AC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لقد ترجموها على أنها من الجيد للرجل ألا يتزوج. وهذا هو العكس تمامًا من هذا الإصحاح بأكمله، والعكس تمامًا تمامًا من الآيات 1 إلى 7. من أين جاء هذا؟ لكنه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حكم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لا أستطيع أن أتخيل عدد الأشخاص الذين ضللهم لعقود وعقود وعقود.</w:t>
      </w:r>
    </w:p>
    <w:p w14:paraId="25626F2B" w14:textId="77777777" w:rsidR="00EA4965" w:rsidRPr="002F5329" w:rsidRDefault="00EA4965">
      <w:pPr>
        <w:rPr>
          <w:sz w:val="26"/>
          <w:szCs w:val="26"/>
        </w:rPr>
      </w:pPr>
    </w:p>
    <w:p w14:paraId="4C4F7E04"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هذا هو العكس تمامًا لما يتحدث عنه هذا الفصل. إنه يتعارض مع سفر التكوين وأمر الخلق. ولا معنى له على الإطلاق.</w:t>
      </w:r>
    </w:p>
    <w:p w14:paraId="20A23E8A" w14:textId="77777777" w:rsidR="00EA4965" w:rsidRPr="002F5329" w:rsidRDefault="00EA4965">
      <w:pPr>
        <w:rPr>
          <w:sz w:val="26"/>
          <w:szCs w:val="26"/>
        </w:rPr>
      </w:pPr>
    </w:p>
    <w:p w14:paraId="0B45FADE" w14:textId="3CC8C181"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جوردون في، الذي لسبب غريب لم يكن جزءًا من اللجنة، على ما يبدو، التي أعدت النسخة الأصلية للترجمة الدولية الجديدة، على الأقل ليس حتى نهايتها، عندما اتخذوا قراراتهم النهائية، كان غاضبًا جدًا من هذه الترجمة لدرجة أنه كتب مقالاً ظهر في مجلة الجمعية اللاهوتية الإنجيلية في ديسمبر 1980، ومن الواضح أن النسخة 84 هي النسخة التي كانت بين يدي. يعود أصل النسخة الدولية الجديدة إلى السبعينيات. وكتب هذا المقال، 1 كورنثوس 7: 1 في النسخة الدولية الجديدة.</w:t>
      </w:r>
    </w:p>
    <w:p w14:paraId="16B5DC1C" w14:textId="77777777" w:rsidR="00EA4965" w:rsidRPr="002F5329" w:rsidRDefault="00EA4965">
      <w:pPr>
        <w:rPr>
          <w:sz w:val="26"/>
          <w:szCs w:val="26"/>
        </w:rPr>
      </w:pPr>
    </w:p>
    <w:p w14:paraId="59C9E042"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وهو، إنه مقال معقد للغاية، ومفصل للغاية، وهو يوجه إليهم انتقادات مباشرة. وبصراحة، لم يستمعوا إليه قط. ولم يستمعوا إليه إلا بعد صدور المراجعة في عام 2011.</w:t>
      </w:r>
    </w:p>
    <w:p w14:paraId="30AD25C2" w14:textId="77777777" w:rsidR="00EA4965" w:rsidRPr="002F5329" w:rsidRDefault="00EA4965">
      <w:pPr>
        <w:rPr>
          <w:sz w:val="26"/>
          <w:szCs w:val="26"/>
        </w:rPr>
      </w:pPr>
    </w:p>
    <w:p w14:paraId="7D8E5EE3" w14:textId="2B72CDF2"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كان ينبغي لهم أن يصححوا هذا منذ زمن طويل. ولكن لسبب ما، اختاروا عدم القيام بذلك. تم تغيير هذه الترجمة الرديئة للترجمة الدولية الجديدة الأصلية في عام 2011 لتقول إنه من الجيد للرجل ألا يمارس علاقات جنسية مع امرأة.</w:t>
      </w:r>
    </w:p>
    <w:p w14:paraId="59DB1B61" w14:textId="77777777" w:rsidR="00EA4965" w:rsidRPr="002F5329" w:rsidRDefault="00EA4965">
      <w:pPr>
        <w:rPr>
          <w:sz w:val="26"/>
          <w:szCs w:val="26"/>
        </w:rPr>
      </w:pPr>
    </w:p>
    <w:p w14:paraId="45B64E40" w14:textId="4D1146D3"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ومرة أخرى، إذا تعاملت مع الأمر باعتباره شعارًا، فلا بأس بذلك. أما إذا تعاملت مع الأمر باعتباره إطارًا وضعه بولس، ثم رد عليه، فسوف يكون الأمر مختلفًا بعض الشيء. لذا، فمن قام بتقديم هذه الترجمة ولم يفعل ما فعلته النسخة المنقحة القياسية، حتى النسخة المنقحة القياسية الجديدة، وترك الأمر كما هو، فمن الجيد للرجل ألا يلمس امرأة وأن يترك القارئ يستنتج الأمر، وهذا ما تفعله التكافؤ الرسمي.</w:t>
      </w:r>
    </w:p>
    <w:p w14:paraId="7DE4CA4F" w14:textId="77777777" w:rsidR="00EA4965" w:rsidRPr="002F5329" w:rsidRDefault="00EA4965">
      <w:pPr>
        <w:rPr>
          <w:sz w:val="26"/>
          <w:szCs w:val="26"/>
        </w:rPr>
      </w:pPr>
    </w:p>
    <w:p w14:paraId="4D322977" w14:textId="308B5F69"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إنه يدفعك إلى محاولة اكتشاف شيء ما، بدلاً من اكتشافه نيابة عنك، كما هو الحال هنا. لا أعرف. لا أعرف ما الذي بداخله.</w:t>
      </w:r>
    </w:p>
    <w:p w14:paraId="186DA24F" w14:textId="77777777" w:rsidR="00EA4965" w:rsidRPr="002F5329" w:rsidRDefault="00EA4965">
      <w:pPr>
        <w:rPr>
          <w:sz w:val="26"/>
          <w:szCs w:val="26"/>
        </w:rPr>
      </w:pPr>
    </w:p>
    <w:p w14:paraId="40F86FA4"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أعرف بعض الأشخاص الذين شاركوا في الأمر، ولكنني لم أتحدث إليهم مباشرة بشأنه. حسنًا، النهج الثاني في التعامل مع هذا الأمر.</w:t>
      </w:r>
    </w:p>
    <w:p w14:paraId="15DFB03C" w14:textId="77777777" w:rsidR="00EA4965" w:rsidRPr="002F5329" w:rsidRDefault="00EA4965">
      <w:pPr>
        <w:rPr>
          <w:sz w:val="26"/>
          <w:szCs w:val="26"/>
        </w:rPr>
      </w:pPr>
    </w:p>
    <w:p w14:paraId="4178B67A"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إننا نتساءل، هل هذا تأكيد أم اقتباس؟ تأكيد أم شعار؟ حسنًا، أعتقد أن الإجابة هي أنه شعار. وهذا ما يقوله أهل كورنثوس لبولس، وكان على بولس أن يعود ويتعامل مع هذا. إن تقييم بولس في الفقرات من الثانية إلى الخامسة، بعد السؤال، سواء كانوا قد صنعوه أم سؤالاً، فإن التأكيد هو قضية أخرى.</w:t>
      </w:r>
    </w:p>
    <w:p w14:paraId="4EFD4780" w14:textId="77777777" w:rsidR="00EA4965" w:rsidRPr="002F5329" w:rsidRDefault="00EA4965">
      <w:pPr>
        <w:rPr>
          <w:sz w:val="26"/>
          <w:szCs w:val="26"/>
        </w:rPr>
      </w:pPr>
    </w:p>
    <w:p w14:paraId="65ACE9E4"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يعتمد الأمر على مدى ودهم أو عدم ودهم تجاه بول. ولكن على الرغم من ذلك، فهذا هو الأمر. يلاحظ تشارلز تالبرت البنية المتقاطعة للرقمين اثنين إلى خمسة، ثم سنوسع الوصف.</w:t>
      </w:r>
    </w:p>
    <w:p w14:paraId="3595BB5A" w14:textId="77777777" w:rsidR="00EA4965" w:rsidRPr="002F5329" w:rsidRDefault="00EA4965">
      <w:pPr>
        <w:rPr>
          <w:sz w:val="26"/>
          <w:szCs w:val="26"/>
        </w:rPr>
      </w:pPr>
    </w:p>
    <w:p w14:paraId="4C413846" w14:textId="5683E731" w:rsidR="00EA4965" w:rsidRPr="002F5329" w:rsidRDefault="00C757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أن ترى كيف يعمل التضاد بالطريقة التي وضعتها لك هنا في الصفحة 90. أ، ولكن بسبب الزنا. أ، وهو في الأسفل بسبب افتقارك إلى ضبط النفس.</w:t>
      </w:r>
    </w:p>
    <w:p w14:paraId="7D18A154" w14:textId="77777777" w:rsidR="00EA4965" w:rsidRPr="002F5329" w:rsidRDefault="00EA4965">
      <w:pPr>
        <w:rPr>
          <w:sz w:val="26"/>
          <w:szCs w:val="26"/>
        </w:rPr>
      </w:pPr>
    </w:p>
    <w:p w14:paraId="34F213CB"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في كثير من الأحيان، يستخدم نفس الكلمات كما في الأصل أ. ثم ب، فليكن لكل واحد منكم زوجته أو زوجه. ب، لا يحرم أحدكم الآخر. هناك الزوجة والزوج.</w:t>
      </w:r>
    </w:p>
    <w:p w14:paraId="45EE2B63" w14:textId="77777777" w:rsidR="00EA4965" w:rsidRPr="002F5329" w:rsidRDefault="00EA4965">
      <w:pPr>
        <w:rPr>
          <w:sz w:val="26"/>
          <w:szCs w:val="26"/>
        </w:rPr>
      </w:pPr>
    </w:p>
    <w:p w14:paraId="5D034A3B"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ج- ليقم الزوج بواجباته الجنسية. ج- أولاً، كذلك ليس للزوج سلطة على جسده، بل على زوجته. ثم د- كذلك، للزوجة سلطة على زوجها.</w:t>
      </w:r>
    </w:p>
    <w:p w14:paraId="6243AE65" w14:textId="77777777" w:rsidR="00EA4965" w:rsidRPr="002F5329" w:rsidRDefault="00EA4965">
      <w:pPr>
        <w:rPr>
          <w:sz w:val="26"/>
          <w:szCs w:val="26"/>
        </w:rPr>
      </w:pPr>
    </w:p>
    <w:p w14:paraId="59864749" w14:textId="69C91791"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د-الرئيسي، لا سلطة للزوجة عليه. لذا، قد يكون هذا تقاطعًا. يمكنك أن ترى منطق كيفية تشابك هذه، تبدأ، تذكر، وتعود، وتعمل في المركز.</w:t>
      </w:r>
    </w:p>
    <w:p w14:paraId="0F699942" w14:textId="77777777" w:rsidR="00EA4965" w:rsidRPr="002F5329" w:rsidRDefault="00EA4965">
      <w:pPr>
        <w:rPr>
          <w:sz w:val="26"/>
          <w:szCs w:val="26"/>
        </w:rPr>
      </w:pPr>
    </w:p>
    <w:p w14:paraId="6129355E" w14:textId="7CBEADA8"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في بعض الأحيان، يختلف كل واحد من هذه العناصر قليلاً. فإذا كان هناك حرف E واحد في المركز، فإن هذا المركز سيصبح مهمًا للغاية وسيطرة. وسنرى هذا في موقف محتمل آخر لاحقًا.</w:t>
      </w:r>
    </w:p>
    <w:p w14:paraId="04F1406D" w14:textId="77777777" w:rsidR="00EA4965" w:rsidRPr="002F5329" w:rsidRDefault="00EA4965">
      <w:pPr>
        <w:rPr>
          <w:sz w:val="26"/>
          <w:szCs w:val="26"/>
        </w:rPr>
      </w:pPr>
    </w:p>
    <w:p w14:paraId="364150F1"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ممارسة الجنس والزواج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نشاط مشروع لتلبية احتياجات الإنسان. صحيح، ولكن بما أن الفجور يحدث، ويمكنك تعريف ذلك على الأرجح بهذين الطريقتين، الولائم والمعبد. وبما أن الفجور يحدث، فمن المهم أن يتزوج الزوجان وأن يتمتعا بحياة جنسية جيدة.</w:t>
      </w:r>
    </w:p>
    <w:p w14:paraId="02CB0200" w14:textId="77777777" w:rsidR="00EA4965" w:rsidRPr="002F5329" w:rsidRDefault="00EA4965">
      <w:pPr>
        <w:rPr>
          <w:sz w:val="26"/>
          <w:szCs w:val="26"/>
        </w:rPr>
      </w:pPr>
    </w:p>
    <w:p w14:paraId="41186250"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هذا هو ما يقوله في الأساس. إن وصية بولس بأن يكون للإنسان زوجة أو زوج هي تعبير مخفف عن الجنس ويفترض الزواج. هذه هي القاعدة.</w:t>
      </w:r>
    </w:p>
    <w:p w14:paraId="5F806643" w14:textId="77777777" w:rsidR="00EA4965" w:rsidRPr="002F5329" w:rsidRDefault="00EA4965">
      <w:pPr>
        <w:rPr>
          <w:sz w:val="26"/>
          <w:szCs w:val="26"/>
        </w:rPr>
      </w:pPr>
    </w:p>
    <w:p w14:paraId="5BE008F5"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 بولس يهودي صالح، ولن يخالف وصية سفر التكوين بالزواج، وأن يكون زوجًا وزوجة، وأن ينجب أطفالًا. لقد كانت هذه هي القاعدة.</w:t>
      </w:r>
    </w:p>
    <w:p w14:paraId="3CC47911" w14:textId="77777777" w:rsidR="00EA4965" w:rsidRPr="002F5329" w:rsidRDefault="00EA4965">
      <w:pPr>
        <w:rPr>
          <w:sz w:val="26"/>
          <w:szCs w:val="26"/>
        </w:rPr>
      </w:pPr>
    </w:p>
    <w:p w14:paraId="586567C0"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لقد كان هذا هو المعيار الذي سار عليه الفريسيون، وكان المعيار الذي سار عليه المعلمون اليهود، وكان المعيار الذي سار عليه اليهود أنفسهم. وكان هذا المعيار ضرورياً أيضاً في عصرهم ومكانهم وثقافتهم ومع تطور الثقافات.</w:t>
      </w:r>
    </w:p>
    <w:p w14:paraId="454A2424" w14:textId="77777777" w:rsidR="00EA4965" w:rsidRPr="002F5329" w:rsidRDefault="00EA4965">
      <w:pPr>
        <w:rPr>
          <w:sz w:val="26"/>
          <w:szCs w:val="26"/>
        </w:rPr>
      </w:pPr>
    </w:p>
    <w:p w14:paraId="4859486D" w14:textId="4D4861DF"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اليوم، أصبحنا نبالغ في تقدير الذات ونعتقد أن الزواج لم يعد ضروريًا أو أن الأطفال لم يعودوا ضروريين. لن أتحدث عن الكيفية التي تجني بها ثقافتنا بعض الفوائد من هذه القرارات. الزواج في نهاية الصفحة 90، بطبيعته، يعزز الترابط البشري.</w:t>
      </w:r>
    </w:p>
    <w:p w14:paraId="243C6527" w14:textId="77777777" w:rsidR="00EA4965" w:rsidRPr="002F5329" w:rsidRDefault="00EA4965">
      <w:pPr>
        <w:rPr>
          <w:sz w:val="26"/>
          <w:szCs w:val="26"/>
        </w:rPr>
      </w:pPr>
    </w:p>
    <w:p w14:paraId="3C013DB1" w14:textId="619F8739"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7: 3-6. هذه هي الحقائق فقط. إنها الحياة. يدين بولس بشدة الامتناع عن ممارسة الجنس بين الزوجين.</w:t>
      </w:r>
    </w:p>
    <w:p w14:paraId="16A895CE" w14:textId="77777777" w:rsidR="00EA4965" w:rsidRPr="002F5329" w:rsidRDefault="00EA4965">
      <w:pPr>
        <w:rPr>
          <w:sz w:val="26"/>
          <w:szCs w:val="26"/>
        </w:rPr>
      </w:pPr>
    </w:p>
    <w:p w14:paraId="5C87C5E4" w14:textId="472F0290"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قد يكون استخدام بولس لكلمة "ينبغي" في الآية 3 مثيرًا للجدال ضد المجتمع في كورنثوس حيث يقول إنه من الأفضل عدم القيام بذلك. في الآية 3، يجب على الزوج أن يفعل ذلك. هذه هي كلمة "ينبغي".</w:t>
      </w:r>
    </w:p>
    <w:p w14:paraId="5FBFB5A9" w14:textId="77777777" w:rsidR="00EA4965" w:rsidRPr="002F5329" w:rsidRDefault="00EA4965">
      <w:pPr>
        <w:rPr>
          <w:sz w:val="26"/>
          <w:szCs w:val="26"/>
        </w:rPr>
      </w:pPr>
    </w:p>
    <w:p w14:paraId="58A8FB92" w14:textId="6E3ECF83"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هذه كلمة مثيرة للاهتمام في اللغة اليونانية. وعندما تستخدم هذه الكلمة في الفلسفة، فإنها تشكل فئة أخلاقية. وهذا يعني أنها فئة ضرورية.</w:t>
      </w:r>
    </w:p>
    <w:p w14:paraId="65C7EE72" w14:textId="77777777" w:rsidR="00EA4965" w:rsidRPr="002F5329" w:rsidRDefault="00EA4965">
      <w:pPr>
        <w:rPr>
          <w:sz w:val="26"/>
          <w:szCs w:val="26"/>
        </w:rPr>
      </w:pPr>
    </w:p>
    <w:p w14:paraId="42138685"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ليس الأمر مجرد أنه يجب عليك فعل ذلك، بل الأمر هو أنه يجب عليك فعل ذلك. من الأفضل لك أن تفعل ذلك. وينبغي على الزوج أن يفعل ذلك.</w:t>
      </w:r>
    </w:p>
    <w:p w14:paraId="021C86DE" w14:textId="77777777" w:rsidR="00EA4965" w:rsidRPr="002F5329" w:rsidRDefault="00EA4965">
      <w:pPr>
        <w:rPr>
          <w:sz w:val="26"/>
          <w:szCs w:val="26"/>
        </w:rPr>
      </w:pPr>
    </w:p>
    <w:p w14:paraId="1B6EB15E" w14:textId="60F7F8CE"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هذا ليس خيارًا، ولم يُنص على أنه خيار، بل ينبغي للزوج أن يقوم بواجبه الزوجي تجاه زوجته، وكذلك الزوجة تجاه زوجها.</w:t>
      </w:r>
    </w:p>
    <w:p w14:paraId="009717E8" w14:textId="77777777" w:rsidR="00EA4965" w:rsidRPr="002F5329" w:rsidRDefault="00EA4965">
      <w:pPr>
        <w:rPr>
          <w:sz w:val="26"/>
          <w:szCs w:val="26"/>
        </w:rPr>
      </w:pPr>
    </w:p>
    <w:p w14:paraId="3F7CBE9A"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بدافع الفضول، وبما أنني لم أقدم لك مخططًا هنا، أريد فقط أن أرى مرة أخرى ما فعلته النسخة المنقحة القياسية الجديدة بهذا الشأن. في الآية 3، يجب على الزوج، استخدموا نفس الكلمة. ولكن في الآية 3، الفكرة هي أكثر من هذه الكلمة الكلاسيكية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phele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 والتي تعني "يجب".</w:t>
      </w:r>
    </w:p>
    <w:p w14:paraId="2FA8F0F1" w14:textId="77777777" w:rsidR="00EA4965" w:rsidRPr="002F5329" w:rsidRDefault="00EA4965">
      <w:pPr>
        <w:rPr>
          <w:sz w:val="26"/>
          <w:szCs w:val="26"/>
        </w:rPr>
      </w:pPr>
    </w:p>
    <w:p w14:paraId="7F300811" w14:textId="64594263" w:rsidR="00EA4965" w:rsidRPr="002F5329" w:rsidRDefault="00C757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أنا أحاول فقط أن أركز نظري على هذا الجانب. حسنًا، الآن دعنا نفكر في هذا الأمر بمزيد من التفصيل. تمنح حالة الزواج كل شريك حقوقًا زوجية معينة يجب على الشريك الآخر أن يلتزم بها.</w:t>
      </w:r>
    </w:p>
    <w:p w14:paraId="70B26F0E" w14:textId="77777777" w:rsidR="00EA4965" w:rsidRPr="002F5329" w:rsidRDefault="00EA4965">
      <w:pPr>
        <w:rPr>
          <w:sz w:val="26"/>
          <w:szCs w:val="26"/>
        </w:rPr>
      </w:pPr>
    </w:p>
    <w:p w14:paraId="085B6819"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لا يجوز مناقشة هذا الأمر. فإذا كان الامتناع عن ممارسة الجنس يتم بموافقة الطرفين، فلا يجوز لأحد الطرفين في العلاقة الزوجية أن يتخذ القرار في هذا الشأن.</w:t>
      </w:r>
    </w:p>
    <w:p w14:paraId="35B52BDF" w14:textId="77777777" w:rsidR="00EA4965" w:rsidRPr="002F5329" w:rsidRDefault="00EA4965">
      <w:pPr>
        <w:rPr>
          <w:sz w:val="26"/>
          <w:szCs w:val="26"/>
        </w:rPr>
      </w:pPr>
    </w:p>
    <w:p w14:paraId="0260EAF9"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يجب أن يكون الأمر متبادلاً، ومن الأفضل أن يكون وديًا ومتبادلاً. الجنس أمر معياري. الجنس في الزواج مبدأ أخلاقي.</w:t>
      </w:r>
    </w:p>
    <w:p w14:paraId="5B230794" w14:textId="77777777" w:rsidR="00EA4965" w:rsidRPr="002F5329" w:rsidRDefault="00EA4965">
      <w:pPr>
        <w:rPr>
          <w:sz w:val="26"/>
          <w:szCs w:val="26"/>
        </w:rPr>
      </w:pPr>
    </w:p>
    <w:p w14:paraId="69E6B0A7"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إنه أمر مثير للاهتمام. لم أكن أعرف الكثير عن هذا الأمر في تجربتي، ولكن كان لدي طالب سابق تزوج ذات مرة ودخل في هذا الزواج متوقعًا أن يكون زواجًا ناجحًا، لكن الأمر لم ينجح في النهاية. ولسبب ما، استمر الزواج لبعض الوقت، ولم يتم إتمامه أبدًا بالممارسة الجنسية.</w:t>
      </w:r>
    </w:p>
    <w:p w14:paraId="5213D91F" w14:textId="77777777" w:rsidR="00EA4965" w:rsidRPr="002F5329" w:rsidRDefault="00EA4965">
      <w:pPr>
        <w:rPr>
          <w:sz w:val="26"/>
          <w:szCs w:val="26"/>
        </w:rPr>
      </w:pPr>
    </w:p>
    <w:p w14:paraId="5E7D6E06" w14:textId="4B612362" w:rsidR="00EA4965" w:rsidRPr="002F5329" w:rsidRDefault="00C7572F">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أصبح هذا مشكلة كبيرة في الزواج </w:t>
      </w:r>
      <w:r xmlns:w="http://schemas.openxmlformats.org/wordprocessingml/2006/main" w:rsidR="00000000" w:rsidRPr="002F5329">
        <w:rPr>
          <w:rFonts w:ascii="Calibri" w:eastAsia="Calibri" w:hAnsi="Calibri" w:cs="Calibri"/>
          <w:sz w:val="26"/>
          <w:szCs w:val="26"/>
        </w:rPr>
        <w:t xml:space="preserve">وبالنسبة له. ولم يكن يريد حل الزواج، بل كان يريد أطفالاً، وكان يريد الزواج. لم يكن يريد مجرد العيش مع شخص ما في منزل وعدم التمتع ليس فقط بامتياز ومتعة ممارسة الجنس ولكن ممارسة الجنس من أجل الإنجاب.</w:t>
      </w:r>
    </w:p>
    <w:p w14:paraId="0CF2CE60" w14:textId="77777777" w:rsidR="00EA4965" w:rsidRPr="002F5329" w:rsidRDefault="00EA4965">
      <w:pPr>
        <w:rPr>
          <w:sz w:val="26"/>
          <w:szCs w:val="26"/>
        </w:rPr>
      </w:pPr>
    </w:p>
    <w:p w14:paraId="59E3E575" w14:textId="2E6222E6"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ومن خلال عمل الشيوخ في كنيسته، تمكنوا من حل هذه المشكلة من خلال العمل على حلها بشكل واضح، ولم أكن هناك. أعتقد أنهم عملوا على حلها من خلال المحاكم لإبطال الزواج. وقد حصل على إبطال رسمي وحتى المحاكم، خاصة عندما كانت الكاثوليكية الرومانية تهيمن على منطقة مثل الشمال الشرقي.</w:t>
      </w:r>
    </w:p>
    <w:p w14:paraId="16E69645" w14:textId="77777777" w:rsidR="00EA4965" w:rsidRPr="002F5329" w:rsidRDefault="00EA4965">
      <w:pPr>
        <w:rPr>
          <w:sz w:val="26"/>
          <w:szCs w:val="26"/>
        </w:rPr>
      </w:pPr>
    </w:p>
    <w:p w14:paraId="271F8399"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لقد كنت في بنسلفانيا لفترة من الوقت. وكانوا يذيعون أخبار المطران كل ليلة. وفي منطقة تهيمن عليها الكنيسة الكاثوليكية الرومانية، فإن حالات إبطال الزواج ليست نادرة.</w:t>
      </w:r>
    </w:p>
    <w:p w14:paraId="7F0856B3" w14:textId="77777777" w:rsidR="00EA4965" w:rsidRPr="002F5329" w:rsidRDefault="00EA4965">
      <w:pPr>
        <w:rPr>
          <w:sz w:val="26"/>
          <w:szCs w:val="26"/>
        </w:rPr>
      </w:pPr>
    </w:p>
    <w:p w14:paraId="7DF31439" w14:textId="2AFF3016"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والآن، عندما لم يكن هناك أي علاقة جنسية على الإطلاق، أصبح من السهل نسبيا الحصول على إبطال الزواج من خلال بعض التقاليد الدينية وحتى من خلال الحكومة المدنية. وهذا ما حدث بالفعل. فقد تزوج مرة أخرى وأنجب أطفالا، وكان كل شيء على ما يرام في هذا الصدد.</w:t>
      </w:r>
    </w:p>
    <w:p w14:paraId="715BD101" w14:textId="77777777" w:rsidR="00EA4965" w:rsidRPr="002F5329" w:rsidRDefault="00EA4965">
      <w:pPr>
        <w:rPr>
          <w:sz w:val="26"/>
          <w:szCs w:val="26"/>
        </w:rPr>
      </w:pPr>
    </w:p>
    <w:p w14:paraId="6A6E0EC5" w14:textId="5C20ABA5" w:rsidR="00EA4965" w:rsidRPr="002F5329" w:rsidRDefault="00C7572F">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لذا، فإن الزواج أمر بالغ الأهمية، ولكن الزواج ليس من أجل الإنجاب فحسب. بل إنه من أجل الشراكة بين شخصين، والفعل الجنسي هو أحد الأجزاء الضخمة من هذه الشراكة من أجل المتعة والإنجاب. في بعض تقاليدنا المسيحية السابقة، تم استبعاد فكرة المتعة والجنس، ولكن هذا لأن هؤلاء القادة المسيحيين كانوا أفلاطونيين وليسوا كتابيين.</w:t>
      </w:r>
    </w:p>
    <w:p w14:paraId="1B397BB4" w14:textId="77777777" w:rsidR="00EA4965" w:rsidRPr="002F5329" w:rsidRDefault="00EA4965">
      <w:pPr>
        <w:rPr>
          <w:sz w:val="26"/>
          <w:szCs w:val="26"/>
        </w:rPr>
      </w:pPr>
    </w:p>
    <w:p w14:paraId="074B5D98" w14:textId="133F4FFB"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الصفحة 91 في الأعلى. إن تعليق بولس بعدم حرمان بعضنا البعض من التحرر الجنسي في 7: 5 هو أمر مضارع في تحريم. الآن، هذا يقودنا إلى بعض قواعد اللغة اليونانية، لكن يتعين علينا أن نكون حذرين للغاية في هذا الأمر لأنه تم إساءة استخدامه.</w:t>
      </w:r>
    </w:p>
    <w:p w14:paraId="71524258" w14:textId="77777777" w:rsidR="00EA4965" w:rsidRPr="002F5329" w:rsidRDefault="00EA4965">
      <w:pPr>
        <w:rPr>
          <w:sz w:val="26"/>
          <w:szCs w:val="26"/>
        </w:rPr>
      </w:pPr>
    </w:p>
    <w:p w14:paraId="7BC817A9" w14:textId="747849DF"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قد يلاحظ البعض أنني كتبت ذلك بخط مائل، ويرى البعض أن هذا يعني ضمناً أن الجمهور يجب أن يتوقف عن حرمان بعضهم البعض. إن المجموعة الفرعية التي يتم تناولها في هذه الفقرة تحرم بعضها البعض، ويطلب بولس التوقف عن ذلك. سيكون هذا هو الزمن الحاضر مع الأمر.</w:t>
      </w:r>
    </w:p>
    <w:p w14:paraId="4640AB9A" w14:textId="77777777" w:rsidR="00EA4965" w:rsidRPr="002F5329" w:rsidRDefault="00EA4965">
      <w:pPr>
        <w:rPr>
          <w:sz w:val="26"/>
          <w:szCs w:val="26"/>
        </w:rPr>
      </w:pPr>
    </w:p>
    <w:p w14:paraId="3A03FA81"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انظر، إن زمن المضارع في اللغة اليونانية له علاقة بالاستمرار. ويمكن النظر إليه من نواح كثيرة تحت المجهر، لكن المعنى الأساسي هو فكرة الاستمرار. وبالتالي، فإن إيقاف أمر في الحاضر هو فكرة إيقاف شيء ما يحدث، على عكس صيغة المضارع التي لها علاقة بفكرة عدم البدء في شيء لا يحدث.</w:t>
      </w:r>
    </w:p>
    <w:p w14:paraId="45ADEC3F" w14:textId="77777777" w:rsidR="00EA4965" w:rsidRPr="002F5329" w:rsidRDefault="00EA4965">
      <w:pPr>
        <w:rPr>
          <w:sz w:val="26"/>
          <w:szCs w:val="26"/>
        </w:rPr>
      </w:pPr>
    </w:p>
    <w:p w14:paraId="3C4D0E5E"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على سبيل المثال، حسنًا، لن أخوض في الكثير من ذلك. الآن، ستقرأ ذلك في الكثير من القواعد النحوية. الآن، إليك الأمر.</w:t>
      </w:r>
    </w:p>
    <w:p w14:paraId="732D120C" w14:textId="77777777" w:rsidR="00EA4965" w:rsidRPr="002F5329" w:rsidRDefault="00EA4965">
      <w:pPr>
        <w:rPr>
          <w:sz w:val="26"/>
          <w:szCs w:val="26"/>
        </w:rPr>
      </w:pPr>
    </w:p>
    <w:p w14:paraId="231A57C3" w14:textId="663B7A96"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كن حذرًا للغاية. لا ينبغي اعتبار هذا </w:t>
      </w:r>
      <w:r xmlns:w="http://schemas.openxmlformats.org/wordprocessingml/2006/main" w:rsidR="00C7572F">
        <w:rPr>
          <w:rFonts w:ascii="Calibri" w:eastAsia="Calibri" w:hAnsi="Calibri" w:cs="Calibri"/>
          <w:sz w:val="26"/>
          <w:szCs w:val="26"/>
        </w:rPr>
        <w:t xml:space="preserve">مبدأً نحويًا ضروريًا تمامًا. قد يعلق بعض النحويين، وبعض المعلقين، مثل مجموعة كتب ضعيفة جدًا تسمى دراسات الكلمات لـ Weiss والتي لا ينبغي لك أبدًا أن تثق بها في اللغة اليونانية، بأن هذا يعني التوقف تمامًا.</w:t>
      </w:r>
    </w:p>
    <w:p w14:paraId="44A5A1FD" w14:textId="77777777" w:rsidR="00EA4965" w:rsidRPr="002F5329" w:rsidRDefault="00EA4965">
      <w:pPr>
        <w:rPr>
          <w:sz w:val="26"/>
          <w:szCs w:val="26"/>
        </w:rPr>
      </w:pPr>
    </w:p>
    <w:p w14:paraId="2144520F"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 هذا مبالغة في تقدير الأمر. وهذا ليس استخدامًا جيدًا لقواعد اللغة اليونانية. وإذا كان السياق يعني ذلك، فمن المنطقي استخدام صيغة المضارع.</w:t>
      </w:r>
    </w:p>
    <w:p w14:paraId="550CD98C" w14:textId="77777777" w:rsidR="00EA4965" w:rsidRPr="002F5329" w:rsidRDefault="00EA4965">
      <w:pPr>
        <w:rPr>
          <w:sz w:val="26"/>
          <w:szCs w:val="26"/>
        </w:rPr>
      </w:pPr>
    </w:p>
    <w:p w14:paraId="6902B05D" w14:textId="43538A9E"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ولكن هناك سياقات يكون فيها صيغة المضارع المتعدي (أوريست)، ويجب أن تعني التوقف بقدر ما تعني عدم البدء. وفي اللغة اليونانية الحديثة، هذا صحيح. تحدث بعض الناس عن ركوب الحافلات حيث يتحدث عن التدخين أو عدم الوقوف أثناء الكتابة ورأوا تناقضًا مع هذا المبدأ.</w:t>
      </w:r>
    </w:p>
    <w:p w14:paraId="2734DE31" w14:textId="77777777" w:rsidR="00EA4965" w:rsidRPr="002F5329" w:rsidRDefault="00EA4965">
      <w:pPr>
        <w:rPr>
          <w:sz w:val="26"/>
          <w:szCs w:val="26"/>
        </w:rPr>
      </w:pPr>
    </w:p>
    <w:p w14:paraId="323CC1B0"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لذا، فهي ليست مطلبًا في قواعد اللغة اليونانية، ولكنها شيء يمكن ملاحظته كحاضر، بالمناسبة. لذا، توقف عن فعل ما تفعله، لكن عليك أن تكون حذرًا للغاية. لا تكن متشددًا، لكن يمكنك ملاحظته.</w:t>
      </w:r>
    </w:p>
    <w:p w14:paraId="5FDF4624" w14:textId="77777777" w:rsidR="00EA4965" w:rsidRPr="002F5329" w:rsidRDefault="00EA4965">
      <w:pPr>
        <w:rPr>
          <w:sz w:val="26"/>
          <w:szCs w:val="26"/>
        </w:rPr>
      </w:pPr>
    </w:p>
    <w:p w14:paraId="1392BEAE" w14:textId="7D259A9C"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وكما قلت، فإن هذه النظرة إلى قواعد اللغة اليونانية ليست تأكيداً ضرورياً، بل لابد وأن تدعمها الدلالات السياقية. ومهما كانت الحال، فإن بولس يتحدث ضد عقلية الامتناع بأشد العبارات. ولعل السياق يتحدث أيضاً ضد الصورة النمطية السلبية للكتاب المقدس التي تقول إن الجنس من أجل الإنجاب فحسب وليس من أجل المتعة.</w:t>
      </w:r>
    </w:p>
    <w:p w14:paraId="7FA9C664" w14:textId="77777777" w:rsidR="00EA4965" w:rsidRPr="002F5329" w:rsidRDefault="00EA4965">
      <w:pPr>
        <w:rPr>
          <w:sz w:val="26"/>
          <w:szCs w:val="26"/>
        </w:rPr>
      </w:pPr>
    </w:p>
    <w:p w14:paraId="2F2CD879"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هناك الكثير من هذا في المسيحية، وخاصة في بعض الجوانب القديمة من تقاليدنا، وخاصة في الولايات المتحدة. حسنًا، لن أقوم بتكوين أي مجموعات لأنني لست خبيرًا في كل هذه المجموعات. لذا، فهذا أمر يجب أن تفكر فيه.</w:t>
      </w:r>
    </w:p>
    <w:p w14:paraId="66797465" w14:textId="77777777" w:rsidR="00EA4965" w:rsidRPr="002F5329" w:rsidRDefault="00EA4965">
      <w:pPr>
        <w:rPr>
          <w:sz w:val="26"/>
          <w:szCs w:val="26"/>
        </w:rPr>
      </w:pPr>
    </w:p>
    <w:p w14:paraId="5C7329BF" w14:textId="4CAC7D3E"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لقد حاولت بعض المجتمعات المسيحية ذات النظرة المنحرفة للجنس أن تروج لعقلية ترى أن الجنس شيء قذر. وأعتقد أن العديد من الآباء في العديد من الكنائس المستقلة والمعمدانية في الثقافة الأميركية، والذين عاشوا حياة مروعة قبل أن يتحولوا إلى المسيحية، قد سكبوا حياتهم المليئة بالشهوة على أطفالهم وخلقوا جواً من الترهيب والتهديد للأطفال بأن الجنس شيء قذر في حين أنه ليس كذلك. إن الجنس في الزواج ليس قذراً، بل هو جميل.</w:t>
      </w:r>
    </w:p>
    <w:p w14:paraId="4915632C" w14:textId="77777777" w:rsidR="00EA4965" w:rsidRPr="002F5329" w:rsidRDefault="00EA4965">
      <w:pPr>
        <w:rPr>
          <w:sz w:val="26"/>
          <w:szCs w:val="26"/>
        </w:rPr>
      </w:pPr>
    </w:p>
    <w:p w14:paraId="548A6035" w14:textId="0B32CBC5" w:rsidR="00EA4965" w:rsidRPr="002F5329" w:rsidRDefault="00C757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كن حذرًا للغاية عند استخدام هذه النصوص. هناك صورة نمطية سلبية شائعة مفادها أن الجنس قذر. وهذا أمر أفلاطوني.</w:t>
      </w:r>
    </w:p>
    <w:p w14:paraId="5B99A732" w14:textId="77777777" w:rsidR="00EA4965" w:rsidRPr="002F5329" w:rsidRDefault="00EA4965">
      <w:pPr>
        <w:rPr>
          <w:sz w:val="26"/>
          <w:szCs w:val="26"/>
        </w:rPr>
      </w:pPr>
    </w:p>
    <w:p w14:paraId="30B0101E"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هذا ليس من الكتاب المقدس. إنه بالتأكيد ليس مسيحيًا، لكنه موجود ومتأصل بعمق. وربما تكون حتى راعيًا لكنيسة حيث واجهت بعض هذه العقلية.</w:t>
      </w:r>
    </w:p>
    <w:p w14:paraId="6D671867" w14:textId="77777777" w:rsidR="00EA4965" w:rsidRPr="002F5329" w:rsidRDefault="00EA4965">
      <w:pPr>
        <w:rPr>
          <w:sz w:val="26"/>
          <w:szCs w:val="26"/>
        </w:rPr>
      </w:pPr>
    </w:p>
    <w:p w14:paraId="27200887" w14:textId="6EEFDA92"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في الواقع، في بعض الكنائس، لا يُسمح للأطفال بالسباحة في نفس المكان لأن الفتيات والفتيان يجب أن يسبحوا بشكل منفصل. حسنًا، ستظل الشهوة موجودة دائمًا في العالم. وبصراحة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 فإنك في الواقع تزيد من تفاقم الشهوة عندما تحاول فصل هؤلاء الأطفال </w:t>
      </w:r>
      <w:r xmlns:w="http://schemas.openxmlformats.org/wordprocessingml/2006/main" w:rsidR="00C7572F">
        <w:rPr>
          <w:rFonts w:ascii="Calibri" w:eastAsia="Calibri" w:hAnsi="Calibri" w:cs="Calibri"/>
          <w:sz w:val="26"/>
          <w:szCs w:val="26"/>
        </w:rPr>
        <w:t xml:space="preserve">أكثر مما تفعل عندما تعلمهم أن يكونوا أطفالًا صالحين في المجتمع.</w:t>
      </w:r>
    </w:p>
    <w:p w14:paraId="12F3E61B" w14:textId="77777777" w:rsidR="00EA4965" w:rsidRPr="002F5329" w:rsidRDefault="00EA4965">
      <w:pPr>
        <w:rPr>
          <w:sz w:val="26"/>
          <w:szCs w:val="26"/>
        </w:rPr>
      </w:pPr>
    </w:p>
    <w:p w14:paraId="31CF6317" w14:textId="20022B11"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مؤهلات بولس في الآيتين 6 و7. لنستمع إلى ما قاله بولس: حسنًا، لقد قرأتها لكم. تقول الفقرة 7:6: "آسف، لكن عليّ أن أترك عينيّ تركزان لأنني أرتدي ثلاثة أزواج من النظارات، ولا شيء منها يعمل حقًا". أقول هذا كنوع من التنازل.</w:t>
      </w:r>
    </w:p>
    <w:p w14:paraId="7C19358E" w14:textId="77777777" w:rsidR="00EA4965" w:rsidRPr="002F5329" w:rsidRDefault="00EA4965">
      <w:pPr>
        <w:rPr>
          <w:sz w:val="26"/>
          <w:szCs w:val="26"/>
        </w:rPr>
      </w:pPr>
    </w:p>
    <w:p w14:paraId="6E287E5F" w14:textId="05C4041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أتذكر عندما جئنا إلى هذا الموضوع. ليس كأمر. ماذا يعني بولس عندما يقول هذا؟ إن التنازل الوارد في 7: 6 لا يشير إلى تعاليم بولس.</w:t>
      </w:r>
    </w:p>
    <w:p w14:paraId="2284F108" w14:textId="77777777" w:rsidR="00EA4965" w:rsidRPr="002F5329" w:rsidRDefault="00EA4965">
      <w:pPr>
        <w:rPr>
          <w:sz w:val="26"/>
          <w:szCs w:val="26"/>
        </w:rPr>
      </w:pPr>
    </w:p>
    <w:p w14:paraId="611F96BF" w14:textId="0B732C0B"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السؤال التفسيري الأكبر هو ما الذي يشير إليه ضمير الإشارة this في 7:6. يقول في 7:6، "أنا أقول هذا". حسنًا، ما هو هذا؟ وما هو التنازل؟ حسنًا، دعونا نفكر في ذلك.</w:t>
      </w:r>
    </w:p>
    <w:p w14:paraId="13E70B3C" w14:textId="77777777" w:rsidR="00EA4965" w:rsidRPr="002F5329" w:rsidRDefault="00EA4965">
      <w:pPr>
        <w:rPr>
          <w:sz w:val="26"/>
          <w:szCs w:val="26"/>
        </w:rPr>
      </w:pPr>
    </w:p>
    <w:p w14:paraId="21A6BB37" w14:textId="1C6A71D2"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أولاً، النقطة الأولى. يقول البعض إن التنازل المذكور في الآية 7: 6 يشير إلى الزواج المذكور في الآية 7: 2. وإذا كان هذا صحيحاً، فإن بولس يقدم الزواج باعتباره تنازلاً عن عدم ضبط النفس وخياراً أقل استحساناً، على سبيل المثال، من عدم الزواج. وهذا ليس ما يشير إليه ضمير المتكلم النسبي this.</w:t>
      </w:r>
    </w:p>
    <w:p w14:paraId="1468EC39" w14:textId="77777777" w:rsidR="00EA4965" w:rsidRPr="002F5329" w:rsidRDefault="00EA4965">
      <w:pPr>
        <w:rPr>
          <w:sz w:val="26"/>
          <w:szCs w:val="26"/>
        </w:rPr>
      </w:pPr>
    </w:p>
    <w:p w14:paraId="183B05E0"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إنه لا يقول إن التنازل يتعلق بالزواج نفسه. هذا لا معنى له. بول يهودي صالح.</w:t>
      </w:r>
    </w:p>
    <w:p w14:paraId="2B5D1A93" w14:textId="77777777" w:rsidR="00EA4965" w:rsidRPr="002F5329" w:rsidRDefault="00EA4965">
      <w:pPr>
        <w:rPr>
          <w:sz w:val="26"/>
          <w:szCs w:val="26"/>
        </w:rPr>
      </w:pPr>
    </w:p>
    <w:p w14:paraId="2DD135B9" w14:textId="4A343E06"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يوضح سفر التكوين الزواج بشكل واضح. إن التقاليد اليهودية والتقاليد التوراتية كلها تجعل الزواج هو القاعدة. لن يقول شيئًا كهذا.</w:t>
      </w:r>
    </w:p>
    <w:p w14:paraId="4E06B626" w14:textId="77777777" w:rsidR="00EA4965" w:rsidRPr="002F5329" w:rsidRDefault="00EA4965">
      <w:pPr>
        <w:rPr>
          <w:sz w:val="26"/>
          <w:szCs w:val="26"/>
        </w:rPr>
      </w:pPr>
    </w:p>
    <w:p w14:paraId="7286B5A1" w14:textId="6A9D3FB0"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إذن، هذا لا يشير إلى حقيقة الزواج. ثانيًا، ما يشير إليه التنازل المذكور في الآية 6 من إنجيل لوقا، يشير إلى الامتناع الجنسي المتفق عليه بين الطرفين المذكور في الآية 5 من إنجيل لوقا. عندما قال بولس نفسه في الآية 5 من إنجيل لوقا: لا تحرموا بعضكم بعضًا إلا بموافقة متبادلة وإلا فإن الشيطان سيثير المشاكل بينكم. هذه عبارة مقتبسة.</w:t>
      </w:r>
    </w:p>
    <w:p w14:paraId="34F2DBEC" w14:textId="77777777" w:rsidR="00EA4965" w:rsidRPr="002F5329" w:rsidRDefault="00EA4965">
      <w:pPr>
        <w:rPr>
          <w:sz w:val="26"/>
          <w:szCs w:val="26"/>
        </w:rPr>
      </w:pPr>
    </w:p>
    <w:p w14:paraId="63EBBF14" w14:textId="749B0042"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 التنازل الوارد في الفقرة 7:6 يشير إلى الامتناع عن ممارسة الجنس المتفق عليه بين الطرفين في الفقرة 7:5. وسوف يكون هذا تنازلاً لأن ممارسة الجنس في الزواج أمر طبيعي. بعبارة أخرى، ما قاله هو أنه يمكنك الاتفاق على عدم ممارسة الجنس لأي غرض إذا وافقت على ذلك. ولكن الآن يعود ويقول، أريدك أن تعلم أنني قلت ذلك كتنازل، فقط كطريقة للجدال.</w:t>
      </w:r>
    </w:p>
    <w:p w14:paraId="660E5401" w14:textId="77777777" w:rsidR="00EA4965" w:rsidRPr="002F5329" w:rsidRDefault="00EA4965">
      <w:pPr>
        <w:rPr>
          <w:sz w:val="26"/>
          <w:szCs w:val="26"/>
        </w:rPr>
      </w:pPr>
    </w:p>
    <w:p w14:paraId="4EB9A03A" w14:textId="16414208"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لا يجب عليك أن تفعل ذلك. أنا سعيد لأنه قال ذلك لأن بعض الناس قد يستغلون ذلك ويقولون، حسنًا، يعتقد بولس أن الامتناع عن تناول الكحوليات هو أمر روحي أسمى. لا، لم يقل بولس ذلك وهو حساس بما يكفي ليوضح لنا أنه لم يقل ذلك.</w:t>
      </w:r>
    </w:p>
    <w:p w14:paraId="4244A032" w14:textId="77777777" w:rsidR="00EA4965" w:rsidRPr="002F5329" w:rsidRDefault="00EA4965">
      <w:pPr>
        <w:rPr>
          <w:sz w:val="26"/>
          <w:szCs w:val="26"/>
        </w:rPr>
      </w:pPr>
    </w:p>
    <w:p w14:paraId="5DC270CF" w14:textId="5AB0080D"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أو أن التنازل يشير إلى 7:7 حيث نقرأ، "أريد أن تكونوا جميعًا كما أنا، ولكن لكل واحد منكم موهبته الخاصة من الله". يبدو أنه أعزب في هذه المرحلة، </w:t>
      </w:r>
      <w:r xmlns:w="http://schemas.openxmlformats.org/wordprocessingml/2006/main" w:rsidR="00C7572F">
        <w:rPr>
          <w:rFonts w:ascii="Calibri" w:eastAsia="Calibri" w:hAnsi="Calibri" w:cs="Calibri"/>
          <w:sz w:val="26"/>
          <w:szCs w:val="26"/>
        </w:rPr>
        <w:lastRenderedPageBreak xmlns:w="http://schemas.openxmlformats.org/wordprocessingml/2006/main"/>
      </w:r>
      <w:r xmlns:w="http://schemas.openxmlformats.org/wordprocessingml/2006/main" w:rsidR="00C7572F">
        <w:rPr>
          <w:rFonts w:ascii="Calibri" w:eastAsia="Calibri" w:hAnsi="Calibri" w:cs="Calibri"/>
          <w:sz w:val="26"/>
          <w:szCs w:val="26"/>
        </w:rPr>
        <w:t xml:space="preserve">والتنازل </w:t>
      </w:r>
      <w:r xmlns:w="http://schemas.openxmlformats.org/wordprocessingml/2006/main" w:rsidRPr="002F5329">
        <w:rPr>
          <w:rFonts w:ascii="Calibri" w:eastAsia="Calibri" w:hAnsi="Calibri" w:cs="Calibri"/>
          <w:sz w:val="26"/>
          <w:szCs w:val="26"/>
        </w:rPr>
        <w:t xml:space="preserve">ينطبق على ذلك، فهو لا يطلب من الناس اختيار ذلك. لن يكونوا أقل روحانية إذا اختاروا الزواج.</w:t>
      </w:r>
    </w:p>
    <w:p w14:paraId="076E9C74" w14:textId="77777777" w:rsidR="00EA4965" w:rsidRPr="002F5329" w:rsidRDefault="00EA4965">
      <w:pPr>
        <w:rPr>
          <w:sz w:val="26"/>
          <w:szCs w:val="26"/>
        </w:rPr>
      </w:pPr>
    </w:p>
    <w:p w14:paraId="3974CD28" w14:textId="3A330FC4"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 اعتراف بولس العملي بعدم الزواج هو اختياره، ولكنه لا يفرض على أي شخص آخر أي شيء. إن بولس هو بولس، وهو يمشي على أطراف أصابعه بين زهور التوليب في هذا المقطع. وإذا قرأته بعناية ودقة، فسوف ترى أن بولس يوضح بشكل قاطع أن الزواج هو القاعدة، وأن الجنس هو القاعدة، وأن الجنس أمر جيد، لذا فافعل ما يحلو لك.</w:t>
      </w:r>
    </w:p>
    <w:p w14:paraId="50EF4827" w14:textId="77777777" w:rsidR="00EA4965" w:rsidRPr="002F5329" w:rsidRDefault="00EA4965">
      <w:pPr>
        <w:rPr>
          <w:sz w:val="26"/>
          <w:szCs w:val="26"/>
        </w:rPr>
      </w:pPr>
    </w:p>
    <w:p w14:paraId="06AFEB18"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ثم ينتقد بعض المجالات الأخرى. فهو لن يسمح لأهل كورنثوس بأن يقولوا إن من الجيد للإنسان ألا يمارس علاقات جنسية أو حتى الجزء الأشد من ذلك، أنه من الجيد للإنسان ألا يتزوج. فهذا ليس نهجًا مقبولًا.</w:t>
      </w:r>
    </w:p>
    <w:p w14:paraId="25DAB2EA" w14:textId="77777777" w:rsidR="00EA4965" w:rsidRPr="002F5329" w:rsidRDefault="00EA4965">
      <w:pPr>
        <w:rPr>
          <w:sz w:val="26"/>
          <w:szCs w:val="26"/>
        </w:rPr>
      </w:pPr>
    </w:p>
    <w:p w14:paraId="520E8184" w14:textId="35F54600"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يزعم وينتر أنه عندما يُستخدم هذا الضمير المحايد مع فعل قول متبوعًا بضمير فعلي أو ضمني، فإن الضمير يحمل إشارة مستقبلية، ويأخذه إلى ما يلي. أعتقد أن هذه إحدى الحالات التي قد يكون من الحكمة أن نقول فيها إنه في سياق. أعتقد أن هذا يشير إلى التنازل لأنه ليس تنازلاً؛ إنه مجرد شكل من أشكال المحادثة، ولا يطالبهم بول بالامتناع عن ممارسة الجنس لأي سبب.</w:t>
      </w:r>
    </w:p>
    <w:p w14:paraId="118B7BE0" w14:textId="77777777" w:rsidR="00EA4965" w:rsidRPr="002F5329" w:rsidRDefault="00EA4965">
      <w:pPr>
        <w:rPr>
          <w:sz w:val="26"/>
          <w:szCs w:val="26"/>
        </w:rPr>
      </w:pPr>
    </w:p>
    <w:p w14:paraId="2F1BE877" w14:textId="497ABF2D"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في نفس الوقت، ننتقل إلى الجزء التالي، أتمنى أن تكونوا جميعًا مثلي. إذا كان بإمكانه أن يتمنى ذلك، فإن الرغبة ليست أمرًا ولا حتى توقعًا. إنها حقيقة عملية. من الأسهل القيام بالخدمة التي كان بولس يقوم بها بنفسه.</w:t>
      </w:r>
    </w:p>
    <w:p w14:paraId="5CB1D786" w14:textId="77777777" w:rsidR="00EA4965" w:rsidRPr="002F5329" w:rsidRDefault="00EA4965">
      <w:pPr>
        <w:rPr>
          <w:sz w:val="26"/>
          <w:szCs w:val="26"/>
        </w:rPr>
      </w:pPr>
    </w:p>
    <w:p w14:paraId="2DA615A9" w14:textId="0C8FA9A9"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وهناك بعض الأسباب الأخرى في السياق التي قد تجعل هذا الأمر منطقيًا. مثل علم بولس الخاص بالآخرة ووجهة نظره الخاصة بأن يسوع قد يأتي في أي لحظة، ونتيجة لذلك، لا يريد بولس تعقيد حياته. لذا، فهو لا يتحدث عن الامتناع عن ممارسة الجنس.</w:t>
      </w:r>
    </w:p>
    <w:p w14:paraId="5799B009" w14:textId="77777777" w:rsidR="00EA4965" w:rsidRPr="002F5329" w:rsidRDefault="00EA4965">
      <w:pPr>
        <w:rPr>
          <w:sz w:val="26"/>
          <w:szCs w:val="26"/>
        </w:rPr>
      </w:pPr>
    </w:p>
    <w:p w14:paraId="3E033996" w14:textId="63C99D83"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إنه لا يتحدث عن الامتناع عن ممارسة الجنس، حتى لأغراض روحية. هذا لا يجعلك أكثر روحانية. إذا كنت تريد أن تكون روحانيًا، صل ثم مارس الجنس.</w:t>
      </w:r>
    </w:p>
    <w:p w14:paraId="1CC5140C" w14:textId="77777777" w:rsidR="00EA4965" w:rsidRPr="002F5329" w:rsidRDefault="00EA4965">
      <w:pPr>
        <w:rPr>
          <w:sz w:val="26"/>
          <w:szCs w:val="26"/>
        </w:rPr>
      </w:pPr>
    </w:p>
    <w:p w14:paraId="4F9EE10E" w14:textId="68997FD3"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سيكون هذا أكثر روحانية. ويمكنك أن تصلي بعد ذلك أيضًا. تحتوي معظم نسخ الكتاب المقدس المقسمة إلى فقرات على الآيات 7: 1 إلى 7 كوحدة واحدة.</w:t>
      </w:r>
    </w:p>
    <w:p w14:paraId="1D2CC7FB" w14:textId="77777777" w:rsidR="00EA4965" w:rsidRPr="002F5329" w:rsidRDefault="00EA4965">
      <w:pPr>
        <w:rPr>
          <w:sz w:val="26"/>
          <w:szCs w:val="26"/>
        </w:rPr>
      </w:pPr>
    </w:p>
    <w:p w14:paraId="5A009F41" w14:textId="5289D33A"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تفصل النسخة الإنجليزية القياسية ESV بين الآيتين 7:6 و7 في فقرة منفصلة، وبالتالي تترك مسألة الاتجاه الذي يجب أن تقرأ فيه الآيتين 7:6 مفتوحة. كما ترى، باستخدام الفقرة، أخذوا الآيتين 7:6 و7:7 بدلاً من ربطهما بالآيتين 1 و5. وهذا تفسيري. تدعي النسخة الإنجليزية القياسية ESV، التي أصبحت شائعة جدًا في الكثير من المجموعات، أنها ترجمة رسمية، حرفية قدر الإمكان، وحرة قدر الإمكان كما تحدثنا من قبل. لكن دعني أخبرك، كلما قرأت النسخة الإنجليزية القياسية ESV، وجدت المزيد من التكافؤ الديناميكي في تلك النسخة.</w:t>
      </w:r>
    </w:p>
    <w:p w14:paraId="64EA6DDB" w14:textId="77777777" w:rsidR="00EA4965" w:rsidRPr="002F5329" w:rsidRDefault="00EA4965">
      <w:pPr>
        <w:rPr>
          <w:sz w:val="26"/>
          <w:szCs w:val="26"/>
        </w:rPr>
      </w:pPr>
    </w:p>
    <w:p w14:paraId="10856452" w14:textId="2673BAB3"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إن الأمر كله يتعلق باهتمام المترجم في بعض الأحيان. </w:t>
      </w:r>
      <w:r xmlns:w="http://schemas.openxmlformats.org/wordprocessingml/2006/main" w:rsidR="00C7572F">
        <w:rPr>
          <w:rFonts w:ascii="Calibri" w:eastAsia="Calibri" w:hAnsi="Calibri" w:cs="Calibri"/>
          <w:sz w:val="26"/>
          <w:szCs w:val="26"/>
        </w:rPr>
        <w:t xml:space="preserve">وكان ذلك ليشكل جانبًا ديناميكيًا في تحديد المكان الذي ستذهب إليه الفقرة لأن ذلك من شأنه أن يحرف التفسير. ولا يمكنك أن تفعل ذلك وتبقيها فقرة كبيرة وتترك للقارئ أن يقرر.</w:t>
      </w:r>
    </w:p>
    <w:p w14:paraId="686657A2" w14:textId="77777777" w:rsidR="00EA4965" w:rsidRPr="002F5329" w:rsidRDefault="00EA4965">
      <w:pPr>
        <w:rPr>
          <w:sz w:val="26"/>
          <w:szCs w:val="26"/>
        </w:rPr>
      </w:pPr>
    </w:p>
    <w:p w14:paraId="393CC462" w14:textId="705B105B"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ولكن عندما تقطع الفقرة، تكون قد اتخذت قرارًا تفسيريًا، وأصبحت لديك ترجمة تفسيرية جاهزة. فكر في الأمر بأي طريقة تريدها. هذه هي الحقائق المجردة.</w:t>
      </w:r>
    </w:p>
    <w:p w14:paraId="6B46B7F8" w14:textId="77777777" w:rsidR="00EA4965" w:rsidRPr="002F5329" w:rsidRDefault="00EA4965">
      <w:pPr>
        <w:rPr>
          <w:sz w:val="26"/>
          <w:szCs w:val="26"/>
        </w:rPr>
      </w:pPr>
    </w:p>
    <w:p w14:paraId="130C932B" w14:textId="7B29311A"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تفصل ترجمة ESV الآيتين 6 و7 و6، والآيتين 7 كفقرات منفصلة، وبالتالي تترك مسألة الاتجاه الذي يجب أن تقرأ فيه الآيتين 7 و6 مفتوحة. من المدهش أن مقدار المعنى في الكتاب المقدس يمكن أن يعتمد على علامات الترقيم والفقرات. حتى لو كانت لديك نفس الترجمات، فإن علامات الترقيم والفقرات يمكن أن تحرف القارئ في اتجاه معين. إذا كنت تعتقد أن الترجمة مهمة سهلة لمجرد أنك تعرف اللغة اليونانية، فأنت تعيش في عالم غريب.</w:t>
      </w:r>
    </w:p>
    <w:p w14:paraId="647685A7" w14:textId="77777777" w:rsidR="00EA4965" w:rsidRPr="002F5329" w:rsidRDefault="00EA4965">
      <w:pPr>
        <w:rPr>
          <w:sz w:val="26"/>
          <w:szCs w:val="26"/>
        </w:rPr>
      </w:pPr>
    </w:p>
    <w:p w14:paraId="31F237E1" w14:textId="59A294CC" w:rsidR="00EA4965" w:rsidRPr="002F5329" w:rsidRDefault="00C757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يتعين على كل من يترجم بمهارة أن يعلق وجهات نظره الخاصة في التفسير ويترجم حتى لا يقود القارئ بل يترك للقارئ أن يكوّن رأيه الخاص. وهذا ليس بالأمر السهل. أسفل الصفحة 91.</w:t>
      </w:r>
    </w:p>
    <w:p w14:paraId="34566EE8" w14:textId="77777777" w:rsidR="00EA4965" w:rsidRPr="002F5329" w:rsidRDefault="00EA4965">
      <w:pPr>
        <w:rPr>
          <w:sz w:val="26"/>
          <w:szCs w:val="26"/>
        </w:rPr>
      </w:pPr>
    </w:p>
    <w:p w14:paraId="72E98EA6" w14:textId="0EE6A1ED"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وبسبب النمط الذي نجده في سفر التكوين وغيره من الآيات التي تتحدث عن الأسر، فمن الغريب أن يروج بولس لوجهة نظر عن الإنسانية تتناقض مع أولوية الزواج. إن بولس يعترف عملياً بميزة العزوبة، ولكنه لا يروج لها كمعيار. إن الآية 7: 7 تحدد البيئة المحيطة، أي سياق الآيات 7: 8 إلى 24.</w:t>
      </w:r>
    </w:p>
    <w:p w14:paraId="05126461" w14:textId="77777777" w:rsidR="00EA4965" w:rsidRPr="002F5329" w:rsidRDefault="00EA4965">
      <w:pPr>
        <w:rPr>
          <w:sz w:val="26"/>
          <w:szCs w:val="26"/>
        </w:rPr>
      </w:pPr>
    </w:p>
    <w:p w14:paraId="2DA18A46" w14:textId="2331B873"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اقرأ الآيتين 7 و24 من نهاية الرسالة. وقارن أيضًا بين تعليماته بشأن المؤهلات اللازمة لقائد الخدمة في الرسائل الرعوية. في الآية 7، تخضع الموهبة والاختيار لشخصيتك وظروف حياتك.</w:t>
      </w:r>
    </w:p>
    <w:p w14:paraId="29425947" w14:textId="77777777" w:rsidR="00EA4965" w:rsidRPr="002F5329" w:rsidRDefault="00EA4965">
      <w:pPr>
        <w:rPr>
          <w:sz w:val="26"/>
          <w:szCs w:val="26"/>
        </w:rPr>
      </w:pPr>
    </w:p>
    <w:p w14:paraId="7167B4F5" w14:textId="4AC48295"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 الهدية هي التي تختارك، وأنت لا تختار هديتك. إنك تتخذ قرارات في الحياة، وأحيانا تتخذها لأن الحياة تمنحك فرصة تتطلب منك اتخاذ قرارات معينة. بعبارة أخرى، لقد عرفت العديد من الطلاب، على سبيل المثال، الذين لم يتزوجوا ولكنهم كانوا يرغبون بشدة في الزواج.</w:t>
      </w:r>
    </w:p>
    <w:p w14:paraId="329615BD" w14:textId="77777777" w:rsidR="00EA4965" w:rsidRPr="002F5329" w:rsidRDefault="00EA4965">
      <w:pPr>
        <w:rPr>
          <w:sz w:val="26"/>
          <w:szCs w:val="26"/>
        </w:rPr>
      </w:pPr>
    </w:p>
    <w:p w14:paraId="42CCBB84" w14:textId="1F6BB918"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إنهم لا يزعمون أنهم يتمتعون بموهبة العزوبية، ولكن الأمر لا يسير على ما يرام بالنسبة لهم. وهناك العديد من الأسباب التي تجعل الأمر لا يسير على ما يرام بالنسبة لهم، وقد يصبح الأمر معقدًا للغاية فيما يتعلق بأسباب عدم نجاح الأمر بالنسبة لهم. ولكن هذا يتعارض مع رغباتهم.</w:t>
      </w:r>
    </w:p>
    <w:p w14:paraId="43429836" w14:textId="77777777" w:rsidR="00EA4965" w:rsidRPr="002F5329" w:rsidRDefault="00EA4965">
      <w:pPr>
        <w:rPr>
          <w:sz w:val="26"/>
          <w:szCs w:val="26"/>
        </w:rPr>
      </w:pPr>
    </w:p>
    <w:p w14:paraId="6CD6209D" w14:textId="3F1CF273"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إنهم يريدون الزواج، وهكذا طيلة حياتهم؛ وإذا لم تنجح الأمور بالنسبة لهم، فإن هذا يعتبر حكمة سلبية، وعليهم أن يتعاملوا معها. وفي الوقت نفسه، يرغبون في اتخاذ خيار آخر. لذا، فإن الحياة تتعامل مع بعض الأمور التي يتعين علينا أن نتعامل معها بكل الطرق.</w:t>
      </w:r>
    </w:p>
    <w:p w14:paraId="6DAE0E6F" w14:textId="77777777" w:rsidR="00EA4965" w:rsidRPr="002F5329" w:rsidRDefault="00EA4965">
      <w:pPr>
        <w:rPr>
          <w:sz w:val="26"/>
          <w:szCs w:val="26"/>
        </w:rPr>
      </w:pPr>
    </w:p>
    <w:p w14:paraId="496CABA3" w14:textId="699DEA7E"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ونحن نلعب هذه الأدوار من وجهة نظر الأخلاقيات الكتابية والتعاليم الكتابية. في بعض الأحيان </w:t>
      </w:r>
      <w:r xmlns:w="http://schemas.openxmlformats.org/wordprocessingml/2006/main" w:rsidR="00C7572F">
        <w:rPr>
          <w:rFonts w:ascii="Calibri" w:eastAsia="Calibri" w:hAnsi="Calibri" w:cs="Calibri"/>
          <w:sz w:val="26"/>
          <w:szCs w:val="26"/>
        </w:rPr>
        <w:t xml:space="preserve">، يتعين علينا التضحية، وفي بعض الأحيان، يكون من الصعب للغاية القيام بذلك من أجل الوفاء بالأخلاقيات الكتابية. في بعض الأحيان، لا نحصل على ما نريده حقًا.</w:t>
      </w:r>
    </w:p>
    <w:p w14:paraId="69017B08" w14:textId="77777777" w:rsidR="00EA4965" w:rsidRPr="002F5329" w:rsidRDefault="00EA4965">
      <w:pPr>
        <w:rPr>
          <w:sz w:val="26"/>
          <w:szCs w:val="26"/>
        </w:rPr>
      </w:pPr>
    </w:p>
    <w:p w14:paraId="78D9D48B" w14:textId="286F9CDE"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قد يكون السبب في ذلك هو عدم فهمنا لهويتنا وطريقة عملنا. ولن يضرنا الحصول على بعض المشورة في هذا الصدد. وفي بعض الأحيان، تكون ظروف الحياة هي التي لا تنجح أبدًا مع الشخص.</w:t>
      </w:r>
    </w:p>
    <w:p w14:paraId="57BBD540" w14:textId="77777777" w:rsidR="00EA4965" w:rsidRPr="002F5329" w:rsidRDefault="00EA4965">
      <w:pPr>
        <w:rPr>
          <w:sz w:val="26"/>
          <w:szCs w:val="26"/>
        </w:rPr>
      </w:pPr>
    </w:p>
    <w:p w14:paraId="5BF0E2B9" w14:textId="47388043"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ولقد عرفت أشخاصاً من كل هذه الفئات. إن أمر الخلق والسردية الكبرى للكتاب المقدس تدعوان إلى أن تكون هذه القضية على أساس هبة، وليس اختياراً. والزواج أمر طبيعي.</w:t>
      </w:r>
    </w:p>
    <w:p w14:paraId="4336B151" w14:textId="77777777" w:rsidR="00EA4965" w:rsidRPr="002F5329" w:rsidRDefault="00EA4965">
      <w:pPr>
        <w:rPr>
          <w:sz w:val="26"/>
          <w:szCs w:val="26"/>
        </w:rPr>
      </w:pPr>
    </w:p>
    <w:p w14:paraId="243D4FA9"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إنها توقعات من الله، وفقًا للكتاب المقدس. وهذا هو مسار العمل الذي يجب على الناس، أولئك الذين يسمون أنفسهم مسيحيين، أن يتبعوه. الآن يمكنك اختيار عدم القيام بذلك، ولكن لا تختاره كنوع من الاختيار التقوي.</w:t>
      </w:r>
    </w:p>
    <w:p w14:paraId="5F25DB10" w14:textId="77777777" w:rsidR="00EA4965" w:rsidRPr="002F5329" w:rsidRDefault="00EA4965">
      <w:pPr>
        <w:rPr>
          <w:sz w:val="26"/>
          <w:szCs w:val="26"/>
        </w:rPr>
      </w:pPr>
    </w:p>
    <w:p w14:paraId="4A51D864"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أنت تختاره لأسباب أخرى. كن صادقًا بشأن ذلك. كن صادقًا مع نفسك.</w:t>
      </w:r>
    </w:p>
    <w:p w14:paraId="40E75D87" w14:textId="77777777" w:rsidR="00EA4965" w:rsidRPr="002F5329" w:rsidRDefault="00EA4965">
      <w:pPr>
        <w:rPr>
          <w:sz w:val="26"/>
          <w:szCs w:val="26"/>
        </w:rPr>
      </w:pPr>
    </w:p>
    <w:p w14:paraId="06FBDEC9"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ولكن هذا انحراف عن القاعدة، وهذا أمر طبيعي. فبعض الناس خصيان من أجل ملكوت السماوات، كما قال يسوع في الأناجيل.</w:t>
      </w:r>
    </w:p>
    <w:p w14:paraId="079E773A" w14:textId="77777777" w:rsidR="00EA4965" w:rsidRPr="002F5329" w:rsidRDefault="00EA4965">
      <w:pPr>
        <w:rPr>
          <w:sz w:val="26"/>
          <w:szCs w:val="26"/>
        </w:rPr>
      </w:pPr>
    </w:p>
    <w:p w14:paraId="65509401"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لكن هذا ليس معيارًا أيضًا. هذا طموح خارج المعيار. حسنًا، الصفحة 92.</w:t>
      </w:r>
    </w:p>
    <w:p w14:paraId="5F4AE372" w14:textId="77777777" w:rsidR="00EA4965" w:rsidRPr="002F5329" w:rsidRDefault="00EA4965">
      <w:pPr>
        <w:rPr>
          <w:sz w:val="26"/>
          <w:szCs w:val="26"/>
        </w:rPr>
      </w:pPr>
    </w:p>
    <w:p w14:paraId="57047AA2"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هل معنى كلمة هبة يناقش معنى كلمة هدية؟ كلمة هبة هنا هي كلمة كاريزما وليست كلمة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دورون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w:t>
      </w:r>
    </w:p>
    <w:p w14:paraId="61E17A1B" w14:textId="77777777" w:rsidR="00EA4965" w:rsidRPr="002F5329" w:rsidRDefault="00EA4965">
      <w:pPr>
        <w:rPr>
          <w:sz w:val="26"/>
          <w:szCs w:val="26"/>
        </w:rPr>
      </w:pPr>
    </w:p>
    <w:p w14:paraId="2216552C"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 كلمة دورون تشبه هدية عيد الميلاد. أما الكاريزما فهي موهبة مستخدمة في فصول الموهبة من 12 إلى 14 كهبة روحية أو نوع من الهبة التي يولدها الله معك لاستخدامها في الكنيسة. أولاً، تمنحنا لغة الهدايا التي يستخدمها بولس عنصرًا آخر لقائمتنا.</w:t>
      </w:r>
    </w:p>
    <w:p w14:paraId="4DCE3A06" w14:textId="77777777" w:rsidR="00EA4965" w:rsidRPr="002F5329" w:rsidRDefault="00EA4965">
      <w:pPr>
        <w:rPr>
          <w:sz w:val="26"/>
          <w:szCs w:val="26"/>
        </w:rPr>
      </w:pPr>
    </w:p>
    <w:p w14:paraId="7B94C521" w14:textId="191237DF"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بعبارة أخرى، هذا ليس موجودًا في أي من قوائم الهدايا، لكنه مذكور كهدية. فلماذا لا نضعه في القائمة؟ كما ترى، لا تشكل قائمة واحدة مجموع القوائم. عليك أن تنظر إليها جميعًا.</w:t>
      </w:r>
    </w:p>
    <w:p w14:paraId="155B71BC" w14:textId="77777777" w:rsidR="00EA4965" w:rsidRPr="002F5329" w:rsidRDefault="00EA4965">
      <w:pPr>
        <w:rPr>
          <w:sz w:val="26"/>
          <w:szCs w:val="26"/>
        </w:rPr>
      </w:pPr>
    </w:p>
    <w:p w14:paraId="7026FEC1" w14:textId="71F00C71"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وحتى في هذه الحالة، لن يكون لديك كل شيء. بل لديك فقط قوائم لأن القوائم تخدم السياق دائمًا. لا يوجد شيء اسمه قائمة كاملة.</w:t>
      </w:r>
    </w:p>
    <w:p w14:paraId="23081A91" w14:textId="77777777" w:rsidR="00EA4965" w:rsidRPr="002F5329" w:rsidRDefault="00EA4965">
      <w:pPr>
        <w:rPr>
          <w:sz w:val="26"/>
          <w:szCs w:val="26"/>
        </w:rPr>
      </w:pPr>
    </w:p>
    <w:p w14:paraId="08EFE83F" w14:textId="4C4B1D0C"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وسنتحدث عن هذا لاحقًا في الفصول من العاشر إلى الثاني عشر. إن لغة بولس عن الهدايا تمنحنا هبة أخرى لقائمتنا. بما أن الهدايا عادة ما تكون هبات خاصة، فمن المحتمل أن الزواج ليس هبة بل هو قاعدة.</w:t>
      </w:r>
    </w:p>
    <w:p w14:paraId="76AD7BDF" w14:textId="77777777" w:rsidR="00EA4965" w:rsidRPr="002F5329" w:rsidRDefault="00EA4965">
      <w:pPr>
        <w:rPr>
          <w:sz w:val="26"/>
          <w:szCs w:val="26"/>
        </w:rPr>
      </w:pPr>
    </w:p>
    <w:p w14:paraId="787602AF" w14:textId="6E6BE1DD" w:rsidR="00EA4965" w:rsidRPr="002F5329" w:rsidRDefault="00C7572F">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لذا، </w:t>
      </w:r>
      <w:r xmlns:w="http://schemas.openxmlformats.org/wordprocessingml/2006/main" w:rsidR="00000000" w:rsidRPr="002F5329">
        <w:rPr>
          <w:rFonts w:ascii="Calibri" w:eastAsia="Calibri" w:hAnsi="Calibri" w:cs="Calibri"/>
          <w:sz w:val="26"/>
          <w:szCs w:val="26"/>
        </w:rPr>
        <w:t xml:space="preserve">فإن الزواج ليس هدية. بل هو توقع بعدم الزواج كهدية. ويشير جارلاند إلى أنه بما أن العزوبة هي هدية خاصة، فإنها تتضمن بالتالي ثلاثة دلالات.</w:t>
      </w:r>
    </w:p>
    <w:p w14:paraId="6251EA55" w14:textId="77777777" w:rsidR="00EA4965" w:rsidRPr="002F5329" w:rsidRDefault="00EA4965">
      <w:pPr>
        <w:rPr>
          <w:sz w:val="26"/>
          <w:szCs w:val="26"/>
        </w:rPr>
      </w:pPr>
    </w:p>
    <w:p w14:paraId="7B97BB55"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الآن هذا مثير للاهتمام تمامًا. الصفحة 92. الاستنتاج الأول.</w:t>
      </w:r>
    </w:p>
    <w:p w14:paraId="06FAA0C5" w14:textId="77777777" w:rsidR="00EA4965" w:rsidRPr="002F5329" w:rsidRDefault="00EA4965">
      <w:pPr>
        <w:rPr>
          <w:sz w:val="26"/>
          <w:szCs w:val="26"/>
        </w:rPr>
      </w:pPr>
    </w:p>
    <w:p w14:paraId="57F666D4" w14:textId="1D8CF3AC"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إنها ليست مسألة تفضيل شخصي أو اختيار أو إنجاز جدير بالثناء في ضبط النفس، بل هي هبة من الله. وبعبارة أخرى، إنها ليست شيئًا تفكر فيه كثيرًا. الآن، يمكنك التفكير فيه، ويمكن لأي شخص أن يفكر فيه، لكنه ليس شيئًا يحركك.</w:t>
      </w:r>
    </w:p>
    <w:p w14:paraId="22D3B4E0" w14:textId="77777777" w:rsidR="00EA4965" w:rsidRPr="002F5329" w:rsidRDefault="00EA4965">
      <w:pPr>
        <w:rPr>
          <w:sz w:val="26"/>
          <w:szCs w:val="26"/>
        </w:rPr>
      </w:pPr>
    </w:p>
    <w:p w14:paraId="2ECEB165" w14:textId="363CF79C"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ليس لديك... الشهوة ليست شيئًا يخطر ببالك كثيرًا. إنها موهبة. ثانيًا، كهدية، فهي من أجل خدمة خاصة في الكنيسة.</w:t>
      </w:r>
    </w:p>
    <w:p w14:paraId="4A783620" w14:textId="77777777" w:rsidR="00EA4965" w:rsidRPr="002F5329" w:rsidRDefault="00EA4965">
      <w:pPr>
        <w:rPr>
          <w:sz w:val="26"/>
          <w:szCs w:val="26"/>
        </w:rPr>
      </w:pPr>
    </w:p>
    <w:p w14:paraId="00C13994"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لا يتعلق الأمر فقط بالحصول على المزيد من الألعاب والحرية. ففي ثقافتنا الأمريكية، اختار العديد من الأشخاص عدم الزواج لأنهم لا يريدون القيود ولا يريدون تقييد حريتهم. بل يريدون أن يتمكنوا من المغادرة في أي وقت.</w:t>
      </w:r>
    </w:p>
    <w:p w14:paraId="0FCA8EFA" w14:textId="77777777" w:rsidR="00EA4965" w:rsidRPr="002F5329" w:rsidRDefault="00EA4965">
      <w:pPr>
        <w:rPr>
          <w:sz w:val="26"/>
          <w:szCs w:val="26"/>
        </w:rPr>
      </w:pPr>
    </w:p>
    <w:p w14:paraId="68DBC6BD"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ويمكننا أن نقول نفس الشيء عن قضية الأطفال. فالأميركيون البيض غالباً ما يختارون عدم إنجاب الأطفال، بصراحة، لأنهم يريدون المزيد من الألعاب. وسوف يقولون: حسناً، لا نعرف ما إذا كنا قادرين على توفير احتياجاتهم.</w:t>
      </w:r>
    </w:p>
    <w:p w14:paraId="526435A9" w14:textId="77777777" w:rsidR="00EA4965" w:rsidRPr="002F5329" w:rsidRDefault="00EA4965">
      <w:pPr>
        <w:rPr>
          <w:sz w:val="26"/>
          <w:szCs w:val="26"/>
        </w:rPr>
      </w:pPr>
    </w:p>
    <w:p w14:paraId="696B7340" w14:textId="2BB93655"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هذا مجرد ذريعة للتهرب من المسؤولية. ويرجع ذلك إلى أسباب أنانية إلى حد كبير، ما لم يكن هناك نوع من الخلل الجيني الذي ينتقل في العائلة، فعندئذ قد تواجه مشاكل في هذا الشأن. لذا كن حذرًا في كيفية حديثك عن الزواج والهدايا.</w:t>
      </w:r>
    </w:p>
    <w:p w14:paraId="5A315CCD" w14:textId="77777777" w:rsidR="00EA4965" w:rsidRPr="002F5329" w:rsidRDefault="00EA4965">
      <w:pPr>
        <w:rPr>
          <w:sz w:val="26"/>
          <w:szCs w:val="26"/>
        </w:rPr>
      </w:pPr>
    </w:p>
    <w:p w14:paraId="32C21CA9" w14:textId="52DF0112" w:rsidR="00EA4965" w:rsidRPr="002F5329" w:rsidRDefault="00C7572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هذه الموهبة تجعل المرء غير مدفوع بالرغبة الجنسية الطبيعية، وبالتالي فهي غير عادية للغاية ويصعب الحكم عليها لأن كل شخص في مرحلة ما لديه شهوة، ولديه أفكار، ولديه هرمونات. وكيفية اكتشاف من لديه الموهبة ومن لا يملكها أمر صعب للغاية. ولكن في نهاية المطاف، تختارك الموهبة.</w:t>
      </w:r>
    </w:p>
    <w:p w14:paraId="5BD2405B" w14:textId="77777777" w:rsidR="00EA4965" w:rsidRPr="002F5329" w:rsidRDefault="00EA4965">
      <w:pPr>
        <w:rPr>
          <w:sz w:val="26"/>
          <w:szCs w:val="26"/>
        </w:rPr>
      </w:pPr>
    </w:p>
    <w:p w14:paraId="2BFBCF68"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لا تختار ذلك. لاحظ كيف يناقش بولس هذه القضية. فهو لا يحث الأفراد على البحث عن إرادة الله فيما يتعلق بمسألة الزواج أو العزوبة.</w:t>
      </w:r>
    </w:p>
    <w:p w14:paraId="76509548" w14:textId="77777777" w:rsidR="00EA4965" w:rsidRPr="002F5329" w:rsidRDefault="00EA4965">
      <w:pPr>
        <w:rPr>
          <w:sz w:val="26"/>
          <w:szCs w:val="26"/>
        </w:rPr>
      </w:pPr>
    </w:p>
    <w:p w14:paraId="0C7BD675"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دعني أقول ذلك مرة أخرى. لا يوجد في هذا النص ما يشير إلى تنفيذ إرادة الله أو إيجاد إرادة الله. حسنًا، السبب وراء عدم وجود هذا النص هو أنه من غير المناسب أن يكون هناك ما يشير إلى تنفيذ إرادة الله، أي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تتزوج.</w:t>
      </w:r>
    </w:p>
    <w:p w14:paraId="05DEFE2E" w14:textId="77777777" w:rsidR="00EA4965" w:rsidRPr="002F5329" w:rsidRDefault="00EA4965">
      <w:pPr>
        <w:rPr>
          <w:sz w:val="26"/>
          <w:szCs w:val="26"/>
        </w:rPr>
      </w:pPr>
    </w:p>
    <w:p w14:paraId="56C9DC9D"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هذا هو تعليم الكتاب المقدس. ربما لا يوجد شيء أكثر إساءة من فكرة إرادة الله. لدي كتاب عن هذا.</w:t>
      </w:r>
    </w:p>
    <w:p w14:paraId="19214BD4" w14:textId="77777777" w:rsidR="00EA4965" w:rsidRPr="002F5329" w:rsidRDefault="00EA4965">
      <w:pPr>
        <w:rPr>
          <w:sz w:val="26"/>
          <w:szCs w:val="26"/>
        </w:rPr>
      </w:pPr>
    </w:p>
    <w:p w14:paraId="2D66C0DC"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آمل أن أقوم بسلسلة من المحاضرات في نفس الإطار. ولكن في هذه المرحلة، سيتعين عليك الحصول على الكتاب. يمكنك الحصول عليه من لاجوس، "اتخاذ القرار على طريقة الله".</w:t>
      </w:r>
    </w:p>
    <w:p w14:paraId="5A017E47" w14:textId="77777777" w:rsidR="00EA4965" w:rsidRPr="002F5329" w:rsidRDefault="00EA4965">
      <w:pPr>
        <w:rPr>
          <w:sz w:val="26"/>
          <w:szCs w:val="26"/>
        </w:rPr>
      </w:pPr>
    </w:p>
    <w:p w14:paraId="06565924"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فقط أدخل اسمي، وسيظهر باللغتين الإنجليزية والإسبانية. كيف بول، لاحظ كيف يناقش بول هذه القضية.</w:t>
      </w:r>
    </w:p>
    <w:p w14:paraId="39A66A68" w14:textId="77777777" w:rsidR="00EA4965" w:rsidRPr="002F5329" w:rsidRDefault="00EA4965">
      <w:pPr>
        <w:rPr>
          <w:sz w:val="26"/>
          <w:szCs w:val="26"/>
        </w:rPr>
      </w:pPr>
    </w:p>
    <w:p w14:paraId="404CF7B1"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إنه لا يحث الأفراد على البحث عن إرادة الله فيما يتعلق بمسألة الزواج أو العزوبة. فهذه الأمور راسخة بالفعل. ومن المعتاد أن يتزوج الإنسان.</w:t>
      </w:r>
    </w:p>
    <w:p w14:paraId="63C707F5" w14:textId="77777777" w:rsidR="00EA4965" w:rsidRPr="002F5329" w:rsidRDefault="00EA4965">
      <w:pPr>
        <w:rPr>
          <w:sz w:val="26"/>
          <w:szCs w:val="26"/>
        </w:rPr>
      </w:pPr>
    </w:p>
    <w:p w14:paraId="658926DB"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في الحقيقة، أضف إلى ذلك في الجملة "يتزوج"، فهي عادة، أضف إلى ذلك "يتزوج"، أو هدية للبعض لعدم الزواج.</w:t>
      </w:r>
    </w:p>
    <w:p w14:paraId="59A48C21" w14:textId="77777777" w:rsidR="00EA4965" w:rsidRPr="002F5329" w:rsidRDefault="00EA4965">
      <w:pPr>
        <w:rPr>
          <w:sz w:val="26"/>
          <w:szCs w:val="26"/>
        </w:rPr>
      </w:pPr>
    </w:p>
    <w:p w14:paraId="18A0AF66" w14:textId="4D222579"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والهبة، أي التحرر من الحاجة الجنسية، ليست ملحًا، بل هي هبة خاصة. إن إرادة الله السيادية </w:t>
      </w:r>
      <w:proofErr xmlns:w="http://schemas.openxmlformats.org/wordprocessingml/2006/main" w:type="gramStart"/>
      <w:r xmlns:w="http://schemas.openxmlformats.org/wordprocessingml/2006/main" w:rsidRPr="002F5329">
        <w:rPr>
          <w:rFonts w:ascii="Calibri" w:eastAsia="Calibri" w:hAnsi="Calibri" w:cs="Calibri"/>
          <w:sz w:val="26"/>
          <w:szCs w:val="26"/>
        </w:rPr>
        <w:t xml:space="preserve">يمكن </w:t>
      </w:r>
      <w:proofErr xmlns:w="http://schemas.openxmlformats.org/wordprocessingml/2006/main" w:type="gramEnd"/>
      <w:r xmlns:w="http://schemas.openxmlformats.org/wordprocessingml/2006/main" w:rsidRPr="002F5329">
        <w:rPr>
          <w:rFonts w:ascii="Calibri" w:eastAsia="Calibri" w:hAnsi="Calibri" w:cs="Calibri"/>
          <w:sz w:val="26"/>
          <w:szCs w:val="26"/>
        </w:rPr>
        <w:t xml:space="preserve">تمييزها في مجرى الحياة الطبيعي. لذا، فلا توجد أوهام حول عملية ذاتية لتحديد ما إذا كنت ستعيش مشتعلًا بالعاطفة بسبب دعوة فرضتها على نفسك وافترضتها.</w:t>
      </w:r>
    </w:p>
    <w:p w14:paraId="677594A0" w14:textId="77777777" w:rsidR="00EA4965" w:rsidRPr="002F5329" w:rsidRDefault="00EA4965">
      <w:pPr>
        <w:rPr>
          <w:sz w:val="26"/>
          <w:szCs w:val="26"/>
        </w:rPr>
      </w:pPr>
    </w:p>
    <w:p w14:paraId="24D39D49"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لم يُطلب منك القيام بذلك. إذا احترقت،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فلن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يُطلب منك العزوبة. بل يُطلب منك الزواج.</w:t>
      </w:r>
    </w:p>
    <w:p w14:paraId="6545C738" w14:textId="77777777" w:rsidR="00EA4965" w:rsidRPr="002F5329" w:rsidRDefault="00EA4965">
      <w:pPr>
        <w:rPr>
          <w:sz w:val="26"/>
          <w:szCs w:val="26"/>
        </w:rPr>
      </w:pPr>
    </w:p>
    <w:p w14:paraId="40F8970B"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الآن، إذا كنت تواجه عناية إلهية سلبية في حياتك، وفي عالم ساقط، فستجد الكثير من العناية الإلهية السلبية. وعلى الرغم من مدى رغبتك الشديدة في الزواج، فإن هذا لا يحدث. لا تقل، حسنًا، يجب أن أحظى بموهبة العزوبة، لأنك لا تملكها.</w:t>
      </w:r>
    </w:p>
    <w:p w14:paraId="1BC769D3" w14:textId="77777777" w:rsidR="00EA4965" w:rsidRPr="002F5329" w:rsidRDefault="00EA4965">
      <w:pPr>
        <w:rPr>
          <w:sz w:val="26"/>
          <w:szCs w:val="26"/>
        </w:rPr>
      </w:pPr>
    </w:p>
    <w:p w14:paraId="4C337B8C"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أقول، في تدبير الله، لأي سبب كان، سواء كان ذلك بسببي أو بسبب ظروفي، لم يحدث ذلك. وسيتعين علي أن أتعايش مع هذا. وسيتعين علي أن أرتقي إلى مستوى التحديات التي تأتي مع عدم الزواج.</w:t>
      </w:r>
    </w:p>
    <w:p w14:paraId="6E179707" w14:textId="77777777" w:rsidR="00EA4965" w:rsidRPr="002F5329" w:rsidRDefault="00EA4965">
      <w:pPr>
        <w:rPr>
          <w:sz w:val="26"/>
          <w:szCs w:val="26"/>
        </w:rPr>
      </w:pPr>
    </w:p>
    <w:p w14:paraId="1A09DA56" w14:textId="1F6BD8B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حتى يأتي اليوم الذي قد ينعم الله فيه عليّ بزوج أو زوجة. لدي صديق جيد، وصديق جيد للغاية، ذهب إلى المذبح وهو في العشرينيات من عمره، ولم تحضر عروسه. ولا أعلم ما إذا كان هذا هو السبب، لكنه لم يتمكن قط من اتخاذ قرار الزواج، على الرغم من الفرص العديدة التي سنحت له في الحياة.</w:t>
      </w:r>
    </w:p>
    <w:p w14:paraId="0709D336" w14:textId="77777777" w:rsidR="00EA4965" w:rsidRPr="002F5329" w:rsidRDefault="00EA4965">
      <w:pPr>
        <w:rPr>
          <w:sz w:val="26"/>
          <w:szCs w:val="26"/>
        </w:rPr>
      </w:pPr>
    </w:p>
    <w:p w14:paraId="1EF87A6A"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لقد كان رجلاً طيباً، وموهوباً، وكان وزيراً.</w:t>
      </w:r>
    </w:p>
    <w:p w14:paraId="3D7CE609" w14:textId="77777777" w:rsidR="00EA4965" w:rsidRPr="002F5329" w:rsidRDefault="00EA4965">
      <w:pPr>
        <w:rPr>
          <w:sz w:val="26"/>
          <w:szCs w:val="26"/>
        </w:rPr>
      </w:pPr>
    </w:p>
    <w:p w14:paraId="7B91C394"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كان هناك العديد من النساء اللواتي تقدمن لخطبته ولم يستطعن إقناعه بالموافقة. ولكن في عمر الستين تقريبًا، تزوج أخيرًا. الآن، كان بيني وبينه الكثير من النكات حول بعض الأشياء والصراعات التي واجهها، وكنا نمزح بشأن هذه الأشياء، لكنني متأكد من أن هذه كانت رحلة صعبة للغاية.</w:t>
      </w:r>
    </w:p>
    <w:p w14:paraId="2208FC94" w14:textId="77777777" w:rsidR="00EA4965" w:rsidRPr="002F5329" w:rsidRDefault="00EA4965">
      <w:pPr>
        <w:rPr>
          <w:sz w:val="26"/>
          <w:szCs w:val="26"/>
        </w:rPr>
      </w:pPr>
    </w:p>
    <w:p w14:paraId="4DCE7E53"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والآن، في زمن الله، ولأسباب ما، ولابد من وضع العوالم الساقطة في الحسبان، لم تعد الأمور على النحو الذي صُممت عليه في الأصل. والآن، يستمتع بمتع تلك العلاقة في سنواته الأخيرة. وهذا أمر رائع.</w:t>
      </w:r>
    </w:p>
    <w:p w14:paraId="05D117B6" w14:textId="77777777" w:rsidR="00EA4965" w:rsidRPr="002F5329" w:rsidRDefault="00EA4965">
      <w:pPr>
        <w:rPr>
          <w:sz w:val="26"/>
          <w:szCs w:val="26"/>
        </w:rPr>
      </w:pPr>
    </w:p>
    <w:p w14:paraId="418767A0" w14:textId="38E65F2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لذا، إذا احترقت، فأنت </w:t>
      </w:r>
      <w:proofErr xmlns:w="http://schemas.openxmlformats.org/wordprocessingml/2006/main" w:type="spellStart"/>
      <w:r xmlns:w="http://schemas.openxmlformats.org/wordprocessingml/2006/main" w:rsidRPr="002F5329">
        <w:rPr>
          <w:rFonts w:ascii="Calibri" w:eastAsia="Calibri" w:hAnsi="Calibri" w:cs="Calibri"/>
          <w:sz w:val="26"/>
          <w:szCs w:val="26"/>
        </w:rPr>
        <w:t xml:space="preserve">لست </w:t>
      </w:r>
      <w:proofErr xmlns:w="http://schemas.openxmlformats.org/wordprocessingml/2006/main" w:type="spellEnd"/>
      <w:r xmlns:w="http://schemas.openxmlformats.org/wordprocessingml/2006/main" w:rsidRPr="002F5329">
        <w:rPr>
          <w:rFonts w:ascii="Calibri" w:eastAsia="Calibri" w:hAnsi="Calibri" w:cs="Calibri"/>
          <w:sz w:val="26"/>
          <w:szCs w:val="26"/>
        </w:rPr>
        <w:t xml:space="preserve">مدعوًا إلى العزوبة. فكر في كيفية تأثير لاهوت السقوط على مشكلة القرارات المتعلقة بالزواج والقرارات المتعلقة بالأطفال. </w:t>
      </w:r>
      <w:r xmlns:w="http://schemas.openxmlformats.org/wordprocessingml/2006/main" w:rsidRPr="002F5329">
        <w:rPr>
          <w:rFonts w:ascii="Calibri" w:eastAsia="Calibri" w:hAnsi="Calibri" w:cs="Calibri"/>
          <w:sz w:val="26"/>
          <w:szCs w:val="26"/>
        </w:rPr>
        <w:lastRenderedPageBreak xmlns:w="http://schemas.openxmlformats.org/wordprocessingml/2006/main"/>
      </w:r>
      <w:r xmlns:w="http://schemas.openxmlformats.org/wordprocessingml/2006/main" w:rsidRPr="002F5329">
        <w:rPr>
          <w:rFonts w:ascii="Calibri" w:eastAsia="Calibri" w:hAnsi="Calibri" w:cs="Calibri"/>
          <w:sz w:val="26"/>
          <w:szCs w:val="26"/>
        </w:rPr>
        <w:t xml:space="preserve">على سبيل المثال، في بعض الأحيان نتخذ قرارات تتعلق بالحياة، وفي بعض الأحيان تتخذ الحياة قرارات تتعلق بنا، وعلينا جميعًا أن نتعامل مع الأمر بطريقتنا الخاصة.</w:t>
      </w:r>
    </w:p>
    <w:p w14:paraId="029F3C0C" w14:textId="77777777" w:rsidR="00EA4965" w:rsidRPr="002F5329" w:rsidRDefault="00EA4965">
      <w:pPr>
        <w:rPr>
          <w:sz w:val="26"/>
          <w:szCs w:val="26"/>
        </w:rPr>
      </w:pPr>
    </w:p>
    <w:p w14:paraId="31CF4072" w14:textId="77777777" w:rsidR="00EA4965" w:rsidRPr="002F5329" w:rsidRDefault="00000000">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إن ظروف الحياة قد تجعلنا نتخذ القرارات، حتى لو لم نكن نريد اتخاذها. حسنًا، هذا يكفي في هذه الفقرة. في الصفحة 92 عند الفقرة 2أ، سنستأنف الحديث في محاضرتنا التالية.</w:t>
      </w:r>
    </w:p>
    <w:p w14:paraId="76E83612" w14:textId="77777777" w:rsidR="00EA4965" w:rsidRPr="002F5329" w:rsidRDefault="00EA4965">
      <w:pPr>
        <w:rPr>
          <w:sz w:val="26"/>
          <w:szCs w:val="26"/>
        </w:rPr>
      </w:pPr>
    </w:p>
    <w:p w14:paraId="11F4A869" w14:textId="2E02648A" w:rsidR="002F5329" w:rsidRDefault="00000000" w:rsidP="002F5329">
      <w:pPr xmlns:w="http://schemas.openxmlformats.org/wordprocessingml/2006/main">
        <w:rPr>
          <w:rFonts w:ascii="Calibri" w:eastAsia="Calibri" w:hAnsi="Calibri" w:cs="Calibri"/>
          <w:sz w:val="26"/>
          <w:szCs w:val="26"/>
        </w:rPr>
        <w:bidi/>
      </w:pPr>
      <w:r xmlns:w="http://schemas.openxmlformats.org/wordprocessingml/2006/main" w:rsidRPr="002F5329">
        <w:rPr>
          <w:rFonts w:ascii="Calibri" w:eastAsia="Calibri" w:hAnsi="Calibri" w:cs="Calibri"/>
          <w:sz w:val="26"/>
          <w:szCs w:val="26"/>
        </w:rPr>
        <w:t xml:space="preserve">اتمنى لك يوم جيد.</w:t>
      </w:r>
    </w:p>
    <w:p w14:paraId="6BAF4436" w14:textId="77777777" w:rsidR="002F5329" w:rsidRDefault="002F5329" w:rsidP="002F5329">
      <w:pPr>
        <w:rPr>
          <w:rFonts w:ascii="Calibri" w:eastAsia="Calibri" w:hAnsi="Calibri" w:cs="Calibri"/>
          <w:sz w:val="26"/>
          <w:szCs w:val="26"/>
        </w:rPr>
      </w:pPr>
    </w:p>
    <w:p w14:paraId="2F8984F9" w14:textId="77777777" w:rsidR="002F5329" w:rsidRPr="002F5329" w:rsidRDefault="002F5329" w:rsidP="002F5329">
      <w:pPr xmlns:w="http://schemas.openxmlformats.org/wordprocessingml/2006/main">
        <w:rPr>
          <w:sz w:val="26"/>
          <w:szCs w:val="26"/>
        </w:rPr>
        <w:bidi/>
      </w:pPr>
      <w:r xmlns:w="http://schemas.openxmlformats.org/wordprocessingml/2006/main" w:rsidRPr="002F5329">
        <w:rPr>
          <w:rFonts w:ascii="Calibri" w:eastAsia="Calibri" w:hAnsi="Calibri" w:cs="Calibri"/>
          <w:sz w:val="26"/>
          <w:szCs w:val="26"/>
        </w:rPr>
        <w:t xml:space="preserve">هذا هو الدكتور جاري ميدورز في تعليمه عن سفر كورنثوس الأولى. هذه هي الجلسة 18، 1 كورنثوس 7: 1-7أ، رد بولس على قضايا الجنس والزواج.</w:t>
      </w:r>
    </w:p>
    <w:p w14:paraId="3DBA4F85" w14:textId="77777777" w:rsidR="002F5329" w:rsidRDefault="002F5329" w:rsidP="002F5329">
      <w:pPr>
        <w:rPr>
          <w:sz w:val="26"/>
          <w:szCs w:val="26"/>
        </w:rPr>
      </w:pPr>
    </w:p>
    <w:p w14:paraId="45321953" w14:textId="77777777" w:rsidR="002F5329" w:rsidRPr="002F5329" w:rsidRDefault="002F5329">
      <w:pPr>
        <w:rPr>
          <w:sz w:val="26"/>
          <w:szCs w:val="26"/>
        </w:rPr>
      </w:pPr>
    </w:p>
    <w:sectPr w:rsidR="002F5329" w:rsidRPr="002F53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578C9" w14:textId="77777777" w:rsidR="0029241E" w:rsidRDefault="0029241E" w:rsidP="002F5329">
      <w:r>
        <w:separator/>
      </w:r>
    </w:p>
  </w:endnote>
  <w:endnote w:type="continuationSeparator" w:id="0">
    <w:p w14:paraId="1E049F7E" w14:textId="77777777" w:rsidR="0029241E" w:rsidRDefault="0029241E" w:rsidP="002F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087BD" w14:textId="77777777" w:rsidR="0029241E" w:rsidRDefault="0029241E" w:rsidP="002F5329">
      <w:r>
        <w:separator/>
      </w:r>
    </w:p>
  </w:footnote>
  <w:footnote w:type="continuationSeparator" w:id="0">
    <w:p w14:paraId="41BC2079" w14:textId="77777777" w:rsidR="0029241E" w:rsidRDefault="0029241E" w:rsidP="002F5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5904662"/>
      <w:docPartObj>
        <w:docPartGallery w:val="Page Numbers (Top of Page)"/>
        <w:docPartUnique/>
      </w:docPartObj>
    </w:sdtPr>
    <w:sdtEndPr>
      <w:rPr>
        <w:noProof/>
      </w:rPr>
    </w:sdtEndPr>
    <w:sdtContent>
      <w:p w14:paraId="3F1E92F0" w14:textId="3C400829" w:rsidR="002F5329" w:rsidRDefault="002F5329">
        <w:pPr xmlns:w="http://schemas.openxmlformats.org/wordprocessingml/2006/main">
          <w:pStyle w:val="Header"/>
          <w:jc w:val="right"/>
          <w:bidi/>
        </w:pPr>
        <w:r xmlns:w="http://schemas.openxmlformats.org/wordprocessingml/2006/main">
          <w:t xml:space="preserve"> </w:t>
        </w: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9D148E9" w14:textId="77777777" w:rsidR="002F5329" w:rsidRDefault="002F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50CBB"/>
    <w:multiLevelType w:val="hybridMultilevel"/>
    <w:tmpl w:val="310AD134"/>
    <w:lvl w:ilvl="0" w:tplc="78968010">
      <w:start w:val="1"/>
      <w:numFmt w:val="bullet"/>
      <w:lvlText w:val="●"/>
      <w:lvlJc w:val="left"/>
      <w:pPr>
        <w:ind w:left="720" w:hanging="360"/>
      </w:pPr>
    </w:lvl>
    <w:lvl w:ilvl="1" w:tplc="8BC48014">
      <w:start w:val="1"/>
      <w:numFmt w:val="bullet"/>
      <w:lvlText w:val="○"/>
      <w:lvlJc w:val="left"/>
      <w:pPr>
        <w:ind w:left="1440" w:hanging="360"/>
      </w:pPr>
    </w:lvl>
    <w:lvl w:ilvl="2" w:tplc="0ACA2DA8">
      <w:start w:val="1"/>
      <w:numFmt w:val="bullet"/>
      <w:lvlText w:val="■"/>
      <w:lvlJc w:val="left"/>
      <w:pPr>
        <w:ind w:left="2160" w:hanging="360"/>
      </w:pPr>
    </w:lvl>
    <w:lvl w:ilvl="3" w:tplc="06426F34">
      <w:start w:val="1"/>
      <w:numFmt w:val="bullet"/>
      <w:lvlText w:val="●"/>
      <w:lvlJc w:val="left"/>
      <w:pPr>
        <w:ind w:left="2880" w:hanging="360"/>
      </w:pPr>
    </w:lvl>
    <w:lvl w:ilvl="4" w:tplc="9FDE9D5E">
      <w:start w:val="1"/>
      <w:numFmt w:val="bullet"/>
      <w:lvlText w:val="○"/>
      <w:lvlJc w:val="left"/>
      <w:pPr>
        <w:ind w:left="3600" w:hanging="360"/>
      </w:pPr>
    </w:lvl>
    <w:lvl w:ilvl="5" w:tplc="9CFE4254">
      <w:start w:val="1"/>
      <w:numFmt w:val="bullet"/>
      <w:lvlText w:val="■"/>
      <w:lvlJc w:val="left"/>
      <w:pPr>
        <w:ind w:left="4320" w:hanging="360"/>
      </w:pPr>
    </w:lvl>
    <w:lvl w:ilvl="6" w:tplc="1CDCAD62">
      <w:start w:val="1"/>
      <w:numFmt w:val="bullet"/>
      <w:lvlText w:val="●"/>
      <w:lvlJc w:val="left"/>
      <w:pPr>
        <w:ind w:left="5040" w:hanging="360"/>
      </w:pPr>
    </w:lvl>
    <w:lvl w:ilvl="7" w:tplc="264A60FE">
      <w:start w:val="1"/>
      <w:numFmt w:val="bullet"/>
      <w:lvlText w:val="●"/>
      <w:lvlJc w:val="left"/>
      <w:pPr>
        <w:ind w:left="5760" w:hanging="360"/>
      </w:pPr>
    </w:lvl>
    <w:lvl w:ilvl="8" w:tplc="5B6469CC">
      <w:start w:val="1"/>
      <w:numFmt w:val="bullet"/>
      <w:lvlText w:val="●"/>
      <w:lvlJc w:val="left"/>
      <w:pPr>
        <w:ind w:left="6480" w:hanging="360"/>
      </w:pPr>
    </w:lvl>
  </w:abstractNum>
  <w:num w:numId="1" w16cid:durableId="1903445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965"/>
    <w:rsid w:val="0029241E"/>
    <w:rsid w:val="002F5329"/>
    <w:rsid w:val="003156EC"/>
    <w:rsid w:val="00C7572F"/>
    <w:rsid w:val="00D44075"/>
    <w:rsid w:val="00EA4965"/>
    <w:rsid w:val="00F921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DFCC"/>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5329"/>
    <w:pPr>
      <w:tabs>
        <w:tab w:val="center" w:pos="4680"/>
        <w:tab w:val="right" w:pos="9360"/>
      </w:tabs>
    </w:pPr>
  </w:style>
  <w:style w:type="character" w:customStyle="1" w:styleId="HeaderChar">
    <w:name w:val="Header Char"/>
    <w:basedOn w:val="DefaultParagraphFont"/>
    <w:link w:val="Header"/>
    <w:uiPriority w:val="99"/>
    <w:rsid w:val="002F5329"/>
  </w:style>
  <w:style w:type="paragraph" w:styleId="Footer">
    <w:name w:val="footer"/>
    <w:basedOn w:val="Normal"/>
    <w:link w:val="FooterChar"/>
    <w:uiPriority w:val="99"/>
    <w:unhideWhenUsed/>
    <w:rsid w:val="002F5329"/>
    <w:pPr>
      <w:tabs>
        <w:tab w:val="center" w:pos="4680"/>
        <w:tab w:val="right" w:pos="9360"/>
      </w:tabs>
    </w:pPr>
  </w:style>
  <w:style w:type="character" w:customStyle="1" w:styleId="FooterChar">
    <w:name w:val="Footer Char"/>
    <w:basedOn w:val="DefaultParagraphFont"/>
    <w:link w:val="Footer"/>
    <w:uiPriority w:val="99"/>
    <w:rsid w:val="002F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9085</Words>
  <Characters>40113</Characters>
  <Application>Microsoft Office Word</Application>
  <DocSecurity>0</DocSecurity>
  <Lines>875</Lines>
  <Paragraphs>199</Paragraphs>
  <ScaleCrop>false</ScaleCrop>
  <HeadingPairs>
    <vt:vector size="2" baseType="variant">
      <vt:variant>
        <vt:lpstr>Title</vt:lpstr>
      </vt:variant>
      <vt:variant>
        <vt:i4>1</vt:i4>
      </vt:variant>
    </vt:vector>
  </HeadingPairs>
  <TitlesOfParts>
    <vt:vector size="1" baseType="lpstr">
      <vt:lpstr>Meadors 1Cor Lecture18 1Cor7 1 7</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Lecture18 1Cor7 1 7</dc:title>
  <dc:creator>TurboScribe.ai</dc:creator>
  <cp:lastModifiedBy>Ted Hildebrandt</cp:lastModifiedBy>
  <cp:revision>2</cp:revision>
  <dcterms:created xsi:type="dcterms:W3CDTF">2024-09-09T15:48:00Z</dcterms:created>
  <dcterms:modified xsi:type="dcterms:W3CDTF">2024-09-09T15:48:00Z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ad7e97bb93cc16637c633791bfba38861fa1d9426459a8bf2e4b83bd7a50d182</vt:lpwstr>
  </property>
</Properties>
</file>