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05D68" w14:textId="24B90F00" w:rsidR="002027E8" w:rsidRPr="00DA22F3" w:rsidRDefault="00DA22F3" w:rsidP="00DA22F3">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دكتور جاري ميدورز، رسالة كورنثوس الأولى، المحاضرة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رد بولس على بعض التقارير/الشائعات الشفوية، رسالة كورنثوس الأولى 5: 1-6: 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A22F3">
        <w:rPr>
          <w:rFonts w:ascii="AA Times New Roman" w:eastAsia="Calibri" w:hAnsi="AA Times New Roman" w:cs="AA Times New Roman"/>
          <w:sz w:val="26"/>
          <w:szCs w:val="26"/>
        </w:rPr>
        <w:t xml:space="preserve">© 2024 جاري ميدورز وتيد هيلدبراندت</w:t>
      </w:r>
    </w:p>
    <w:p w14:paraId="7854A07D" w14:textId="77777777" w:rsidR="00DA22F3" w:rsidRPr="00DA22F3" w:rsidRDefault="00DA22F3">
      <w:pPr>
        <w:rPr>
          <w:sz w:val="26"/>
          <w:szCs w:val="26"/>
        </w:rPr>
      </w:pPr>
    </w:p>
    <w:p w14:paraId="1F8C55EB" w14:textId="0565E948"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هذا هو الدكتور جاري ميدورز في تعليمه عن سفر كورنثوس الأولى. هذه هي المحاضرة الرابعة عشرة، رد بولس على بعض التقارير/الشائعات الشفوية، كورنثوس الأولى 5: 1-6: 20. </w:t>
      </w:r>
      <w:r xmlns:w="http://schemas.openxmlformats.org/wordprocessingml/2006/main" w:rsidR="00DA22F3" w:rsidRPr="00DA22F3">
        <w:rPr>
          <w:rFonts w:ascii="Calibri" w:eastAsia="Calibri" w:hAnsi="Calibri" w:cs="Calibri"/>
          <w:sz w:val="26"/>
          <w:szCs w:val="26"/>
        </w:rPr>
        <w:br xmlns:w="http://schemas.openxmlformats.org/wordprocessingml/2006/main"/>
      </w:r>
      <w:r xmlns:w="http://schemas.openxmlformats.org/wordprocessingml/2006/main" w:rsidR="00DA22F3" w:rsidRPr="00DA22F3">
        <w:rPr>
          <w:rFonts w:ascii="Calibri" w:eastAsia="Calibri" w:hAnsi="Calibri" w:cs="Calibri"/>
          <w:sz w:val="26"/>
          <w:szCs w:val="26"/>
        </w:rPr>
        <w:br xmlns:w="http://schemas.openxmlformats.org/wordprocessingml/2006/main"/>
      </w:r>
      <w:r xmlns:w="http://schemas.openxmlformats.org/wordprocessingml/2006/main" w:rsidRPr="00DA22F3">
        <w:rPr>
          <w:rFonts w:ascii="Calibri" w:eastAsia="Calibri" w:hAnsi="Calibri" w:cs="Calibri"/>
          <w:sz w:val="26"/>
          <w:szCs w:val="26"/>
        </w:rPr>
        <w:t xml:space="preserve">أهلاً بكم في المحاضرة رقم 14 في رحلتنا عبر كورنثوس الأولى.</w:t>
      </w:r>
    </w:p>
    <w:p w14:paraId="65C8EADD" w14:textId="77777777" w:rsidR="002027E8" w:rsidRPr="00DA22F3" w:rsidRDefault="002027E8">
      <w:pPr>
        <w:rPr>
          <w:sz w:val="26"/>
          <w:szCs w:val="26"/>
        </w:rPr>
      </w:pPr>
    </w:p>
    <w:p w14:paraId="67E71FF6" w14:textId="1E6D59B5"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لقد نظرنا إلى الفصول من 1 إلى 4، وعلى مدار الجلسات القليلة القادمة، سننظر إلى الفصول 5 و6. وكما تتذكرون من مقدمتنا، فإن الفصول من 1 إلى 4 كانت مبنية على 1:11، وهو تقرير من أهل خلوي إلى بولس بشأن القضايا التي كانت تحدث. وتستند الفصول 5 و6 إلى 5:1 التي تتحدث عن وجود شائعات معينة حول السلوك في كورنثوس والتي تتعلق بشكل خاص بالجنس والمحاكم. وفي وقت لاحق، في الفصل 7:1 وما يليه، يرد بولس على الأشياء التي كتبها إليه أهل كورنثوس.</w:t>
      </w:r>
    </w:p>
    <w:p w14:paraId="28C20DFD" w14:textId="77777777" w:rsidR="002027E8" w:rsidRPr="00DA22F3" w:rsidRDefault="002027E8">
      <w:pPr>
        <w:rPr>
          <w:sz w:val="26"/>
          <w:szCs w:val="26"/>
        </w:rPr>
      </w:pPr>
    </w:p>
    <w:p w14:paraId="379F72C9" w14:textId="1321D956"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يجب أن يكون لديك المفكرة رقم 8 للاستخدام اليوم. وسننظر اليوم في الفصل الخامس، ونأمل أن ننتهي من الفصل بأكمله. وسنرى كيف تسير الأمور عندما نصل إلى هذا.</w:t>
      </w:r>
    </w:p>
    <w:p w14:paraId="7B03549E" w14:textId="77777777" w:rsidR="002027E8" w:rsidRPr="00DA22F3" w:rsidRDefault="002027E8">
      <w:pPr>
        <w:rPr>
          <w:sz w:val="26"/>
          <w:szCs w:val="26"/>
        </w:rPr>
      </w:pPr>
    </w:p>
    <w:p w14:paraId="49D23C2A" w14:textId="34810C8A"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فيما يتعلق بتلخيص الفصلين الخامس والسادس، هناك وحدة، كما ذكرنا، تستجيب للتقارير الشفوية المذكورة في 5: 1. وكما ذكرت لك في الماضي، من الجيد دائمًا قراءة ملخصات جارلاند في بداية الأقسام. لديه تركيبة رائعة لك لما يحدث في الفصول القادمة. فيما يتعلق بالقضايا الجنسية التي تظهر، وخاصة في الجزء الأول من الفصل الخامس، هناك، خارج الكتاب المقدس، مراجع تشير إلى أن سفاح القربى وهذا ما نتعامل معه في 1 كورنثوس 5، أن سفاح القربى لم يكن مقبولاً في العالم اليوناني الروماني.</w:t>
      </w:r>
    </w:p>
    <w:p w14:paraId="215B0062" w14:textId="77777777" w:rsidR="002027E8" w:rsidRPr="00DA22F3" w:rsidRDefault="002027E8">
      <w:pPr>
        <w:rPr>
          <w:sz w:val="26"/>
          <w:szCs w:val="26"/>
        </w:rPr>
      </w:pPr>
    </w:p>
    <w:p w14:paraId="3B2A835F" w14:textId="5310D00D"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كان بلوتارخ كاتبًا بارزًا، وله كتاب بعنوان </w:t>
      </w:r>
      <w:proofErr xmlns:w="http://schemas.openxmlformats.org/wordprocessingml/2006/main" w:type="spellStart"/>
      <w:r xmlns:w="http://schemas.openxmlformats.org/wordprocessingml/2006/main" w:rsidRPr="00DA22F3">
        <w:rPr>
          <w:rFonts w:ascii="Calibri" w:eastAsia="Calibri" w:hAnsi="Calibri" w:cs="Calibri"/>
          <w:sz w:val="26"/>
          <w:szCs w:val="26"/>
        </w:rPr>
        <w:t xml:space="preserve">"الأخلاق" </w:t>
      </w:r>
      <w:proofErr xmlns:w="http://schemas.openxmlformats.org/wordprocessingml/2006/main" w:type="spellEnd"/>
      <w:r xmlns:w="http://schemas.openxmlformats.org/wordprocessingml/2006/main" w:rsidRPr="00DA22F3">
        <w:rPr>
          <w:rFonts w:ascii="Calibri" w:eastAsia="Calibri" w:hAnsi="Calibri" w:cs="Calibri"/>
          <w:sz w:val="26"/>
          <w:szCs w:val="26"/>
        </w:rPr>
        <w:t xml:space="preserve">، وهو يدين سفاح القربى باعتباره فعلًا خارجًا عن القانون. أما يوسيفوس، الذي عاش من حوالي 37 إلى 100، فهو شخصية مهمة للغاية عندما تدرس العهد الجديد. كان يوسيفوس معاصرا في أعقاب يسوع والرسل.</w:t>
      </w:r>
    </w:p>
    <w:p w14:paraId="68FEB032" w14:textId="77777777" w:rsidR="002027E8" w:rsidRPr="00DA22F3" w:rsidRDefault="002027E8">
      <w:pPr>
        <w:rPr>
          <w:sz w:val="26"/>
          <w:szCs w:val="26"/>
        </w:rPr>
      </w:pPr>
    </w:p>
    <w:p w14:paraId="0DBA6275"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بينما كان طفلاً، ولد في عام 37، بحلول الخمسينيات، عندما كان الرسل نشطين، كان يوسيفوس كذلك. يوسيفوس، لا نعرف كل ما نود معرفته عن يوسيفوس. ربما كان رجلاً عسكريًا.</w:t>
      </w:r>
    </w:p>
    <w:p w14:paraId="425FD262" w14:textId="77777777" w:rsidR="002027E8" w:rsidRPr="00DA22F3" w:rsidRDefault="002027E8">
      <w:pPr>
        <w:rPr>
          <w:sz w:val="26"/>
          <w:szCs w:val="26"/>
        </w:rPr>
      </w:pPr>
    </w:p>
    <w:p w14:paraId="7116D60F"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كان بوسعه أن يصبح سياسيًا. أياً كان ما كان عليه، فقد كان يتمتع بالسلطة. وكان مشاركًا للغاية في وقت الحرب العظمى تقريبًا في الفترة من عام 66 إلى عام 70.</w:t>
      </w:r>
    </w:p>
    <w:p w14:paraId="141F0333" w14:textId="77777777" w:rsidR="002027E8" w:rsidRPr="00DA22F3" w:rsidRDefault="002027E8">
      <w:pPr>
        <w:rPr>
          <w:sz w:val="26"/>
          <w:szCs w:val="26"/>
        </w:rPr>
      </w:pPr>
    </w:p>
    <w:p w14:paraId="04CA77D9" w14:textId="36386FA6"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لا نستطيع أن نخوض في تفاصيل هذا الأمر. لم يعجب مواطنيه الطريقة التي تعامل بها مع روما. فاتخذته روما وصيًا عليها </w:t>
      </w:r>
      <w:r xmlns:w="http://schemas.openxmlformats.org/wordprocessingml/2006/main" w:rsidR="0024719D">
        <w:rPr>
          <w:rFonts w:ascii="Calibri" w:eastAsia="Calibri" w:hAnsi="Calibri" w:cs="Calibri"/>
          <w:sz w:val="26"/>
          <w:szCs w:val="26"/>
        </w:rPr>
        <w:t xml:space="preserve">وأعادته إلى روما، حيث كتب العديد من الأعمال لتقديم الشعب اليهودي للعالم.</w:t>
      </w:r>
    </w:p>
    <w:p w14:paraId="66647BC6" w14:textId="77777777" w:rsidR="002027E8" w:rsidRPr="00DA22F3" w:rsidRDefault="002027E8">
      <w:pPr>
        <w:rPr>
          <w:sz w:val="26"/>
          <w:szCs w:val="26"/>
        </w:rPr>
      </w:pPr>
    </w:p>
    <w:p w14:paraId="37ED40C2"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كان يهوديًا جدًا. لم يكن مسيحيًا قط، لكنه كان فخورًا جدًا بتراثه. هذا ما قاله يوسيفوس في كتابه "الآثار".</w:t>
      </w:r>
    </w:p>
    <w:p w14:paraId="23DA268C" w14:textId="77777777" w:rsidR="002027E8" w:rsidRPr="00DA22F3" w:rsidRDefault="002027E8">
      <w:pPr>
        <w:rPr>
          <w:sz w:val="26"/>
          <w:szCs w:val="26"/>
        </w:rPr>
      </w:pPr>
    </w:p>
    <w:p w14:paraId="03059B0F" w14:textId="48EFD311"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في الصفحة 66، سترى هذا، وسأقرأه لك. أما بالنسبة للزنا، فقد نهى عنه موسى تمامًا، واعتبره أمرًا سعيدًا أن يكون الرجال حكماء في شؤون الزواج وأنه من المفيد للمدن والعائلات أن يُعرف الأطفال بأنهم أصليون. بالمناسبة، يقول إنه يمثل موسى، وإلى حد كبير، هو كذلك، ولكن عندما يقول للمدن والعائلات، فإنه يكشف الحقيقة قليلاً هنا.</w:t>
      </w:r>
    </w:p>
    <w:p w14:paraId="091A4BE5" w14:textId="77777777" w:rsidR="002027E8" w:rsidRPr="00DA22F3" w:rsidRDefault="002027E8">
      <w:pPr>
        <w:rPr>
          <w:sz w:val="26"/>
          <w:szCs w:val="26"/>
        </w:rPr>
      </w:pPr>
    </w:p>
    <w:p w14:paraId="50DE4192" w14:textId="4BAF625B"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كان يوسيفوس يونانيًا رومانياً. وكان نشطًا للغاية في زمن هذه المستعمرات الرومانية، وقد تحدثنا بالفعل عن قضية كون المدينة مركزًا للمستعمرات الرومانية. كتاب بروس وينتر، "ابحث عن رفاهية المدينة"، هو نظرة ثاقبة مهمة للغاية إلى حقيقة مفادها أن ثقافتهم، ومعاييرهم الثقافية، كانت تتمحور حول المدن والهياكل داخل تلك المدن من الناس.</w:t>
      </w:r>
    </w:p>
    <w:p w14:paraId="79866368" w14:textId="77777777" w:rsidR="002027E8" w:rsidRPr="00DA22F3" w:rsidRDefault="002027E8">
      <w:pPr>
        <w:rPr>
          <w:sz w:val="26"/>
          <w:szCs w:val="26"/>
        </w:rPr>
      </w:pPr>
    </w:p>
    <w:p w14:paraId="33A0747C" w14:textId="2FF2CC46"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لذا، فإن يوسيفوس يعكس قليلاً من عصره عندما يقول ذلك. يجب أن تكون المدن والعائلات التي يجب أن يعرف فيها الأطفال صادقين. لقد كره كذب الرجال مع أمهاتهم باعتباره من أعظم الجرائم، ومثله كذب الكذب مع زوجة الأب.</w:t>
      </w:r>
    </w:p>
    <w:p w14:paraId="2DA17B82" w14:textId="77777777" w:rsidR="002027E8" w:rsidRPr="00DA22F3" w:rsidRDefault="002027E8">
      <w:pPr>
        <w:rPr>
          <w:sz w:val="26"/>
          <w:szCs w:val="26"/>
        </w:rPr>
      </w:pPr>
    </w:p>
    <w:p w14:paraId="270C087D"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الآن، من المؤكد أن يوسيفوس كان ينشر هذا قبل أن يعرف أي شيء عن 1 كورنثوس 5، إذا كان يعرف أي شيء عنها على الإطلاق. ومع العمات والأخوات وزوجات الأبناء، باعتبارها كلها أمثلة على الشر البغيض، وفقًا ليوسيفوس. الكثير من هذا له علاقة بالعمل الجنسي، والذي كان، بالطبع، مشاركة السوائل المنوية، وكان من قبيل سفاح القربى أن يتم مشاركة هذه السوائل بين أفراد الأسرة.</w:t>
      </w:r>
    </w:p>
    <w:p w14:paraId="13AE6A38" w14:textId="77777777" w:rsidR="002027E8" w:rsidRPr="00DA22F3" w:rsidRDefault="002027E8">
      <w:pPr>
        <w:rPr>
          <w:sz w:val="26"/>
          <w:szCs w:val="26"/>
        </w:rPr>
      </w:pPr>
    </w:p>
    <w:p w14:paraId="252DB2C6" w14:textId="2AE83733"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إنها قضية بالغة الأهمية في اليهودية. إذا تساءلت يومًا عن </w:t>
      </w:r>
      <w:proofErr xmlns:w="http://schemas.openxmlformats.org/wordprocessingml/2006/main" w:type="gramStart"/>
      <w:r xmlns:w="http://schemas.openxmlformats.org/wordprocessingml/2006/main" w:rsidR="0024719D">
        <w:rPr>
          <w:rFonts w:ascii="Calibri" w:eastAsia="Calibri" w:hAnsi="Calibri" w:cs="Calibri"/>
          <w:sz w:val="26"/>
          <w:szCs w:val="26"/>
        </w:rPr>
        <w:t xml:space="preserve">سبب </w:t>
      </w:r>
      <w:proofErr xmlns:w="http://schemas.openxmlformats.org/wordprocessingml/2006/main" w:type="gramEnd"/>
      <w:r xmlns:w="http://schemas.openxmlformats.org/wordprocessingml/2006/main" w:rsidR="0024719D">
        <w:rPr>
          <w:rFonts w:ascii="Calibri" w:eastAsia="Calibri" w:hAnsi="Calibri" w:cs="Calibri"/>
          <w:sz w:val="26"/>
          <w:szCs w:val="26"/>
        </w:rPr>
        <w:t xml:space="preserve">تحول شخصين إلى جسد واحد، وفقًا للبيان التوراتي. عندما يتزوج الناس، يصبحون جسدًا واحدًا.</w:t>
      </w:r>
    </w:p>
    <w:p w14:paraId="653013E5" w14:textId="77777777" w:rsidR="002027E8" w:rsidRPr="00DA22F3" w:rsidRDefault="002027E8">
      <w:pPr>
        <w:rPr>
          <w:sz w:val="26"/>
          <w:szCs w:val="26"/>
        </w:rPr>
      </w:pPr>
    </w:p>
    <w:p w14:paraId="00781A5A" w14:textId="4148223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حسنًا، إن الجسد الواحد في هذا السياق هو استعارة لكونك قريبًا. فهما من الأقارب. عندما تتزوج، فإنك تخلق قرابة مع زوجتك، وهذا محمي للغاية في الكتاب المقدس.</w:t>
      </w:r>
    </w:p>
    <w:p w14:paraId="1A97A03A" w14:textId="77777777" w:rsidR="002027E8" w:rsidRPr="00DA22F3" w:rsidRDefault="002027E8">
      <w:pPr>
        <w:rPr>
          <w:sz w:val="26"/>
          <w:szCs w:val="26"/>
        </w:rPr>
      </w:pPr>
    </w:p>
    <w:p w14:paraId="45EA8705" w14:textId="58F3DDA4"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كما نهى يوسيفوس الرجل، أو كما يقول موسى، ممثلاً لتعاليم موسى، عن مضاجعة الرجل لزوجته عندما تكون قد تدنسّت بفعل تطهيرها الطبيعي. ومرة أخرى، يزعم يوسيفوس أن موسى قال هذه الأشياء، وبعض الأشياء التي ربما قالها موسى، وبعض الأشياء التي ربما لم يقلها هو. ويتأمل يوسيفوس أيضًا في وقته ومكانه.</w:t>
      </w:r>
    </w:p>
    <w:p w14:paraId="514AA7C4" w14:textId="77777777" w:rsidR="002027E8" w:rsidRPr="00DA22F3" w:rsidRDefault="002027E8">
      <w:pPr>
        <w:rPr>
          <w:sz w:val="26"/>
          <w:szCs w:val="26"/>
        </w:rPr>
      </w:pPr>
    </w:p>
    <w:p w14:paraId="3812DD60" w14:textId="6DAD2639"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"ولا يقترب من الحيوانات، ولا من البهائم، ولا من الجماع مع الذكور، ولا من الشذوذ الجنسي، الذي يعني البحث عن الملذات غير المشروعة بسبب الجمال. وبالنسبة لأولئك الذين ارتكبوا مثل هذا السلوك الوقح، فقد حكم عليهم بالموت كعقاب، وذلك لأنه كان يمثل موسى مرة أخرى ولكنه كان يمثل في الحقيقة التعاليم اليهودية في عصره. وعلى هذا فإن سفاح القربى غير مقبول سواء داخل الكتاب المقدس أو خارجه.</w:t>
      </w:r>
    </w:p>
    <w:p w14:paraId="46C3772E" w14:textId="77777777" w:rsidR="002027E8" w:rsidRPr="00DA22F3" w:rsidRDefault="002027E8">
      <w:pPr>
        <w:rPr>
          <w:sz w:val="26"/>
          <w:szCs w:val="26"/>
        </w:rPr>
      </w:pPr>
    </w:p>
    <w:p w14:paraId="53BFE83E" w14:textId="2B0BEAAD"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ويعيد وينتر صياغة إعادة البناء مرة أخرى فيما يتعلق بهذا الأمر، ويعيد صياغة الرجل الذي مارس الزنا باعتباره من ذوي المكانة الاجتماعية العالية، وأن فضحه علنًا كان ليشكل خرقًا لأخلاقيات المجتمع الروماني، فضلاً عن العواقب السلبية المحتملة على أعضاء الكنيسة. بعبارة أخرى، إذا فكرنا في الفصول من 1 إلى 4، حيث لدينا قضية المكانة الاجتماعية هذه، وإذا كان هذا الشخص الذي كان فخورًا في الأساس بالعيش مع زوجة أبيه، والتي كانت ستصبح زوجة أبيه، وإذا كان شخصًا ذا مكانة وسلطة داخل المدينة، فإن اتهامه بهذا السلوك كان ليعرض الكنيسة المحلية للخطر، إما ماليًا أو سياسيًا أو بطرق أخرى. وبالتالي، هناك ضمناً، لأنهم لم يوبخوه، ربما كانوا يفضلون مكانته ويخالفون الأخلاق الكتابية بفعل ذلك.</w:t>
      </w:r>
    </w:p>
    <w:p w14:paraId="043D65C6" w14:textId="77777777" w:rsidR="002027E8" w:rsidRPr="00DA22F3" w:rsidRDefault="002027E8">
      <w:pPr>
        <w:rPr>
          <w:sz w:val="26"/>
          <w:szCs w:val="26"/>
        </w:rPr>
      </w:pPr>
    </w:p>
    <w:p w14:paraId="427608D6" w14:textId="190B35DA"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حسنًا، أرجو المعذرة، فأنا بحاجة إلى التحقق من هذه الكاميرا. لقد سمعت شيئًا. أريد التأكد من أننا ما زلنا نسجل هنا ولم يتم قطع التسجيل، وسيتعين علي إعادة التسجيل.</w:t>
      </w:r>
    </w:p>
    <w:p w14:paraId="453DE484" w14:textId="77777777" w:rsidR="002027E8" w:rsidRPr="00DA22F3" w:rsidRDefault="002027E8">
      <w:pPr>
        <w:rPr>
          <w:sz w:val="26"/>
          <w:szCs w:val="26"/>
        </w:rPr>
      </w:pPr>
    </w:p>
    <w:p w14:paraId="72746F92"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يبدو أن كل شيء على ما يرام. أنا أفعل هذا بنفسي. ليس لدي مساعد هنا.</w:t>
      </w:r>
    </w:p>
    <w:p w14:paraId="77E92926" w14:textId="77777777" w:rsidR="002027E8" w:rsidRPr="00DA22F3" w:rsidRDefault="002027E8">
      <w:pPr>
        <w:rPr>
          <w:sz w:val="26"/>
          <w:szCs w:val="26"/>
        </w:rPr>
      </w:pPr>
    </w:p>
    <w:p w14:paraId="46DC9369" w14:textId="6CCC5EE1"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وبالتالي، قد أضطر إلى القيام بذلك من وقت لآخر. وأشعر بالأسف الشديد إذا تحدثت لمدة ساعة أو نحو ذلك ثم أدركت أنني مضطر إلى تكرار نفس الشيء مرة أخرى. ولا أعتقد أنني أستطيع أن أتذكر ما كنت أتحدث عنه.</w:t>
      </w:r>
    </w:p>
    <w:p w14:paraId="170FFFAF" w14:textId="77777777" w:rsidR="002027E8" w:rsidRPr="00DA22F3" w:rsidRDefault="002027E8">
      <w:pPr>
        <w:rPr>
          <w:sz w:val="26"/>
          <w:szCs w:val="26"/>
        </w:rPr>
      </w:pPr>
    </w:p>
    <w:p w14:paraId="5BD09C90"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حسنًا. ثانيًا، الصفحة 66، ثلثي المسافة إلى الأسفل. أحد الأبعاد المحتملة لمكانة هذا الرجل قد يكون كونه محسنًا.</w:t>
      </w:r>
    </w:p>
    <w:p w14:paraId="6D131ECB" w14:textId="77777777" w:rsidR="002027E8" w:rsidRPr="00DA22F3" w:rsidRDefault="002027E8">
      <w:pPr>
        <w:rPr>
          <w:sz w:val="26"/>
          <w:szCs w:val="26"/>
        </w:rPr>
      </w:pPr>
    </w:p>
    <w:p w14:paraId="119153D3" w14:textId="49F59002"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إن مصطلح "المحسن" هو مصطلح فني كان يستخدم خلال هذه الفترة للإشارة إلى شخص يدعم نقابة أو مجموعة، وكانت الكنيسة لديها محسنين. ربما كانت كلوي محسنًا للكنيسة، وكانت هذه الكنائس المنزلية غالبًا ما ترتبط بأشخاص لديهم الوسائل ويمكنهم القيام بذلك لأولئك الذين يجتمعون للعبادة. إذا كان الأمر كذلك، فإن الإساءة إلى المحسن من شأنها أن تقوض نفوذ الكنيسة في المجتمع وربما حتى تدعو إلى العداء.</w:t>
      </w:r>
    </w:p>
    <w:p w14:paraId="0F4985B8" w14:textId="77777777" w:rsidR="002027E8" w:rsidRPr="00DA22F3" w:rsidRDefault="002027E8">
      <w:pPr>
        <w:rPr>
          <w:sz w:val="26"/>
          <w:szCs w:val="26"/>
        </w:rPr>
      </w:pPr>
    </w:p>
    <w:p w14:paraId="129BA2F0"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الآن، عندما نفكر في هذا الأمر في أيامنا هذه، قد نقول، حسنًا، هذا أمر سخيف. إنهم بحاجة إلى الدفاع عن الحق بغض النظر عن أي شيء آخر. لكن عليك أن تعيد التفكير في حقيقة مفادها أن تلك الثقافة كانت خاضعة لسيطرة المكانة الاجتماعية، وسيطر عليها أشخاص من ذوي المكانة الاجتماعية، وسيطر عليها أشخاص من ذوي المكانة الاجتماعية ممن يتمتعون بالسلطة في المدينة، ولم يكونوا معتادين على تحدي ذلك.</w:t>
      </w:r>
    </w:p>
    <w:p w14:paraId="77C6826A" w14:textId="77777777" w:rsidR="002027E8" w:rsidRPr="00DA22F3" w:rsidRDefault="002027E8">
      <w:pPr>
        <w:rPr>
          <w:sz w:val="26"/>
          <w:szCs w:val="26"/>
        </w:rPr>
      </w:pPr>
    </w:p>
    <w:p w14:paraId="15860350" w14:textId="7FC765E1"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في الواقع، اعتادوا الاستماع إلى أصحاب المكانة الاجتماعية للحصول على إرشادات حول الحياة. لذا، كان هؤلاء المسيحيون الجدد في موقف صعب للغاية إذا </w:t>
      </w:r>
      <w:r xmlns:w="http://schemas.openxmlformats.org/wordprocessingml/2006/main" w:rsidR="0024719D">
        <w:rPr>
          <w:rFonts w:ascii="Calibri" w:eastAsia="Calibri" w:hAnsi="Calibri" w:cs="Calibri"/>
          <w:sz w:val="26"/>
          <w:szCs w:val="26"/>
        </w:rPr>
        <w:t xml:space="preserve">كان الرجل الذي ارتكب هذه الخطيئة شخصًا ذا مكانة اجتماعية أو محسنًا. حسنًا، سنعود الآن إلى بعض ذلك، لكن دعونا نفكر في البنية قليلاً.</w:t>
      </w:r>
    </w:p>
    <w:p w14:paraId="5139CFA1" w14:textId="77777777" w:rsidR="002027E8" w:rsidRPr="00DA22F3" w:rsidRDefault="002027E8">
      <w:pPr>
        <w:rPr>
          <w:sz w:val="26"/>
          <w:szCs w:val="26"/>
        </w:rPr>
      </w:pPr>
    </w:p>
    <w:p w14:paraId="31DF3CD7" w14:textId="067A674D"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مرة أخرى، أحب أن أقرأ تالبرت. أحب دائمًا أن أقرأ أعماله لأرى كيف يرى البنية. لا أقبل هذا دائمًا، وكما ستكتشف إذا قرأت أعماله، فإن تالبرت يميل إلى رؤية التوازيات.</w:t>
      </w:r>
    </w:p>
    <w:p w14:paraId="5C2DC66A" w14:textId="77777777" w:rsidR="002027E8" w:rsidRPr="00DA22F3" w:rsidRDefault="002027E8">
      <w:pPr>
        <w:rPr>
          <w:sz w:val="26"/>
          <w:szCs w:val="26"/>
        </w:rPr>
      </w:pPr>
    </w:p>
    <w:p w14:paraId="6321C731" w14:textId="46F72758"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في الواقع، عليك تصحيح بعض الأخطاء الإملائية في ملاحظاتك. قد يكون مكتوبًا عليها تقاطع. احذف حرف الـ I قبل حرف الـ M. هذا هو التقاطع.</w:t>
      </w:r>
    </w:p>
    <w:p w14:paraId="21E39837" w14:textId="77777777" w:rsidR="002027E8" w:rsidRPr="00DA22F3" w:rsidRDefault="002027E8">
      <w:pPr>
        <w:rPr>
          <w:sz w:val="26"/>
          <w:szCs w:val="26"/>
        </w:rPr>
      </w:pPr>
    </w:p>
    <w:p w14:paraId="335341A9"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لا يوجد أنا. إنه SM. إذن، لديك تقاطع، تقاطع، تقاطع. هذا نوع معين من البنية.</w:t>
      </w:r>
    </w:p>
    <w:p w14:paraId="1C0AB568" w14:textId="77777777" w:rsidR="002027E8" w:rsidRPr="00DA22F3" w:rsidRDefault="002027E8">
      <w:pPr>
        <w:rPr>
          <w:sz w:val="26"/>
          <w:szCs w:val="26"/>
        </w:rPr>
      </w:pPr>
    </w:p>
    <w:p w14:paraId="61DE156B" w14:textId="7AAE16E5"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والحرف (أ) يشير إلى المشاكل الجنسية في الفصل الخامس. والحرف ( </w:t>
      </w:r>
      <w:proofErr xmlns:w="http://schemas.openxmlformats.org/wordprocessingml/2006/main" w:type="spellStart"/>
      <w:r xmlns:w="http://schemas.openxmlformats.org/wordprocessingml/2006/main" w:rsidRPr="00DA22F3">
        <w:rPr>
          <w:rFonts w:ascii="Calibri" w:eastAsia="Calibri" w:hAnsi="Calibri" w:cs="Calibri"/>
          <w:sz w:val="26"/>
          <w:szCs w:val="26"/>
        </w:rPr>
        <w:t xml:space="preserve">ب) يشير إلى </w:t>
      </w:r>
      <w:proofErr xmlns:w="http://schemas.openxmlformats.org/wordprocessingml/2006/main" w:type="spellEnd"/>
      <w:r xmlns:w="http://schemas.openxmlformats.org/wordprocessingml/2006/main" w:rsidRPr="00DA22F3">
        <w:rPr>
          <w:rFonts w:ascii="Calibri" w:eastAsia="Calibri" w:hAnsi="Calibri" w:cs="Calibri"/>
          <w:sz w:val="26"/>
          <w:szCs w:val="26"/>
        </w:rPr>
        <w:t xml:space="preserve">الدعاوى القضائية في الفصل السادس. ثم الحرف (أ) الرئيسي، وهو الحرف (أ) الذي خلفه علامة النجمة الصغيرة، يشير إلى المشاكل الجنسية باسم الزنا في الجزء الأخير من الفصل السادس. لذا، قد يكون هذا تقاطعًا. والتقاطع هو مجرد بداية، حيث يكون لديك مفصل، ثم تعود إلى حيث بدأت. وسيكون هذا تقاطعًا قصيرًا للغاية.</w:t>
      </w:r>
    </w:p>
    <w:p w14:paraId="1FE8A462" w14:textId="77777777" w:rsidR="002027E8" w:rsidRPr="00DA22F3" w:rsidRDefault="002027E8">
      <w:pPr>
        <w:rPr>
          <w:sz w:val="26"/>
          <w:szCs w:val="26"/>
        </w:rPr>
      </w:pPr>
    </w:p>
    <w:p w14:paraId="3AF6F667" w14:textId="36A40A15"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من الممكن أن يكون الأمر كذلك، لكنه يميل أحيانًا إلى رؤيته في كل مكان. ومع ذلك، كانت التوازيات المتوازية أداة أدبية شائعة جدًا في العالم القديم. ويعود تاريخها إلى زمن كتابة موسى للأسفار الخمسة.</w:t>
      </w:r>
    </w:p>
    <w:p w14:paraId="2F57AD1A" w14:textId="77777777" w:rsidR="002027E8" w:rsidRPr="00DA22F3" w:rsidRDefault="002027E8">
      <w:pPr>
        <w:rPr>
          <w:sz w:val="26"/>
          <w:szCs w:val="26"/>
        </w:rPr>
      </w:pPr>
    </w:p>
    <w:p w14:paraId="5198968F" w14:textId="75D3AE29" w:rsidR="002027E8" w:rsidRPr="00DA22F3" w:rsidRDefault="0024719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سفر التكوين، حيث نجد قصة الطوفان، وهي قصة طويلة إلى حد ما، فإن قصة الطوفان بأكملها عبارة عن تناقض. هناك مقال عن هذا بقلم وينهام، وينهام، وينهام، في </w:t>
      </w:r>
      <w:proofErr xmlns:w="http://schemas.openxmlformats.org/wordprocessingml/2006/main" w:type="spellStart"/>
      <w:r xmlns:w="http://schemas.openxmlformats.org/wordprocessingml/2006/main" w:rsidR="00000000" w:rsidRPr="00DA22F3">
        <w:rPr>
          <w:rFonts w:ascii="Calibri" w:eastAsia="Calibri" w:hAnsi="Calibri" w:cs="Calibri"/>
          <w:sz w:val="26"/>
          <w:szCs w:val="26"/>
        </w:rPr>
        <w:t xml:space="preserve">فيتوس</w:t>
      </w:r>
      <w:proofErr xmlns:w="http://schemas.openxmlformats.org/wordprocessingml/2006/main" w:type="spellEnd"/>
      <w:r xmlns:w="http://schemas.openxmlformats.org/wordprocessingml/2006/main" w:rsidR="00000000" w:rsidRPr="00DA22F3">
        <w:rPr>
          <w:rFonts w:ascii="Calibri" w:eastAsia="Calibri" w:hAnsi="Calibri" w:cs="Calibri"/>
          <w:sz w:val="26"/>
          <w:szCs w:val="26"/>
        </w:rPr>
        <w:t xml:space="preserve"> أعتقد أن هذا هو </w:t>
      </w:r>
      <w:proofErr xmlns:w="http://schemas.openxmlformats.org/wordprocessingml/2006/main" w:type="spellStart"/>
      <w:r xmlns:w="http://schemas.openxmlformats.org/wordprocessingml/2006/main" w:rsidR="00000000" w:rsidRPr="00DA22F3">
        <w:rPr>
          <w:rFonts w:ascii="Calibri" w:eastAsia="Calibri" w:hAnsi="Calibri" w:cs="Calibri"/>
          <w:sz w:val="26"/>
          <w:szCs w:val="26"/>
        </w:rPr>
        <w:t xml:space="preserve">Testamentum </w:t>
      </w:r>
      <w:proofErr xmlns:w="http://schemas.openxmlformats.org/wordprocessingml/2006/main" w:type="spellEnd"/>
      <w:r xmlns:w="http://schemas.openxmlformats.org/wordprocessingml/2006/main" w:rsidR="00000000" w:rsidRPr="00DA22F3">
        <w:rPr>
          <w:rFonts w:ascii="Calibri" w:eastAsia="Calibri" w:hAnsi="Calibri" w:cs="Calibri"/>
          <w:sz w:val="26"/>
          <w:szCs w:val="26"/>
        </w:rPr>
        <w:t xml:space="preserve">. ولكن إذا ذهبت وبحثت عن Wenham، فستجد Gordon، وأعتقد أن هذا الشخص كان Gordon. هناك Gordon و John.</w:t>
      </w:r>
    </w:p>
    <w:p w14:paraId="65D4DD2A" w14:textId="77777777" w:rsidR="002027E8" w:rsidRPr="00DA22F3" w:rsidRDefault="002027E8">
      <w:pPr>
        <w:rPr>
          <w:sz w:val="26"/>
          <w:szCs w:val="26"/>
        </w:rPr>
      </w:pPr>
    </w:p>
    <w:p w14:paraId="32357FB5" w14:textId="16E52C3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ولكن لديه مقال عن قصة الطوفان. وهو يعرض لك مخططًا يوضح كيف أن قصة الطوفان بأكملها لها هذه النقاط النهائية، ثم في هذا النوع من البنية، تجيب كل نقطة على النقطة الأخرى. خمن ما هو المركز؟ إن مركز قصة الطوفان هو تلك العبارة، عندما يتدرب الله على الطوفان في حكمه ولن يحكم على العالم بهذه الطريقة مرة أخرى، يقول الكتاب المقدس، "تذكر الله".</w:t>
      </w:r>
    </w:p>
    <w:p w14:paraId="4971085D" w14:textId="77777777" w:rsidR="002027E8" w:rsidRPr="00DA22F3" w:rsidRDefault="002027E8">
      <w:pPr>
        <w:rPr>
          <w:sz w:val="26"/>
          <w:szCs w:val="26"/>
        </w:rPr>
      </w:pPr>
    </w:p>
    <w:p w14:paraId="105AA7D0" w14:textId="695DF9CF"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هذا هو جوهر قصة الطوفان. لذا، فإن التوازيات شائعة جدًا في البيئات الأدبية القديمة. عندما تقرأ 1 كورنثوس 5 و6، لاحظ مقدار التركيز المعطى في هذه الأصحاحات للمجتمع.</w:t>
      </w:r>
    </w:p>
    <w:p w14:paraId="00E489BE" w14:textId="77777777" w:rsidR="002027E8" w:rsidRPr="00DA22F3" w:rsidRDefault="002027E8">
      <w:pPr>
        <w:rPr>
          <w:sz w:val="26"/>
          <w:szCs w:val="26"/>
        </w:rPr>
      </w:pPr>
    </w:p>
    <w:p w14:paraId="5A84F3D2" w14:textId="2A463C1A"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ومع ذلك، لدينا أفراد يحفزون هذه الشائعات وهذه المشاكل. لدينا هذا الرجل البارز وزوجة أبيه. لدينا مشاكل القضايا في المحاكم، والتي لا يتم تحديدها على وجه التحديد ولكن بشكل عام فقط.</w:t>
      </w:r>
    </w:p>
    <w:p w14:paraId="398AA92A" w14:textId="77777777" w:rsidR="002027E8" w:rsidRPr="00DA22F3" w:rsidRDefault="002027E8">
      <w:pPr>
        <w:rPr>
          <w:sz w:val="26"/>
          <w:szCs w:val="26"/>
        </w:rPr>
      </w:pPr>
    </w:p>
    <w:p w14:paraId="17888874" w14:textId="623FF6CD"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لأن 5 و6 ينظران إلى هذه المشاكل من منظور المجتمع. وهذا مهم للغاية. كان المجتمع، وليس الأفراد فقط، هو الذي </w:t>
      </w:r>
      <w:r xmlns:w="http://schemas.openxmlformats.org/wordprocessingml/2006/main" w:rsidR="0024719D">
        <w:rPr>
          <w:rFonts w:ascii="Calibri" w:eastAsia="Calibri" w:hAnsi="Calibri" w:cs="Calibri"/>
          <w:sz w:val="26"/>
          <w:szCs w:val="26"/>
        </w:rPr>
        <w:t xml:space="preserve">خلق المخاطر لأن المجتمع كان يتسامح مع السلوك المنحرف.</w:t>
      </w:r>
    </w:p>
    <w:p w14:paraId="6BE77599" w14:textId="77777777" w:rsidR="002027E8" w:rsidRPr="00DA22F3" w:rsidRDefault="002027E8">
      <w:pPr>
        <w:rPr>
          <w:sz w:val="26"/>
          <w:szCs w:val="26"/>
        </w:rPr>
      </w:pPr>
    </w:p>
    <w:p w14:paraId="299755E9" w14:textId="12D987A1"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يقول بولس أنه يجب علينا أن نتخلص من الخميرة القديمة </w:t>
      </w:r>
      <w:proofErr xmlns:w="http://schemas.openxmlformats.org/wordprocessingml/2006/main" w:type="gramStart"/>
      <w:r xmlns:w="http://schemas.openxmlformats.org/wordprocessingml/2006/main" w:rsidR="0024719D" w:rsidRPr="00DA22F3">
        <w:rPr>
          <w:rFonts w:ascii="Calibri" w:eastAsia="Calibri" w:hAnsi="Calibri" w:cs="Calibri"/>
          <w:sz w:val="26"/>
          <w:szCs w:val="26"/>
        </w:rPr>
        <w:t xml:space="preserve">حتى </w:t>
      </w:r>
      <w:proofErr xmlns:w="http://schemas.openxmlformats.org/wordprocessingml/2006/main" w:type="gramEnd"/>
      <w:r xmlns:w="http://schemas.openxmlformats.org/wordprocessingml/2006/main" w:rsidRPr="00DA22F3">
        <w:rPr>
          <w:rFonts w:ascii="Calibri" w:eastAsia="Calibri" w:hAnsi="Calibri" w:cs="Calibri"/>
          <w:sz w:val="26"/>
          <w:szCs w:val="26"/>
        </w:rPr>
        <w:t xml:space="preserve">يصبح المجتمع نقيًا. هذه هي الصورة من العهد القديم.</w:t>
      </w:r>
    </w:p>
    <w:p w14:paraId="2DC791B4" w14:textId="77777777" w:rsidR="002027E8" w:rsidRPr="00DA22F3" w:rsidRDefault="002027E8">
      <w:pPr>
        <w:rPr>
          <w:sz w:val="26"/>
          <w:szCs w:val="26"/>
        </w:rPr>
      </w:pPr>
    </w:p>
    <w:p w14:paraId="5C2D79DC"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المجتمع هو معبد للفضاء المقدس، وعندما يتحدث عن ذلك، ألا تعلمون أن أجسادكم هي معبد الله، تتحدث بعض النصوص عن ذلك بشكل فردي، نحن معبد الله.</w:t>
      </w:r>
    </w:p>
    <w:p w14:paraId="57A8D419" w14:textId="77777777" w:rsidR="002027E8" w:rsidRPr="00DA22F3" w:rsidRDefault="002027E8">
      <w:pPr>
        <w:rPr>
          <w:sz w:val="26"/>
          <w:szCs w:val="26"/>
        </w:rPr>
      </w:pPr>
    </w:p>
    <w:p w14:paraId="02DDA17F" w14:textId="35DA9252"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تستخدم بعض النصوص صيغة الجمع، بمعنى أن الكنيسة هي هيكل الله. وبالتالي، فإن الحقيقة هي أن الكنيسة ليست مبنى. إنها الناس. إنها الناس.</w:t>
      </w:r>
    </w:p>
    <w:p w14:paraId="0B893385" w14:textId="77777777" w:rsidR="002027E8" w:rsidRPr="00DA22F3" w:rsidRDefault="002027E8">
      <w:pPr>
        <w:rPr>
          <w:sz w:val="26"/>
          <w:szCs w:val="26"/>
        </w:rPr>
      </w:pPr>
    </w:p>
    <w:p w14:paraId="298A3981" w14:textId="3EEB78AF" w:rsidR="002027E8" w:rsidRPr="00DA22F3" w:rsidRDefault="0024719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ونتيجة لذلك، فلننظر إلى الجانب المجتمعي لما يحدث في الفصلين الخامس والسادس، ولا نفكر فقط في الأفراد. وسنرى هذا مرارًا وتكرارًا. ففي الصفحة 67، في الأعلى، هناك تماسك موضوعي.</w:t>
      </w:r>
    </w:p>
    <w:p w14:paraId="36CCDF93" w14:textId="77777777" w:rsidR="002027E8" w:rsidRPr="00DA22F3" w:rsidRDefault="002027E8">
      <w:pPr>
        <w:rPr>
          <w:sz w:val="26"/>
          <w:szCs w:val="26"/>
        </w:rPr>
      </w:pPr>
    </w:p>
    <w:p w14:paraId="6CA9CD33" w14:textId="699055D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إن المجتمع المليء بالصراعات والكبرياء والحزن يتضح من خلال دراسات الحالة الجنسية والقانونية التي تظهر في الآيتين 5 و6. يستخدم بولس في الآية 6.5 كلمة "العار". هذه ثقافة حيث كان العار، وخاصة إذا كنت تخجل من ذنبك، أو تخجل من مكانتك، أو أي شيء آخر، مصطلحًا أخلاقيًا قويًا للغاية. وبالتالي، يلعب بولس على هذه الكلمة.</w:t>
      </w:r>
    </w:p>
    <w:p w14:paraId="493207ED" w14:textId="77777777" w:rsidR="002027E8" w:rsidRPr="00DA22F3" w:rsidRDefault="002027E8">
      <w:pPr>
        <w:rPr>
          <w:sz w:val="26"/>
          <w:szCs w:val="26"/>
        </w:rPr>
      </w:pPr>
    </w:p>
    <w:p w14:paraId="1F66E63E" w14:textId="2AED0FFA"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إنه يستشهد بخزيّهم، الذي من شأنه في ثقافتهم أن يهدد نظرتهم إلى أنفسهم وسمعتهم. وهو يستخدم كتالوجات الرذائل في الآيتين 5: 9-11 و6: 9-10. وأضع كتالوجات الرذائل بين علامتي الاقتباس لأن هناك أداة أدبية ضخمة تسمى الفضيلة وقائمة الرذائل التي كانت موجودة قبل العهد الجديد وكانت موجودة داخل العهد الجديد. ولدي محاضرة حول هذا الموضوع على موقعي الإلكتروني، gmeters.com، تحت عنوان "التعليم" وتحت عنوان "ثمار الروح".</w:t>
      </w:r>
    </w:p>
    <w:p w14:paraId="499B9584" w14:textId="77777777" w:rsidR="002027E8" w:rsidRPr="00DA22F3" w:rsidRDefault="002027E8">
      <w:pPr>
        <w:rPr>
          <w:sz w:val="26"/>
          <w:szCs w:val="26"/>
        </w:rPr>
      </w:pPr>
    </w:p>
    <w:p w14:paraId="70C3BD3F" w14:textId="33A42766"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هناك بعض مقاطع الفيديو القصيرة، ولكن هناك بعض المحاضرات التي تستغرق ساعة واحدة. في تلك المحاضرات، أتحدث عن قائمتي الفضيلة والرذيلة لأن ثمار الروح هي قائمة بالفضائل. أما أعمال الجسد فهي قائمة بالرذائل.</w:t>
      </w:r>
    </w:p>
    <w:p w14:paraId="204000FE" w14:textId="77777777" w:rsidR="002027E8" w:rsidRPr="00DA22F3" w:rsidRDefault="002027E8">
      <w:pPr>
        <w:rPr>
          <w:sz w:val="26"/>
          <w:szCs w:val="26"/>
        </w:rPr>
      </w:pPr>
    </w:p>
    <w:p w14:paraId="5272C15A" w14:textId="22C986C5" w:rsidR="002027E8" w:rsidRPr="00DA22F3" w:rsidRDefault="0024719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خارج الكتاب المقدس وداخله، لدينا هذه القوائم الخاصة بالفضائل والرذائل لنركز على قضايا الخير والشر. لذا فهذا شيء يجب أن تراقبه. الآن، بينما نذهب وننظر إلى الفصل نفسه، بعد هذه المقدمة الموجزة، ستلاحظ أنه في الصفحة 67.أ، يرد بولس على التقرير المتعلق بالأخلاق الفاضحة.</w:t>
      </w:r>
    </w:p>
    <w:p w14:paraId="17707290" w14:textId="77777777" w:rsidR="002027E8" w:rsidRPr="00DA22F3" w:rsidRDefault="002027E8">
      <w:pPr>
        <w:rPr>
          <w:sz w:val="26"/>
          <w:szCs w:val="26"/>
        </w:rPr>
      </w:pPr>
    </w:p>
    <w:p w14:paraId="4FE7C21F"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هذا هو الفصل الخامس، الأخلاق الفاضحة. أولاً، يجيب على قضية سفاح القربى في الآيات 1-8. هذه آيات مليئة بالتفاصيل.</w:t>
      </w:r>
    </w:p>
    <w:p w14:paraId="090F07DE" w14:textId="77777777" w:rsidR="002027E8" w:rsidRPr="00DA22F3" w:rsidRDefault="002027E8">
      <w:pPr>
        <w:rPr>
          <w:sz w:val="26"/>
          <w:szCs w:val="26"/>
        </w:rPr>
      </w:pPr>
    </w:p>
    <w:p w14:paraId="20AD72A4" w14:textId="06C259C3"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يشير إلى حقيقة سفاح القربى في الآية 1، ثم سنرى أنه يندب عدم التوبة في الآيات 2-8. </w:t>
      </w:r>
      <w:r xmlns:w="http://schemas.openxmlformats.org/wordprocessingml/2006/main" w:rsidR="0024719D" w:rsidRPr="00DA22F3">
        <w:rPr>
          <w:rFonts w:ascii="Calibri" w:eastAsia="Calibri" w:hAnsi="Calibri" w:cs="Calibri"/>
          <w:sz w:val="26"/>
          <w:szCs w:val="26"/>
        </w:rPr>
        <w:t xml:space="preserve">لذا، فإن حقيقة سفاح القربى وعدم التوبة من جانب أهل كورنثوس فيما يتعلق بذلك في الجزء الأخير من هذه الفقرة الكبيرة المكونة من 8 آيات. إن ما ورد في الآية 5: 1 يشير إلى أن بولس لم يكن يستجيب لخطيئة رجل واحد فقط، على الرغم من أن هذه هي المناسبة لذلك.</w:t>
      </w:r>
    </w:p>
    <w:p w14:paraId="3913D0C0" w14:textId="77777777" w:rsidR="002027E8" w:rsidRPr="00DA22F3" w:rsidRDefault="002027E8">
      <w:pPr>
        <w:rPr>
          <w:sz w:val="26"/>
          <w:szCs w:val="26"/>
        </w:rPr>
      </w:pPr>
    </w:p>
    <w:p w14:paraId="483C210E" w14:textId="7B933873"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ولكن الأمر كان له علاقة بخطيئة الكنيسة في كورنثوس. فالكنيسة، كجسد، مسئولة عن أعضائها. وإذا انحرف أحد الأعضاء عن القاعدة، فإن ذلك يؤثر على الجسد كله.</w:t>
      </w:r>
    </w:p>
    <w:p w14:paraId="45CCDE9E" w14:textId="77777777" w:rsidR="002027E8" w:rsidRPr="00DA22F3" w:rsidRDefault="002027E8">
      <w:pPr>
        <w:rPr>
          <w:sz w:val="26"/>
          <w:szCs w:val="26"/>
        </w:rPr>
      </w:pPr>
    </w:p>
    <w:p w14:paraId="5F8526A4" w14:textId="6F2FF633"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هذا عرض توراتي من سفر التكوين إلى سفر الرؤيا. أنت لست وحيدًا أبدًا إذا استخدمت نوعًا من المصطلح الأمريكي لذلك الراعي العظيم الذي ارتدى القناع وكان لديه تونتو. أنت لست وحيدًا أبدًا في عمل الله.</w:t>
      </w:r>
    </w:p>
    <w:p w14:paraId="12285A37" w14:textId="77777777" w:rsidR="002027E8" w:rsidRPr="00DA22F3" w:rsidRDefault="002027E8">
      <w:pPr>
        <w:rPr>
          <w:sz w:val="26"/>
          <w:szCs w:val="26"/>
        </w:rPr>
      </w:pPr>
    </w:p>
    <w:p w14:paraId="3119B464"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إنه دائمًا، دائمًا، دائمًا مجتمع. الوضع الذي كان يحدث. حسنًا، دعنا نلقي نظرة على النص هنا.</w:t>
      </w:r>
    </w:p>
    <w:p w14:paraId="422A33F3" w14:textId="77777777" w:rsidR="002027E8" w:rsidRPr="00DA22F3" w:rsidRDefault="002027E8">
      <w:pPr>
        <w:rPr>
          <w:sz w:val="26"/>
          <w:szCs w:val="26"/>
        </w:rPr>
      </w:pPr>
    </w:p>
    <w:p w14:paraId="6817C006" w14:textId="2DBC344E"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في الإصحاح الخامس، الآية 1، نرى أنه ورد في الواقع أن هناك أخلاقًا جنسية بينكم. هناك أخلاق جنسية بينكم - النقطة الأولى.</w:t>
      </w:r>
    </w:p>
    <w:p w14:paraId="722EA2B5" w14:textId="77777777" w:rsidR="002027E8" w:rsidRPr="00DA22F3" w:rsidRDefault="002027E8">
      <w:pPr>
        <w:rPr>
          <w:sz w:val="26"/>
          <w:szCs w:val="26"/>
        </w:rPr>
      </w:pPr>
    </w:p>
    <w:p w14:paraId="0224F59D" w14:textId="7C7F0B53"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إن صيغة المصدر الحاضرة تتضمن، وهذا هو النصف الثاني هنا، أن الرجل ينام مع زوجة أبيه. تقول ترجمة NIV أنه ينام مع زوجة أبيه، وهو معادل ديناميكي جيد لأنه يفسر الكلمة. تقول ترجمة الملك جيمس أنه ينام مع زوجة أبيه.</w:t>
      </w:r>
    </w:p>
    <w:p w14:paraId="5EEF4540" w14:textId="77777777" w:rsidR="002027E8" w:rsidRPr="00DA22F3" w:rsidRDefault="002027E8">
      <w:pPr>
        <w:rPr>
          <w:sz w:val="26"/>
          <w:szCs w:val="26"/>
        </w:rPr>
      </w:pPr>
    </w:p>
    <w:p w14:paraId="1C409174"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سيقول الرسميون ذلك، لكننا نعرف ما يعنيه ذلك. إنها طريقة أكثر ليونة للتعبير عن ذلك.</w:t>
      </w:r>
    </w:p>
    <w:p w14:paraId="7418DA84" w14:textId="77777777" w:rsidR="002027E8" w:rsidRPr="00DA22F3" w:rsidRDefault="002027E8">
      <w:pPr>
        <w:rPr>
          <w:sz w:val="26"/>
          <w:szCs w:val="26"/>
        </w:rPr>
      </w:pPr>
    </w:p>
    <w:p w14:paraId="7883EFD0" w14:textId="12EEEEEF"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ولكن هذا في صيغة الأمر الحاضر، وهو ما يعني أن الأمر مستمر. إنه ليس مجرد حدث وقع، بل هو قضية مستمرة ـ عملية وليست مجرد فعل واحد.</w:t>
      </w:r>
    </w:p>
    <w:p w14:paraId="7893F41F" w14:textId="77777777" w:rsidR="002027E8" w:rsidRPr="00DA22F3" w:rsidRDefault="002027E8">
      <w:pPr>
        <w:rPr>
          <w:sz w:val="26"/>
          <w:szCs w:val="26"/>
        </w:rPr>
      </w:pPr>
    </w:p>
    <w:p w14:paraId="5F094950" w14:textId="54D6A9D2"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يمكنك أن ترى سفر اللاويين، ويمكنك أن ترى سفر التثنية، الذي يتحدث عن نفي هذا. قد نسأل أنفسنا بضعة أسئلة. هل يوفر الزواج للكنيسة عذرًا لعدم التصرف؟ بعبارة أخرى، إذا تزوج هذا الرجل من زوجة أبيه.</w:t>
      </w:r>
    </w:p>
    <w:p w14:paraId="024E6C3D" w14:textId="77777777" w:rsidR="002027E8" w:rsidRPr="00DA22F3" w:rsidRDefault="002027E8">
      <w:pPr>
        <w:rPr>
          <w:sz w:val="26"/>
          <w:szCs w:val="26"/>
        </w:rPr>
      </w:pPr>
    </w:p>
    <w:p w14:paraId="159B2266" w14:textId="3FBA84DD"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والآن لا نعرف حتى ما إذا كان والده حيًا أم ميتًا، ولا توجد تفاصيل حول هذا الأمر. لذا، هناك جانب آخر كامل لم يتم طرحه على الطاولة فيما يتعلق بهذا الفرد.</w:t>
      </w:r>
    </w:p>
    <w:p w14:paraId="7B836C69" w14:textId="77777777" w:rsidR="002027E8" w:rsidRPr="00DA22F3" w:rsidRDefault="002027E8">
      <w:pPr>
        <w:rPr>
          <w:sz w:val="26"/>
          <w:szCs w:val="26"/>
        </w:rPr>
      </w:pPr>
    </w:p>
    <w:p w14:paraId="7BE2E251"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من الواضح جدًا أن بول لا يركز على تعقيدات الفرد، بل يركز على كيفية تعامل المجتمع معه. لكن الحقيقة هي أنه ربما يكون مجرد سيناريو.</w:t>
      </w:r>
    </w:p>
    <w:p w14:paraId="4A11261A" w14:textId="77777777" w:rsidR="002027E8" w:rsidRPr="00DA22F3" w:rsidRDefault="002027E8">
      <w:pPr>
        <w:rPr>
          <w:sz w:val="26"/>
          <w:szCs w:val="26"/>
        </w:rPr>
      </w:pPr>
    </w:p>
    <w:p w14:paraId="0EEF83D9" w14:textId="0571E533"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إذا تزوج هذا الشخص من زوجة أبيه، ولنفترض </w:t>
      </w:r>
      <w:r xmlns:w="http://schemas.openxmlformats.org/wordprocessingml/2006/main" w:rsidR="0024719D">
        <w:rPr>
          <w:rFonts w:ascii="Calibri" w:eastAsia="Calibri" w:hAnsi="Calibri" w:cs="Calibri"/>
          <w:sz w:val="26"/>
          <w:szCs w:val="26"/>
        </w:rPr>
        <w:t xml:space="preserve">جدلاً أن والده لا يزال على قيد الحياة، فهذا يعتبر زنا محارم.</w:t>
      </w:r>
    </w:p>
    <w:p w14:paraId="15A1CB7D" w14:textId="77777777" w:rsidR="002027E8" w:rsidRPr="00DA22F3" w:rsidRDefault="002027E8">
      <w:pPr>
        <w:rPr>
          <w:sz w:val="26"/>
          <w:szCs w:val="26"/>
        </w:rPr>
      </w:pPr>
    </w:p>
    <w:p w14:paraId="7B0841F7"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إنه سفاح القربى حتى لو كان الأب ميتًا في فكر القرن الأول. في فكر وجهة نظر العهد القديم لهذا الأمر. لكن لدينا سفاح القربى مستمر.</w:t>
      </w:r>
    </w:p>
    <w:p w14:paraId="06D78C7B" w14:textId="77777777" w:rsidR="002027E8" w:rsidRPr="00DA22F3" w:rsidRDefault="002027E8">
      <w:pPr>
        <w:rPr>
          <w:sz w:val="26"/>
          <w:szCs w:val="26"/>
        </w:rPr>
      </w:pPr>
    </w:p>
    <w:p w14:paraId="163505F4" w14:textId="0CEC8BAF"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ولكن الكنيسة في كورنثوس كان من الممكن أن تفكر في الأمر على هذا النحو: إذا كان متزوجًا، فلا بد أن الأمر على ما يرام. ماذا يمكننا أن نقول الآن؟ لقد انتهى الأمر.</w:t>
      </w:r>
    </w:p>
    <w:p w14:paraId="0B322F1F" w14:textId="77777777" w:rsidR="002027E8" w:rsidRPr="00DA22F3" w:rsidRDefault="002027E8">
      <w:pPr>
        <w:rPr>
          <w:sz w:val="26"/>
          <w:szCs w:val="26"/>
        </w:rPr>
      </w:pPr>
    </w:p>
    <w:p w14:paraId="1F4664B2" w14:textId="7C27DA51"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حسنًا، لا أعتقد أن بولس كان ينظر إلى الأمر بهذه الطريقة. أو قد يكون السؤال الثاني هو: هل أعاقت الهياكل الاجتماعية عمل الكنيسة؟ لقد سبق ذكر قضية المكانة الاجتماعية.</w:t>
      </w:r>
    </w:p>
    <w:p w14:paraId="6A91CF7D" w14:textId="77777777" w:rsidR="002027E8" w:rsidRPr="00DA22F3" w:rsidRDefault="002027E8">
      <w:pPr>
        <w:rPr>
          <w:sz w:val="26"/>
          <w:szCs w:val="26"/>
        </w:rPr>
      </w:pPr>
    </w:p>
    <w:p w14:paraId="315C62F7" w14:textId="5917BCA2" w:rsidR="002027E8" w:rsidRPr="00DA22F3" w:rsidRDefault="00000000" w:rsidP="0024719D">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الخيار المتاح لهذا الرجل هو أنه يعيش مع امرأة بشكل منتظم، وأن لديه هذه المرأة. أو أنه متزوج. والنص ليس واضحًا كما قد نرغب في هذا الشأن. ويبدو أن الزواج يرجح كفة الميزان. ويعتقد معظم المعلقين أنه متزوج، وهو ما يجعل من الصعب على الكنيسة أن تتحداه على الأقل على المستوى الثقافي. دعونا لا نبالغ في المبالغة من أجل مصلحتنا هنا.</w:t>
      </w:r>
    </w:p>
    <w:p w14:paraId="404D788B" w14:textId="77777777" w:rsidR="002027E8" w:rsidRPr="00DA22F3" w:rsidRDefault="002027E8">
      <w:pPr>
        <w:rPr>
          <w:sz w:val="26"/>
          <w:szCs w:val="26"/>
        </w:rPr>
      </w:pPr>
    </w:p>
    <w:p w14:paraId="77164C07" w14:textId="34E3631A"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تذكروا أن هؤلاء كانوا مسيحيين جددًا في عالم لم تكن المسيحية موجودة فيه قط. حتى صادفوها، وتأثروا بكل أنواع التأثيرات من خلفياتهم الخاصة.</w:t>
      </w:r>
    </w:p>
    <w:p w14:paraId="2D6F9916" w14:textId="77777777" w:rsidR="002027E8" w:rsidRPr="00DA22F3" w:rsidRDefault="002027E8">
      <w:pPr>
        <w:rPr>
          <w:sz w:val="26"/>
          <w:szCs w:val="26"/>
        </w:rPr>
      </w:pPr>
    </w:p>
    <w:p w14:paraId="2D50B43D" w14:textId="35B694DE"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كان هؤلاء الأشخاص يمرون بأوقات عصيبة. ولكننا ربما نكون متقدمين عليهم في بعض النواحي. لأنهم على الأقل كانوا يكافحون من أجل التغلب على هذه الأوقات العصيبة.</w:t>
      </w:r>
    </w:p>
    <w:p w14:paraId="0C1F5A6F" w14:textId="77777777" w:rsidR="002027E8" w:rsidRPr="00DA22F3" w:rsidRDefault="002027E8">
      <w:pPr>
        <w:rPr>
          <w:sz w:val="26"/>
          <w:szCs w:val="26"/>
        </w:rPr>
      </w:pPr>
    </w:p>
    <w:p w14:paraId="29DD18BC"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الرصاصة الثالثة. ممارسة أسوأ من الوثني. يقول القانون اليهودي إنها أسوأ.</w:t>
      </w:r>
    </w:p>
    <w:p w14:paraId="220AB7EB" w14:textId="77777777" w:rsidR="002027E8" w:rsidRPr="00DA22F3" w:rsidRDefault="002027E8">
      <w:pPr>
        <w:rPr>
          <w:sz w:val="26"/>
          <w:szCs w:val="26"/>
        </w:rPr>
      </w:pPr>
    </w:p>
    <w:p w14:paraId="103E8120" w14:textId="03B532A8"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وهذا ينطبق أيضًا على المصادر الخارجية. ريتشارد هايز، الذي بالمناسبة، من المعلقين الجيدين الآخرين على رسالة كورنثوس الأولى. إنها رسالة مختصرة، وهو أمر جيد لأنك تستطيع أن تحصل على خلاصة موجزة.</w:t>
      </w:r>
    </w:p>
    <w:p w14:paraId="48EC586E" w14:textId="77777777" w:rsidR="002027E8" w:rsidRPr="00DA22F3" w:rsidRDefault="002027E8">
      <w:pPr>
        <w:rPr>
          <w:sz w:val="26"/>
          <w:szCs w:val="26"/>
        </w:rPr>
      </w:pPr>
    </w:p>
    <w:p w14:paraId="2E094975"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أحب أسلوب هايز في الكتابة. فهو كاتب جيد. وهو يستشهد بأقوال شيشرون في هذا الصدد.</w:t>
      </w:r>
    </w:p>
    <w:p w14:paraId="3553CAA5" w14:textId="77777777" w:rsidR="002027E8" w:rsidRPr="00DA22F3" w:rsidRDefault="002027E8">
      <w:pPr>
        <w:rPr>
          <w:sz w:val="26"/>
          <w:szCs w:val="26"/>
        </w:rPr>
      </w:pPr>
    </w:p>
    <w:p w14:paraId="6A91FE2C" w14:textId="231895A2"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وهنا اقتباس آخر هناك في الصفحة 67. وهكذا، تتزوج الحماة من صهرها دون أن يباركها أحد.</w:t>
      </w:r>
    </w:p>
    <w:p w14:paraId="7DD0BCD7" w14:textId="77777777" w:rsidR="002027E8" w:rsidRPr="00DA22F3" w:rsidRDefault="002027E8">
      <w:pPr>
        <w:rPr>
          <w:sz w:val="26"/>
          <w:szCs w:val="26"/>
        </w:rPr>
      </w:pPr>
    </w:p>
    <w:p w14:paraId="4BE982A9" w14:textId="002C0F19"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لا أحد يؤيد هذا الاتحاد، ولا شيء غير التشاؤم العام. آه، ما أعظم خطيئة هذه المرأة.</w:t>
      </w:r>
    </w:p>
    <w:p w14:paraId="58465F4A" w14:textId="77777777" w:rsidR="002027E8" w:rsidRPr="00DA22F3" w:rsidRDefault="002027E8">
      <w:pPr>
        <w:rPr>
          <w:sz w:val="26"/>
          <w:szCs w:val="26"/>
        </w:rPr>
      </w:pPr>
    </w:p>
    <w:p w14:paraId="1EC2882E" w14:textId="75949A65"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لا يصدق. إنه أمر غير مسبوق في كل التجارب. باستثناء هذه الحالة الوحيدة.</w:t>
      </w:r>
    </w:p>
    <w:p w14:paraId="27EF0E93" w14:textId="77777777" w:rsidR="002027E8" w:rsidRPr="00DA22F3" w:rsidRDefault="002027E8">
      <w:pPr>
        <w:rPr>
          <w:sz w:val="26"/>
          <w:szCs w:val="26"/>
        </w:rPr>
      </w:pPr>
    </w:p>
    <w:p w14:paraId="190EEA48"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من الواضح أن شيشرون يتحدث عن شيء ما في وقته ومكانه الخاصين. هناك الكثير من التفاصيل المثيرة للاهتمام التي لا يمكننا التفكير فيها هنا. لكن لاحظ مدى الطابع الأبوي لهذا الأمر.</w:t>
      </w:r>
    </w:p>
    <w:p w14:paraId="6C3E8D91" w14:textId="77777777" w:rsidR="002027E8" w:rsidRPr="00DA22F3" w:rsidRDefault="002027E8">
      <w:pPr>
        <w:rPr>
          <w:sz w:val="26"/>
          <w:szCs w:val="26"/>
        </w:rPr>
      </w:pPr>
    </w:p>
    <w:p w14:paraId="36C9E378" w14:textId="6217BFA3"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إن المرأة هي التي ينبغي أن تشعر بالخزي. ماذا عن الرجل؟ حسنًا، في تلك الأيام، كان الرجال يفلتون من العقاب في كثير من الأمور. وكانت المرأة هي التي تتحمل اللوم.</w:t>
      </w:r>
    </w:p>
    <w:p w14:paraId="7A284CBB" w14:textId="77777777" w:rsidR="002027E8" w:rsidRPr="00DA22F3" w:rsidRDefault="002027E8">
      <w:pPr>
        <w:rPr>
          <w:sz w:val="26"/>
          <w:szCs w:val="26"/>
        </w:rPr>
      </w:pPr>
    </w:p>
    <w:p w14:paraId="77148F7A"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أن أفكر في شغفها الشرير، الجامح، غير المروض.</w:t>
      </w:r>
    </w:p>
    <w:p w14:paraId="6AD12ABD" w14:textId="77777777" w:rsidR="002027E8" w:rsidRPr="00DA22F3" w:rsidRDefault="002027E8">
      <w:pPr>
        <w:rPr>
          <w:sz w:val="26"/>
          <w:szCs w:val="26"/>
        </w:rPr>
      </w:pPr>
    </w:p>
    <w:p w14:paraId="75617264"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أعتقد أنها لم تذعن. إلا أمام انتقام السماء. والذي يعني في اللاتينية قوة الآلهة.</w:t>
      </w:r>
    </w:p>
    <w:p w14:paraId="366E6F86" w14:textId="77777777" w:rsidR="002027E8" w:rsidRPr="00DA22F3" w:rsidRDefault="002027E8">
      <w:pPr>
        <w:rPr>
          <w:sz w:val="26"/>
          <w:szCs w:val="26"/>
        </w:rPr>
      </w:pPr>
    </w:p>
    <w:p w14:paraId="45B931A2"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أو الفضيحة بين الرجال. على الأقل قبل حلول الليل نفسه مع مشاعل الزفاف. عتبة غرفة الزفاف.</w:t>
      </w:r>
    </w:p>
    <w:p w14:paraId="6CB1F867" w14:textId="77777777" w:rsidR="002027E8" w:rsidRPr="00DA22F3" w:rsidRDefault="002027E8">
      <w:pPr>
        <w:rPr>
          <w:sz w:val="26"/>
          <w:szCs w:val="26"/>
        </w:rPr>
      </w:pPr>
    </w:p>
    <w:p w14:paraId="02937E7C" w14:textId="374128A8"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سرير زفاف ابنتها. أو حتى الجدران ذاتها التي شهدت ذلك الاتحاد الآخر. جنون العاطفة.</w:t>
      </w:r>
    </w:p>
    <w:p w14:paraId="6F680049" w14:textId="77777777" w:rsidR="002027E8" w:rsidRPr="00DA22F3" w:rsidRDefault="002027E8">
      <w:pPr>
        <w:rPr>
          <w:sz w:val="26"/>
          <w:szCs w:val="26"/>
        </w:rPr>
      </w:pPr>
    </w:p>
    <w:p w14:paraId="03DFD4EE" w14:textId="78892ED6" w:rsidR="002027E8" w:rsidRPr="00DA22F3" w:rsidRDefault="0024719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نجحت في اختراق كل العقبات وتجاوزتها. انتصرت الشهوة على التواضع. انتصرت الفجور على التحفظ.</w:t>
      </w:r>
    </w:p>
    <w:p w14:paraId="3CF861F0" w14:textId="77777777" w:rsidR="002027E8" w:rsidRPr="00DA22F3" w:rsidRDefault="002027E8">
      <w:pPr>
        <w:rPr>
          <w:sz w:val="26"/>
          <w:szCs w:val="26"/>
        </w:rPr>
      </w:pPr>
    </w:p>
    <w:p w14:paraId="1FD205DD" w14:textId="6948CBBC"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الجنون يتغلب على العقل. يا إلهي. كان شيشرون واعظًا بارعًا، أليس كذلك؟ أعني، يمكنك أن تأخذ هذا وتوعظ به.</w:t>
      </w:r>
    </w:p>
    <w:p w14:paraId="5737A24F" w14:textId="77777777" w:rsidR="002027E8" w:rsidRPr="00DA22F3" w:rsidRDefault="002027E8">
      <w:pPr>
        <w:rPr>
          <w:sz w:val="26"/>
          <w:szCs w:val="26"/>
        </w:rPr>
      </w:pPr>
    </w:p>
    <w:p w14:paraId="0C5AA54B"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ما عليك إلا أن تحزم أمتعتك قبل أن تبالغ في الانفعال. ينبغي لنا أن نبالغ في الانفعال. نحن بحاجة إلى المزيد من هذا النوع من الوعظ في بيئاتنا.</w:t>
      </w:r>
    </w:p>
    <w:p w14:paraId="0C83D3A4" w14:textId="77777777" w:rsidR="002027E8" w:rsidRPr="00DA22F3" w:rsidRDefault="002027E8">
      <w:pPr>
        <w:rPr>
          <w:sz w:val="26"/>
          <w:szCs w:val="26"/>
        </w:rPr>
      </w:pPr>
    </w:p>
    <w:p w14:paraId="68894617" w14:textId="2ED667D1" w:rsidR="002027E8" w:rsidRPr="00DA22F3" w:rsidRDefault="00000000" w:rsidP="0024719D">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لأننا نتهاون في التعامل مع الأخلاق التوراتية، ولكن هذا أمر قوي. كتابات شيشرون. كان شيشرون خطيبًا. كان ماهرًا ومدربًا حتى في قدرته على استخدام الكلمات وجعلها قوية.</w:t>
      </w:r>
    </w:p>
    <w:p w14:paraId="7552DC5C" w14:textId="77777777" w:rsidR="002027E8" w:rsidRPr="00DA22F3" w:rsidRDefault="002027E8">
      <w:pPr>
        <w:rPr>
          <w:sz w:val="26"/>
          <w:szCs w:val="26"/>
        </w:rPr>
      </w:pPr>
    </w:p>
    <w:p w14:paraId="06DCA6DE"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عندما تتحدث أمام الجمهور عن الكتاب المقدس، أتمنى أن تفكر في هذا المبدأ. الكلمات هي وسيلتك.</w:t>
      </w:r>
    </w:p>
    <w:p w14:paraId="59FA466C" w14:textId="77777777" w:rsidR="002027E8" w:rsidRPr="00DA22F3" w:rsidRDefault="002027E8">
      <w:pPr>
        <w:rPr>
          <w:sz w:val="26"/>
          <w:szCs w:val="26"/>
        </w:rPr>
      </w:pPr>
    </w:p>
    <w:p w14:paraId="716C8AC7"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أنت تعلم أنك لا تقوم فقط بتصوير فيلم على الشاشة. انظر إلى كل الأموال التي تنفقها هوليوود وغيرها من الإنتاجات لجذب انتباه الناس بكل هذه الرسومات المذهلة.</w:t>
      </w:r>
    </w:p>
    <w:p w14:paraId="6C14E38F" w14:textId="77777777" w:rsidR="002027E8" w:rsidRPr="00DA22F3" w:rsidRDefault="002027E8">
      <w:pPr>
        <w:rPr>
          <w:sz w:val="26"/>
          <w:szCs w:val="26"/>
        </w:rPr>
      </w:pPr>
    </w:p>
    <w:p w14:paraId="786ADB1C"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وإعادة البناء التي يمكنهم القيام بها هذه الأيام. ولكن عندما ينهض شخص ما ليمثل يهوه. الإله الحقيقي للكون.</w:t>
      </w:r>
    </w:p>
    <w:p w14:paraId="3664AC3F" w14:textId="77777777" w:rsidR="002027E8" w:rsidRPr="00DA22F3" w:rsidRDefault="002027E8">
      <w:pPr>
        <w:rPr>
          <w:sz w:val="26"/>
          <w:szCs w:val="26"/>
        </w:rPr>
      </w:pPr>
    </w:p>
    <w:p w14:paraId="4F30B617"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ليس لدينا سوى كلماتنا. من الأفضل أن نتعلم كيف نتحدث ونستخدم كلماتنا.</w:t>
      </w:r>
    </w:p>
    <w:p w14:paraId="1AC67BF5" w14:textId="77777777" w:rsidR="002027E8" w:rsidRPr="00DA22F3" w:rsidRDefault="002027E8">
      <w:pPr>
        <w:rPr>
          <w:sz w:val="26"/>
          <w:szCs w:val="26"/>
        </w:rPr>
      </w:pPr>
    </w:p>
    <w:p w14:paraId="4B8E132F"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لقد فعل شيشرون ذلك. يمكننا أن نأخذ بعض النصائح في هذا الشأن. لقد حظيت بشرف القيام بذلك في مناسبتين.</w:t>
      </w:r>
    </w:p>
    <w:p w14:paraId="2482E039" w14:textId="77777777" w:rsidR="002027E8" w:rsidRPr="00DA22F3" w:rsidRDefault="002027E8">
      <w:pPr>
        <w:rPr>
          <w:sz w:val="26"/>
          <w:szCs w:val="26"/>
        </w:rPr>
      </w:pPr>
    </w:p>
    <w:p w14:paraId="43B0EE1F" w14:textId="3CAED185" w:rsidR="002027E8" w:rsidRPr="00DA22F3" w:rsidRDefault="0024719D" w:rsidP="0024719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سمعت بروس ميتزجر، الذي كان أستاذاً للغة اليونانية والعهد الجديد في جامعة برينستون لسنوات، بل وتناولت معه وجبات الطعام. وهو رجل مشيخي جيد. وهو عالم مشيخي محافظ جيد.</w:t>
      </w:r>
    </w:p>
    <w:p w14:paraId="75ABEBBC" w14:textId="77777777" w:rsidR="002027E8" w:rsidRPr="00DA22F3" w:rsidRDefault="002027E8">
      <w:pPr>
        <w:rPr>
          <w:sz w:val="26"/>
          <w:szCs w:val="26"/>
        </w:rPr>
      </w:pPr>
    </w:p>
    <w:p w14:paraId="58A12832" w14:textId="12FCE175" w:rsidR="002027E8" w:rsidRPr="00DA22F3" w:rsidRDefault="00000000" w:rsidP="0024719D">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أحد كبار علماء اليونان الدوليين. وقد فكر ذات مرة في محادثة حول هذا الموضوع. لقد قال الاختيار بين الكلمة الصحيحة والكلمة الخاطئة في خطبة. إنه مثل الفرق بين المفرقعة النارية وعصا الديناميت.</w:t>
      </w:r>
    </w:p>
    <w:p w14:paraId="398FE40D" w14:textId="77777777" w:rsidR="002027E8" w:rsidRPr="00DA22F3" w:rsidRDefault="002027E8">
      <w:pPr>
        <w:rPr>
          <w:sz w:val="26"/>
          <w:szCs w:val="26"/>
        </w:rPr>
      </w:pPr>
    </w:p>
    <w:p w14:paraId="602C910D" w14:textId="35DB03D8"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حتى في حديثه، كان يستخدم كلمات قوية: مفرقعة نارية أو قطعة ديناميت.</w:t>
      </w:r>
    </w:p>
    <w:p w14:paraId="28C580C2" w14:textId="77777777" w:rsidR="002027E8" w:rsidRPr="00DA22F3" w:rsidRDefault="002027E8">
      <w:pPr>
        <w:rPr>
          <w:sz w:val="26"/>
          <w:szCs w:val="26"/>
        </w:rPr>
      </w:pPr>
    </w:p>
    <w:p w14:paraId="3BE94E92" w14:textId="3D788833"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إن شيشرون يستخدم هنا بعض الكلمات المتفجرة. لذا فإن الثقافة لم توافق على ما كان يحدث في 1 كورنثوس 5. ولسبب ما، وهذه قضية أخرى في حد ذاتها.</w:t>
      </w:r>
    </w:p>
    <w:p w14:paraId="00780472" w14:textId="77777777" w:rsidR="002027E8" w:rsidRPr="00DA22F3" w:rsidRDefault="002027E8">
      <w:pPr>
        <w:rPr>
          <w:sz w:val="26"/>
          <w:szCs w:val="26"/>
        </w:rPr>
      </w:pPr>
    </w:p>
    <w:p w14:paraId="174F2EE2" w14:textId="07ADF96F"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اعتقد بعض الأفراد في هذه الكنيسة أنهم قادرون على القيام بأشياء، وأن ثقافتهم الخاصة لن تسمح لهم بذلك، وأنهم يتمتعون بنوع من الحرية للقيام بذلك.</w:t>
      </w:r>
    </w:p>
    <w:p w14:paraId="53C640AF" w14:textId="77777777" w:rsidR="002027E8" w:rsidRPr="00DA22F3" w:rsidRDefault="002027E8">
      <w:pPr>
        <w:rPr>
          <w:sz w:val="26"/>
          <w:szCs w:val="26"/>
        </w:rPr>
      </w:pPr>
    </w:p>
    <w:p w14:paraId="77AC61D5"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يقول بول لا، ليس هذا هو الحال. الشتاء مرة أخرى. أسفل الصفحة 67.</w:t>
      </w:r>
    </w:p>
    <w:p w14:paraId="2B323240" w14:textId="77777777" w:rsidR="002027E8" w:rsidRPr="00DA22F3" w:rsidRDefault="002027E8">
      <w:pPr>
        <w:rPr>
          <w:sz w:val="26"/>
          <w:szCs w:val="26"/>
        </w:rPr>
      </w:pPr>
    </w:p>
    <w:p w14:paraId="3FBE7D1E" w14:textId="370BE46B"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كان الزنا وزنا المحارم يُعاملان في القانون الجنائي الروماني. والآن، كانت روما مجتمعًا قضائيًا. والسبب في ذلك هو أن روما كانت قادرة على السيطرة على كل ما غزاه الإسكندر الأكبر.</w:t>
      </w:r>
    </w:p>
    <w:p w14:paraId="09D2C6C3" w14:textId="77777777" w:rsidR="002027E8" w:rsidRPr="00DA22F3" w:rsidRDefault="002027E8">
      <w:pPr>
        <w:rPr>
          <w:sz w:val="26"/>
          <w:szCs w:val="26"/>
        </w:rPr>
      </w:pPr>
    </w:p>
    <w:p w14:paraId="761FD8AA" w14:textId="7D3AEBF4"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ثم أعطى لجنرالاته وأبنائه. لا ينبغي لي أن أقول الأبناء، لكنه أعطى لجنرالاته الحكم. لكنهم أفسدوا الأمر.</w:t>
      </w:r>
    </w:p>
    <w:p w14:paraId="3EC7E9F1" w14:textId="77777777" w:rsidR="002027E8" w:rsidRPr="00DA22F3" w:rsidRDefault="002027E8">
      <w:pPr>
        <w:rPr>
          <w:sz w:val="26"/>
          <w:szCs w:val="26"/>
        </w:rPr>
      </w:pPr>
    </w:p>
    <w:p w14:paraId="1666A9E1"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لكن روما تحركت وتحولت إلى شيء كامل. واستولت على كل ما غزاه الإسكندر. لماذا تمكنت روما من فعل ذلك؟ لأن روما كانت منظمة.</w:t>
      </w:r>
    </w:p>
    <w:p w14:paraId="7B8FE2B8" w14:textId="77777777" w:rsidR="002027E8" w:rsidRPr="00DA22F3" w:rsidRDefault="002027E8">
      <w:pPr>
        <w:rPr>
          <w:sz w:val="26"/>
          <w:szCs w:val="26"/>
        </w:rPr>
      </w:pPr>
    </w:p>
    <w:p w14:paraId="59F99FB5"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كان الإسكندر بارعًا في الفوز بالمعارك وغزو الأراضي. لكنه لم يكن بارعًا في الاعتناء بها بعد انتهائها. لكن روما كانت بارعة في ذلك.</w:t>
      </w:r>
    </w:p>
    <w:p w14:paraId="5870CE20" w14:textId="77777777" w:rsidR="002027E8" w:rsidRPr="00DA22F3" w:rsidRDefault="002027E8">
      <w:pPr>
        <w:rPr>
          <w:sz w:val="26"/>
          <w:szCs w:val="26"/>
        </w:rPr>
      </w:pPr>
    </w:p>
    <w:p w14:paraId="7AA086A0"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DA22F3">
        <w:rPr>
          <w:rFonts w:ascii="Calibri" w:eastAsia="Calibri" w:hAnsi="Calibri" w:cs="Calibri"/>
          <w:sz w:val="26"/>
          <w:szCs w:val="26"/>
        </w:rPr>
        <w:t xml:space="preserve">جاءت </w:t>
      </w:r>
      <w:proofErr xmlns:w="http://schemas.openxmlformats.org/wordprocessingml/2006/main" w:type="gramEnd"/>
      <w:r xmlns:w="http://schemas.openxmlformats.org/wordprocessingml/2006/main" w:rsidRPr="00DA22F3">
        <w:rPr>
          <w:rFonts w:ascii="Calibri" w:eastAsia="Calibri" w:hAnsi="Calibri" w:cs="Calibri"/>
          <w:sz w:val="26"/>
          <w:szCs w:val="26"/>
        </w:rPr>
        <w:t xml:space="preserve">روما واهتمت بالأمر. كان لدى روما نظام قانوني معقد. وكانت هناك كل أنواع المستويات القانونية.</w:t>
      </w:r>
    </w:p>
    <w:p w14:paraId="7B59A2A1" w14:textId="77777777" w:rsidR="002027E8" w:rsidRPr="00DA22F3" w:rsidRDefault="002027E8">
      <w:pPr>
        <w:rPr>
          <w:sz w:val="26"/>
          <w:szCs w:val="26"/>
        </w:rPr>
      </w:pPr>
    </w:p>
    <w:p w14:paraId="38C0FA18" w14:textId="49333324"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إن القانون الذي سنتحدث عنه في الفصل السادس ربما يكون أقرب إلى محكمة القانون المدني. هذا القانون هو قانون جنائي ـ هذا الشيء المتعلق بسفاح القربى في الإمبراطورية الرومانية.</w:t>
      </w:r>
    </w:p>
    <w:p w14:paraId="5E472B15" w14:textId="77777777" w:rsidR="002027E8" w:rsidRPr="00DA22F3" w:rsidRDefault="002027E8">
      <w:pPr>
        <w:rPr>
          <w:sz w:val="26"/>
          <w:szCs w:val="26"/>
        </w:rPr>
      </w:pPr>
    </w:p>
    <w:p w14:paraId="6B4C9F97" w14:textId="79205064"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lastRenderedPageBreak xmlns:w="http://schemas.openxmlformats.org/wordprocessingml/2006/main"/>
      </w:r>
      <w:r xmlns:w="http://schemas.openxmlformats.org/wordprocessingml/2006/main" w:rsidRPr="00DA22F3">
        <w:rPr>
          <w:rFonts w:ascii="Calibri" w:eastAsia="Calibri" w:hAnsi="Calibri" w:cs="Calibri"/>
          <w:sz w:val="26"/>
          <w:szCs w:val="26"/>
        </w:rPr>
        <w:t xml:space="preserve">حتى في تلك الإمبراطورية </w:t>
      </w:r>
      <w:r xmlns:w="http://schemas.openxmlformats.org/wordprocessingml/2006/main" w:rsidR="0024719D">
        <w:rPr>
          <w:rFonts w:ascii="Calibri" w:eastAsia="Calibri" w:hAnsi="Calibri" w:cs="Calibri"/>
          <w:sz w:val="26"/>
          <w:szCs w:val="26"/>
        </w:rPr>
        <w:t xml:space="preserve">، كان الأمر بمثابة قانون جنائي. ويُنظر إليه باعتباره انتهاكًا خطيرًا للغاية ويتطلب العقوبة.</w:t>
      </w:r>
    </w:p>
    <w:p w14:paraId="75935153" w14:textId="77777777" w:rsidR="002027E8" w:rsidRPr="00DA22F3" w:rsidRDefault="002027E8">
      <w:pPr>
        <w:rPr>
          <w:sz w:val="26"/>
          <w:szCs w:val="26"/>
        </w:rPr>
      </w:pPr>
    </w:p>
    <w:p w14:paraId="2FA3C587" w14:textId="6E45CB6F"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شيء من المنفى إلى الموت. إذن، لم تكن الكنيسة بمفردها هنا في التعامل مع هذا الفرد.</w:t>
      </w:r>
    </w:p>
    <w:p w14:paraId="38DDA6EF" w14:textId="77777777" w:rsidR="002027E8" w:rsidRPr="00DA22F3" w:rsidRDefault="002027E8">
      <w:pPr>
        <w:rPr>
          <w:sz w:val="26"/>
          <w:szCs w:val="26"/>
        </w:rPr>
      </w:pPr>
    </w:p>
    <w:p w14:paraId="2A59DEF7" w14:textId="6BFA2C96"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ولكنها لم تفعل ذلك عندما يتعلق الأمر بالزنا وزنا المحارم - قانون التقادم الروماني.</w:t>
      </w:r>
    </w:p>
    <w:p w14:paraId="54CB6FCA" w14:textId="77777777" w:rsidR="002027E8" w:rsidRPr="00DA22F3" w:rsidRDefault="002027E8">
      <w:pPr>
        <w:rPr>
          <w:sz w:val="26"/>
          <w:szCs w:val="26"/>
        </w:rPr>
      </w:pPr>
    </w:p>
    <w:p w14:paraId="1B8C6BDB" w14:textId="2920BAEA"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والتي كانت تستغرق عادة 5 سنوات. ولم يتم تطبيقها. لقد أخذوا الأمر على محمل الجد إلى هذا الحد.</w:t>
      </w:r>
    </w:p>
    <w:p w14:paraId="7512715E" w14:textId="77777777" w:rsidR="002027E8" w:rsidRPr="00DA22F3" w:rsidRDefault="002027E8">
      <w:pPr>
        <w:rPr>
          <w:sz w:val="26"/>
          <w:szCs w:val="26"/>
        </w:rPr>
      </w:pPr>
    </w:p>
    <w:p w14:paraId="5F9427EB"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الآن، في الإمبراطورية الرومانية، كان الجنس منتشرًا على نطاق واسع. هناك مقولة تقول إن المرأة إذا كانت تعرف رجلين فقط بانتظام،</w:t>
      </w:r>
    </w:p>
    <w:p w14:paraId="51CC5D7A" w14:textId="77777777" w:rsidR="002027E8" w:rsidRPr="00DA22F3" w:rsidRDefault="002027E8">
      <w:pPr>
        <w:rPr>
          <w:sz w:val="26"/>
          <w:szCs w:val="26"/>
        </w:rPr>
      </w:pPr>
    </w:p>
    <w:p w14:paraId="282AFBDF"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كانت فاضلة للغاية، لذا لم تكن روما غافلة عن الجنس والفجور الجنسي.</w:t>
      </w:r>
    </w:p>
    <w:p w14:paraId="140D58BB" w14:textId="77777777" w:rsidR="002027E8" w:rsidRPr="00DA22F3" w:rsidRDefault="002027E8">
      <w:pPr>
        <w:rPr>
          <w:sz w:val="26"/>
          <w:szCs w:val="26"/>
        </w:rPr>
      </w:pPr>
    </w:p>
    <w:p w14:paraId="5F11B2AE"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ولكن الرومان فعلوا شيئًا واحدًا، فقد حموا وضع الزوجة الشرعية والزوج الشرعي.</w:t>
      </w:r>
    </w:p>
    <w:p w14:paraId="4500B89E" w14:textId="77777777" w:rsidR="002027E8" w:rsidRPr="00DA22F3" w:rsidRDefault="002027E8">
      <w:pPr>
        <w:rPr>
          <w:sz w:val="26"/>
          <w:szCs w:val="26"/>
        </w:rPr>
      </w:pPr>
    </w:p>
    <w:p w14:paraId="47B76575"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كان بإمكان الزوج أن يتجول في كل مكان ويمارس الجنس. لكن كانت هناك مشكلة الزوجة والزوج الشرعيين. لم يكن من الممكن حل هذه المشكلة.</w:t>
      </w:r>
    </w:p>
    <w:p w14:paraId="61BC0E19" w14:textId="77777777" w:rsidR="002027E8" w:rsidRPr="00DA22F3" w:rsidRDefault="002027E8">
      <w:pPr>
        <w:rPr>
          <w:sz w:val="26"/>
          <w:szCs w:val="26"/>
        </w:rPr>
      </w:pPr>
    </w:p>
    <w:p w14:paraId="0675B1B2" w14:textId="6EC02AEB"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إذا ذهب وحصل على زوجة شرعية أخرى، فسوف يكون مذنبًا بالزنا، وسيخضع للمحكمة الجنائية.</w:t>
      </w:r>
    </w:p>
    <w:p w14:paraId="6C2EC09E" w14:textId="77777777" w:rsidR="002027E8" w:rsidRPr="00DA22F3" w:rsidRDefault="002027E8">
      <w:pPr>
        <w:rPr>
          <w:sz w:val="26"/>
          <w:szCs w:val="26"/>
        </w:rPr>
      </w:pPr>
    </w:p>
    <w:p w14:paraId="58A06E20"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ومع ذلك، كان من الممكن أن يكون له عشيقات في كل مكان. وسنعود إلى هذا في سياق آخر بعد قليل. وهكذا، لدينا هذه الممارسة التي هي أسوأ من الوثنيين.</w:t>
      </w:r>
    </w:p>
    <w:p w14:paraId="1DAD9DDD" w14:textId="77777777" w:rsidR="002027E8" w:rsidRPr="00DA22F3" w:rsidRDefault="002027E8">
      <w:pPr>
        <w:rPr>
          <w:sz w:val="26"/>
          <w:szCs w:val="26"/>
        </w:rPr>
      </w:pPr>
    </w:p>
    <w:p w14:paraId="288DF1C4"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وهذا أمر يستحق القانون الجنائي. وحتى بدون قانون التقادم. لذا، فهذا أمر خطير للغاية.</w:t>
      </w:r>
    </w:p>
    <w:p w14:paraId="6880B4CE" w14:textId="77777777" w:rsidR="002027E8" w:rsidRPr="00DA22F3" w:rsidRDefault="002027E8">
      <w:pPr>
        <w:rPr>
          <w:sz w:val="26"/>
          <w:szCs w:val="26"/>
        </w:rPr>
      </w:pPr>
    </w:p>
    <w:p w14:paraId="2CA5436A" w14:textId="3C17E31B"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ولكن القانون الروماني كان يؤيد الأشخاص ذوي المكانة الاجتماعية. وهنا يأتي الالتواء ـ الحق في مقاضاة شخص ذي مكانة اجتماعية.</w:t>
      </w:r>
    </w:p>
    <w:p w14:paraId="5B1807A8" w14:textId="77777777" w:rsidR="002027E8" w:rsidRPr="00DA22F3" w:rsidRDefault="002027E8">
      <w:pPr>
        <w:rPr>
          <w:sz w:val="26"/>
          <w:szCs w:val="26"/>
        </w:rPr>
      </w:pPr>
    </w:p>
    <w:p w14:paraId="43EAA32E" w14:textId="230E5CBF" w:rsidR="002027E8" w:rsidRPr="00DA22F3" w:rsidRDefault="0024719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الأمر محدودًا في القانون الروماني. لم يكن بوسعك أن تفعل ذلك إذا كنت شخصًا لا يتمتع بمكانة اجتماعية. لم يكن بوسعك حتى أن تقاضي شخصًا يتمتع بمكانة اجتماعية.</w:t>
      </w:r>
    </w:p>
    <w:p w14:paraId="1B82EBD0" w14:textId="77777777" w:rsidR="002027E8" w:rsidRPr="00DA22F3" w:rsidRDefault="002027E8">
      <w:pPr>
        <w:rPr>
          <w:sz w:val="26"/>
          <w:szCs w:val="26"/>
        </w:rPr>
      </w:pPr>
    </w:p>
    <w:p w14:paraId="089D44B6" w14:textId="5C405BF1" w:rsidR="002027E8" w:rsidRPr="00DA22F3" w:rsidRDefault="00A23A1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بسبب ترتيب التسلسل الهرمي في النظام القانوني الذي كان يفضل المواطنين الرومانيين، وكان يفضل الشخص الذي كان له مكانة داخل المدينة.</w:t>
      </w:r>
    </w:p>
    <w:p w14:paraId="1461ABCC" w14:textId="77777777" w:rsidR="002027E8" w:rsidRPr="00DA22F3" w:rsidRDefault="002027E8">
      <w:pPr>
        <w:rPr>
          <w:sz w:val="26"/>
          <w:szCs w:val="26"/>
        </w:rPr>
      </w:pPr>
    </w:p>
    <w:p w14:paraId="02087500" w14:textId="0DAEAF35"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وداخل هذا النظام الروماني، كان هناك بعض من هذا يحدث. وسنرى ذلك بشكل خاص عندما ننتقل إلى الفصل السادس، عندما كان الزنا وزنا المحارم متورطين.</w:t>
      </w:r>
    </w:p>
    <w:p w14:paraId="197D23D8" w14:textId="77777777" w:rsidR="002027E8" w:rsidRPr="00DA22F3" w:rsidRDefault="002027E8">
      <w:pPr>
        <w:rPr>
          <w:sz w:val="26"/>
          <w:szCs w:val="26"/>
        </w:rPr>
      </w:pPr>
    </w:p>
    <w:p w14:paraId="70D4DAB4" w14:textId="7C8EC369" w:rsidR="002027E8" w:rsidRPr="00DA22F3" w:rsidRDefault="00A23A14">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مدة التقادم </w:t>
      </w:r>
      <w:r xmlns:w="http://schemas.openxmlformats.org/wordprocessingml/2006/main" w:rsidR="00000000" w:rsidRPr="00DA22F3">
        <w:rPr>
          <w:rFonts w:ascii="Calibri" w:eastAsia="Calibri" w:hAnsi="Calibri" w:cs="Calibri"/>
          <w:sz w:val="26"/>
          <w:szCs w:val="26"/>
        </w:rPr>
        <w:t xml:space="preserve">. وكان القانون الروماني يفضل هذا الشخص صاحب المكانة الاجتماعية. وكان زنا المحارم يتطلب تقديم دعوى رسمية.</w:t>
      </w:r>
    </w:p>
    <w:p w14:paraId="30D715F1" w14:textId="77777777" w:rsidR="002027E8" w:rsidRPr="00DA22F3" w:rsidRDefault="002027E8">
      <w:pPr>
        <w:rPr>
          <w:sz w:val="26"/>
          <w:szCs w:val="26"/>
        </w:rPr>
      </w:pPr>
    </w:p>
    <w:p w14:paraId="46717D6A"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من أجل مقاضاة شخص ما، وخاصةً شخص ذو مكانة اجتماعية. وبالتالي،</w:t>
      </w:r>
    </w:p>
    <w:p w14:paraId="0AE53490" w14:textId="77777777" w:rsidR="002027E8" w:rsidRPr="00DA22F3" w:rsidRDefault="002027E8">
      <w:pPr>
        <w:rPr>
          <w:sz w:val="26"/>
          <w:szCs w:val="26"/>
        </w:rPr>
      </w:pPr>
    </w:p>
    <w:p w14:paraId="23B31781" w14:textId="301BC21B" w:rsidR="002027E8" w:rsidRPr="00DA22F3" w:rsidRDefault="00000000" w:rsidP="00A23A14">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لماذا كان هذا هو حال كورنثوس؟ لقد كان ذلك بسبب جماعة المؤمنين في كورنثوس. لم يفشل يسوع في التعامل مع هذا الرجل فحسب، بل كان متغطرسًا بعض الشيء. والإجابة هي على الأرجح.</w:t>
      </w:r>
    </w:p>
    <w:p w14:paraId="28996344" w14:textId="77777777" w:rsidR="002027E8" w:rsidRPr="00DA22F3" w:rsidRDefault="002027E8">
      <w:pPr>
        <w:rPr>
          <w:sz w:val="26"/>
          <w:szCs w:val="26"/>
        </w:rPr>
      </w:pPr>
    </w:p>
    <w:p w14:paraId="1F81F269"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لأنه كان يتمتع بمكانة مرموقة، وفي بيئتهم الثقافية الخاصة، كانوا يعطون مصداقية لهذه المكانة.</w:t>
      </w:r>
    </w:p>
    <w:p w14:paraId="573D5D4A" w14:textId="77777777" w:rsidR="002027E8" w:rsidRPr="00DA22F3" w:rsidRDefault="002027E8">
      <w:pPr>
        <w:rPr>
          <w:sz w:val="26"/>
          <w:szCs w:val="26"/>
        </w:rPr>
      </w:pPr>
    </w:p>
    <w:p w14:paraId="6830D418" w14:textId="52877C01"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بدلاً من اتباع العادات والتقاليد، كان الدين الجديد الذي تبناه هؤلاء هو المسيحية.</w:t>
      </w:r>
    </w:p>
    <w:p w14:paraId="3445925B" w14:textId="77777777" w:rsidR="002027E8" w:rsidRPr="00DA22F3" w:rsidRDefault="002027E8">
      <w:pPr>
        <w:rPr>
          <w:sz w:val="26"/>
          <w:szCs w:val="26"/>
        </w:rPr>
      </w:pPr>
    </w:p>
    <w:p w14:paraId="6C0C8DA4" w14:textId="508DD94F"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إذن، هذه هي الحقيقة. وهي حقيقة ضخمة جدًا فيما يتعلق بمشكلة الخطيئة.</w:t>
      </w:r>
    </w:p>
    <w:p w14:paraId="38A2AB97" w14:textId="77777777" w:rsidR="002027E8" w:rsidRPr="00DA22F3" w:rsidRDefault="002027E8">
      <w:pPr>
        <w:rPr>
          <w:sz w:val="26"/>
          <w:szCs w:val="26"/>
        </w:rPr>
      </w:pPr>
    </w:p>
    <w:p w14:paraId="539D7F9E" w14:textId="4966524A"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ثانياً، في الصفحة 68، يشتكي بولس من عدم التوبة في ضوء الموقف.</w:t>
      </w:r>
    </w:p>
    <w:p w14:paraId="5C35C057" w14:textId="77777777" w:rsidR="002027E8" w:rsidRPr="00DA22F3" w:rsidRDefault="002027E8">
      <w:pPr>
        <w:rPr>
          <w:sz w:val="26"/>
          <w:szCs w:val="26"/>
        </w:rPr>
      </w:pPr>
    </w:p>
    <w:p w14:paraId="1520B1AF" w14:textId="11832D0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في الآيات من 2 إلى 8، لا يبالغ بولس هنا في التعبير عن رأيه، بل يدعو إلى الطرد الفوري والصارم.</w:t>
      </w:r>
    </w:p>
    <w:p w14:paraId="224D4584" w14:textId="77777777" w:rsidR="002027E8" w:rsidRPr="00DA22F3" w:rsidRDefault="002027E8">
      <w:pPr>
        <w:rPr>
          <w:sz w:val="26"/>
          <w:szCs w:val="26"/>
        </w:rPr>
      </w:pPr>
    </w:p>
    <w:p w14:paraId="0970A29C"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من الجاني، يجب مخاطبتهم، فهو لا يخاطب الجاني.</w:t>
      </w:r>
    </w:p>
    <w:p w14:paraId="411B035A" w14:textId="77777777" w:rsidR="002027E8" w:rsidRPr="00DA22F3" w:rsidRDefault="002027E8">
      <w:pPr>
        <w:rPr>
          <w:sz w:val="26"/>
          <w:szCs w:val="26"/>
        </w:rPr>
      </w:pPr>
    </w:p>
    <w:p w14:paraId="445C74E1"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إنه يخاطب الكنيسة، إنها مسؤولية الكنيسة. موقف كورنثوس في 5: 2. وأنت فخور.</w:t>
      </w:r>
    </w:p>
    <w:p w14:paraId="29FCA5C5" w14:textId="77777777" w:rsidR="002027E8" w:rsidRPr="00DA22F3" w:rsidRDefault="002027E8">
      <w:pPr>
        <w:rPr>
          <w:sz w:val="26"/>
          <w:szCs w:val="26"/>
        </w:rPr>
      </w:pPr>
    </w:p>
    <w:p w14:paraId="5C703BB9" w14:textId="446B9DFC"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ألا كان من الأفضل أن تذهب إلى الحداد؟ هذا تشبيه للجنازة.</w:t>
      </w:r>
    </w:p>
    <w:p w14:paraId="58B01B25" w14:textId="77777777" w:rsidR="002027E8" w:rsidRPr="00DA22F3" w:rsidRDefault="002027E8">
      <w:pPr>
        <w:rPr>
          <w:sz w:val="26"/>
          <w:szCs w:val="26"/>
        </w:rPr>
      </w:pPr>
    </w:p>
    <w:p w14:paraId="770E4CB4" w14:textId="1D724093"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كان ينبغي عليك أن تقيم جنازة بدلاً من أن تفخر بهذا الأمر، وأن تخرج من زمالتك.</w:t>
      </w:r>
    </w:p>
    <w:p w14:paraId="7AA195AA" w14:textId="77777777" w:rsidR="002027E8" w:rsidRPr="00DA22F3" w:rsidRDefault="002027E8">
      <w:pPr>
        <w:rPr>
          <w:sz w:val="26"/>
          <w:szCs w:val="26"/>
        </w:rPr>
      </w:pPr>
    </w:p>
    <w:p w14:paraId="23F799C3"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الرجل الذي كان يفعل هذا. تذكر الآن. لقد تم قراءة هذا علنًا.</w:t>
      </w:r>
    </w:p>
    <w:p w14:paraId="6CD2A32E" w14:textId="77777777" w:rsidR="002027E8" w:rsidRPr="00DA22F3" w:rsidRDefault="002027E8">
      <w:pPr>
        <w:rPr>
          <w:sz w:val="26"/>
          <w:szCs w:val="26"/>
        </w:rPr>
      </w:pPr>
    </w:p>
    <w:p w14:paraId="67CB17A4" w14:textId="77777777"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أرغب حقًا في مشاهدة بعض مقاطع الفيديو الخاصة بهذا. عندما تنتهي حياتي على الأرض، أتمنى أن أذهب إلى غرفة الفيديو.</w:t>
      </w:r>
    </w:p>
    <w:p w14:paraId="7556D933" w14:textId="77777777" w:rsidR="002027E8" w:rsidRPr="00DA22F3" w:rsidRDefault="002027E8">
      <w:pPr>
        <w:rPr>
          <w:sz w:val="26"/>
          <w:szCs w:val="26"/>
        </w:rPr>
      </w:pPr>
    </w:p>
    <w:p w14:paraId="1FD76594" w14:textId="7C817D6E" w:rsidR="002027E8" w:rsidRPr="00DA22F3" w:rsidRDefault="00000000">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فقط شاهدوا كيف تتم قراءة هذا النص، وانظروا من يستمع إليه. حسنًا، كان هذا الرجل فخورًا.</w:t>
      </w:r>
    </w:p>
    <w:p w14:paraId="25608F8C" w14:textId="77777777" w:rsidR="002027E8" w:rsidRPr="00DA22F3" w:rsidRDefault="002027E8">
      <w:pPr>
        <w:rPr>
          <w:sz w:val="26"/>
          <w:szCs w:val="26"/>
        </w:rPr>
      </w:pPr>
    </w:p>
    <w:p w14:paraId="046FAADB" w14:textId="55B8F279" w:rsidR="002027E8" w:rsidRDefault="00000000">
      <w:pPr xmlns:w="http://schemas.openxmlformats.org/wordprocessingml/2006/main">
        <w:rPr>
          <w:rFonts w:ascii="Calibri" w:eastAsia="Calibri" w:hAnsi="Calibri" w:cs="Calibri"/>
          <w:sz w:val="26"/>
          <w:szCs w:val="26"/>
        </w:rPr>
        <w:bidi/>
      </w:pPr>
      <w:r xmlns:w="http://schemas.openxmlformats.org/wordprocessingml/2006/main" w:rsidRPr="00DA22F3">
        <w:rPr>
          <w:rFonts w:ascii="Calibri" w:eastAsia="Calibri" w:hAnsi="Calibri" w:cs="Calibri"/>
          <w:sz w:val="26"/>
          <w:szCs w:val="26"/>
        </w:rPr>
        <w:t xml:space="preserve">لقد كانوا فخورين ومتغطرسين. ومن يدري ربما كان يجلس في الصف الأمامي.</w:t>
      </w:r>
    </w:p>
    <w:p w14:paraId="794687C1" w14:textId="77777777" w:rsidR="001D67D5" w:rsidRDefault="001D67D5">
      <w:pPr>
        <w:rPr>
          <w:rFonts w:ascii="Calibri" w:eastAsia="Calibri" w:hAnsi="Calibri" w:cs="Calibri"/>
          <w:sz w:val="26"/>
          <w:szCs w:val="26"/>
        </w:rPr>
      </w:pPr>
    </w:p>
    <w:p w14:paraId="24AE3ECB" w14:textId="01B32E2D"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هذا مثير للاهتمام. أنا، على الرغم من شكوكى، أعتقد أن الشيخ الذي تلقى هذه الرسالة كان سيضطر إلى قراءتها في اليوم التالي. حسنًا، كيف فعل ذلك؟ ما الذي كان يفكر فيه؟ </w:t>
      </w: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هل حذر هذا الرجل من الحضور غدًا؟ أو ربما كان على الجانب الآخر من السياج وقال، يا إلهي، سأقرأ هذا. كما تعلم، </w:t>
      </w:r>
      <w:r xmlns:w="http://schemas.openxmlformats.org/wordprocessingml/2006/main">
        <w:rPr>
          <w:rFonts w:ascii="Calibri" w:eastAsia="Calibri" w:hAnsi="Calibri" w:cs="Calibri"/>
          <w:sz w:val="26"/>
          <w:szCs w:val="26"/>
        </w:rPr>
        <w:t xml:space="preserve">هناك العديد من الأشياء البشرية التي يمكن أن تحدث في هذا السياق، لكن لا يمكننا أن ندع خيالنا ينجرف بعيدًا.</w:t>
      </w:r>
    </w:p>
    <w:p w14:paraId="4BABBCD3" w14:textId="77777777" w:rsidR="001D67D5" w:rsidRPr="00150222" w:rsidRDefault="001D67D5" w:rsidP="001D67D5">
      <w:pPr>
        <w:rPr>
          <w:sz w:val="26"/>
          <w:szCs w:val="26"/>
        </w:rPr>
      </w:pPr>
    </w:p>
    <w:p w14:paraId="1677C4A5" w14:textId="1F40CD26"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كان موقف أهل كورنثوس موقفًا من الكبرياء. يشير جارلاند إلى أن مصطلح الكبرياء، الذي يعني، المصطلح اليوناني، </w:t>
      </w:r>
      <w:proofErr xmlns:w="http://schemas.openxmlformats.org/wordprocessingml/2006/main" w:type="spellStart"/>
      <w:r xmlns:w="http://schemas.openxmlformats.org/wordprocessingml/2006/main">
        <w:rPr>
          <w:rFonts w:ascii="Calibri" w:eastAsia="Calibri" w:hAnsi="Calibri" w:cs="Calibri"/>
          <w:sz w:val="26"/>
          <w:szCs w:val="26"/>
        </w:rPr>
        <w:t xml:space="preserve">phusio </w:t>
      </w:r>
      <w:proofErr xmlns:w="http://schemas.openxmlformats.org/wordprocessingml/2006/main" w:type="spellEnd"/>
      <w:r xmlns:w="http://schemas.openxmlformats.org/wordprocessingml/2006/main" w:rsidRPr="00150222">
        <w:rPr>
          <w:rFonts w:ascii="Calibri" w:eastAsia="Calibri" w:hAnsi="Calibri" w:cs="Calibri"/>
          <w:sz w:val="26"/>
          <w:szCs w:val="26"/>
        </w:rPr>
        <w:t xml:space="preserve">، يعني الانتفاخ. وقد ترجم إلى فخور في التكافؤ الرسمي.</w:t>
      </w:r>
    </w:p>
    <w:p w14:paraId="0BBFA731" w14:textId="77777777" w:rsidR="001D67D5" w:rsidRPr="00150222" w:rsidRDefault="001D67D5" w:rsidP="001D67D5">
      <w:pPr>
        <w:rPr>
          <w:sz w:val="26"/>
          <w:szCs w:val="26"/>
        </w:rPr>
      </w:pPr>
    </w:p>
    <w:p w14:paraId="527DAD96" w14:textId="7897FC81"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لقد ترجمت هذه الكلمة إلى "متكبر"، وهو نفس الشيء، ولكن مصطلح أكثر حداثة. ويبدو أنها تستخدم كشعار لأنها مذكورة ليس فقط هنا في 5: 2 ولكن أيضًا في 4: 6، 4: 8، 4: 19، 8: 1، 13: 4. وهي تتخلل الرسالة. لقد كانوا متكبرين للغاية لأنهم كانوا أكثر ثقة في بيئتهم الاجتماعية من ثقتهم في كلمة الله.</w:t>
      </w:r>
    </w:p>
    <w:p w14:paraId="3A792278" w14:textId="77777777" w:rsidR="001D67D5" w:rsidRPr="00150222" w:rsidRDefault="001D67D5" w:rsidP="001D67D5">
      <w:pPr>
        <w:rPr>
          <w:sz w:val="26"/>
          <w:szCs w:val="26"/>
        </w:rPr>
      </w:pPr>
    </w:p>
    <w:p w14:paraId="542C1A4D" w14:textId="52E4BFC6"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ولعل هذه العبارة تشكل استمراراً لنقده لمشكلة كورنثوس. إذًا، فقد سمحوا لبنياتهم الاجتماعية بأن تتغلب على تعاليم الله. وبمعنى ما، كانوا يتباهون بهذا الوضع.</w:t>
      </w:r>
    </w:p>
    <w:p w14:paraId="3AF9EB77" w14:textId="77777777" w:rsidR="001D67D5" w:rsidRPr="00150222" w:rsidRDefault="001D67D5" w:rsidP="001D67D5">
      <w:pPr>
        <w:rPr>
          <w:sz w:val="26"/>
          <w:szCs w:val="26"/>
        </w:rPr>
      </w:pPr>
    </w:p>
    <w:p w14:paraId="20CB18DD" w14:textId="79FEB4EB"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هل كانت هذه الغطرسة مرتبطة بالمكانة الاجتماعية للرجل؟ إنه الجاني. كما تعلمون، عندما أقرأ هذا المقطع، لا يسعني إلا أن أفكر في عدد من المناسبات خلال سنوات خدمتي عندما ارتكب أشخاص يتمتعون بحضور كبير في ثقافة الكنيسة الأمريكية خطايا جنسية. أنا أتحدث عن شخصيات أمريكية وطنية بارزة وأشخاص معروفين في الخارج أيضًا.</w:t>
      </w:r>
    </w:p>
    <w:p w14:paraId="2A858797" w14:textId="77777777" w:rsidR="001D67D5" w:rsidRPr="00150222" w:rsidRDefault="001D67D5" w:rsidP="001D67D5">
      <w:pPr>
        <w:rPr>
          <w:sz w:val="26"/>
          <w:szCs w:val="26"/>
        </w:rPr>
      </w:pPr>
    </w:p>
    <w:p w14:paraId="5FAF7343" w14:textId="77777777"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ويبدو أن السيناريو دائمًا ما يكون متشابهًا، حيث يتم القبض عليهم، ثم يعترفون.</w:t>
      </w:r>
    </w:p>
    <w:p w14:paraId="68E5AF26" w14:textId="77777777" w:rsidR="001D67D5" w:rsidRPr="00150222" w:rsidRDefault="001D67D5" w:rsidP="001D67D5">
      <w:pPr>
        <w:rPr>
          <w:sz w:val="26"/>
          <w:szCs w:val="26"/>
        </w:rPr>
      </w:pPr>
    </w:p>
    <w:p w14:paraId="4E7D2E87" w14:textId="44BC81F1"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ثم يتصرفون بتوبة. ثم يريدون استعادة وظائفهم. حسنًا، لست متأكدًا تمامًا من أن بولس قد ينظر إلى الأمر بهذه الطريقة.</w:t>
      </w:r>
    </w:p>
    <w:p w14:paraId="336ED632" w14:textId="77777777" w:rsidR="001D67D5" w:rsidRPr="00150222" w:rsidRDefault="001D67D5" w:rsidP="001D67D5">
      <w:pPr>
        <w:rPr>
          <w:sz w:val="26"/>
          <w:szCs w:val="26"/>
        </w:rPr>
      </w:pPr>
    </w:p>
    <w:p w14:paraId="3E1C1E3F" w14:textId="77777777"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ينبغي لهم أن يتوبوا، وأن يخضعوا لجماعاتهم. ولكنني بصراحة لا أرى أي طريق للعودة إلى هذا النوع من القيادة.</w:t>
      </w:r>
    </w:p>
    <w:p w14:paraId="57C127CF" w14:textId="77777777" w:rsidR="001D67D5" w:rsidRPr="00150222" w:rsidRDefault="001D67D5" w:rsidP="001D67D5">
      <w:pPr>
        <w:rPr>
          <w:sz w:val="26"/>
          <w:szCs w:val="26"/>
        </w:rPr>
      </w:pPr>
    </w:p>
    <w:p w14:paraId="282110A2" w14:textId="3E3B9402"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بمجرد أن تصبح الخطيئة الجنسية واضحة، مدفونة، مخفية، وغير معترف بها حتى يتم اكتشافها، فإنها تقع خارج نطاق القانون. وفي رأيي، يجب أن تظل خارج نطاق القانون.</w:t>
      </w:r>
    </w:p>
    <w:p w14:paraId="1787E7ED" w14:textId="77777777" w:rsidR="001D67D5" w:rsidRPr="00150222" w:rsidRDefault="001D67D5" w:rsidP="001D67D5">
      <w:pPr>
        <w:rPr>
          <w:sz w:val="26"/>
          <w:szCs w:val="26"/>
        </w:rPr>
      </w:pPr>
    </w:p>
    <w:p w14:paraId="53D9371A" w14:textId="77777777"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إن الطبيعة البشرية، بمجرد انتهاكها لأخلاقيات بهذا الحجم، تتعرض لإغراء شديد لتكرار ذلك. وقد شهدنا حالات من تكرار ذلك. إن القول بأن هؤلاء الأشخاص لا يستطيعون العودة إلى الخدمة الدينية لا يعني أنهم لا يمكن أن يُغفر لهم.</w:t>
      </w:r>
    </w:p>
    <w:p w14:paraId="4F23CFA3" w14:textId="77777777" w:rsidR="001D67D5" w:rsidRPr="00150222" w:rsidRDefault="001D67D5" w:rsidP="001D67D5">
      <w:pPr>
        <w:rPr>
          <w:sz w:val="26"/>
          <w:szCs w:val="26"/>
        </w:rPr>
      </w:pPr>
    </w:p>
    <w:p w14:paraId="2BE18F56" w14:textId="77777777"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ولكن هناك فرق بين أن يُغفر لك وأن تكون مؤهلاً لدور قيادي رئيسي في الكنيسة. حسنًا، أنا أتحدث إلى كاميرا. ويمكنك الرد عليّ كما تريد، لكنني لا أستطيع سماعك.</w:t>
      </w:r>
    </w:p>
    <w:p w14:paraId="07449808" w14:textId="77777777" w:rsidR="001D67D5" w:rsidRPr="00150222" w:rsidRDefault="001D67D5" w:rsidP="001D67D5">
      <w:pPr>
        <w:rPr>
          <w:sz w:val="26"/>
          <w:szCs w:val="26"/>
        </w:rPr>
      </w:pPr>
    </w:p>
    <w:p w14:paraId="6D8930D0" w14:textId="654CFC03"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أعتقد أن المحاضرات الصوتية والمرئية لها بعض المزايا. لذا، كان هناك حضور للفخر، وغياب للحزن.</w:t>
      </w:r>
    </w:p>
    <w:p w14:paraId="43228776" w14:textId="77777777" w:rsidR="001D67D5" w:rsidRPr="00150222" w:rsidRDefault="001D67D5" w:rsidP="001D67D5">
      <w:pPr>
        <w:rPr>
          <w:sz w:val="26"/>
          <w:szCs w:val="26"/>
        </w:rPr>
      </w:pPr>
    </w:p>
    <w:p w14:paraId="1EB382ED" w14:textId="3FF89366"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كان ينبغي لهم أن يذهبوا إلى جنازة، لا أن يكونوا متكبرين بشأن ذلك. لذلك، دعا بولس إلى التأديب بعد أن عاتبهم على موقفهم. لقد حدد ثلاثة جوانب من المشاركة في التأديب.</w:t>
      </w:r>
    </w:p>
    <w:p w14:paraId="67B27565" w14:textId="77777777" w:rsidR="001D67D5" w:rsidRPr="00150222" w:rsidRDefault="001D67D5" w:rsidP="001D67D5">
      <w:pPr>
        <w:rPr>
          <w:sz w:val="26"/>
          <w:szCs w:val="26"/>
        </w:rPr>
      </w:pPr>
    </w:p>
    <w:p w14:paraId="444E7F7B" w14:textId="189C6F5D"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يذكر بولس أن الرب حاضر، وأن الكنيسة مسئولة عن تنفيذ ذلك. يقول في 5: 3 و4، "حين تجتمعون". وهذا يعني أن الكنيسة الأولى لاحظت وفهمت الهياكل التي استخدمتها لإدارة الأعمال.</w:t>
      </w:r>
    </w:p>
    <w:p w14:paraId="127D58B8" w14:textId="77777777" w:rsidR="001D67D5" w:rsidRPr="00150222" w:rsidRDefault="001D67D5" w:rsidP="001D67D5">
      <w:pPr>
        <w:rPr>
          <w:sz w:val="26"/>
          <w:szCs w:val="26"/>
        </w:rPr>
      </w:pPr>
    </w:p>
    <w:p w14:paraId="6DC145CF" w14:textId="4B5B1D70"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لقد كان هذا شأناً خاصاً بالكنيسة. وأنا أؤمن بشدة بالشيوخ، ولكنني ما زلت أعتقد أن هناك استقلالاً في الكنيسة ككل مع وجود الشيوخ كقادة. ونحن بحاجة إلى توخي الحذر عند تطبيق مبدأ قيادة الشيوخ بدلاً من القساوسة المنفردين، كما هو الحال غالباً في الولايات المتحدة على أي حال.</w:t>
      </w:r>
    </w:p>
    <w:p w14:paraId="2AA01488" w14:textId="77777777" w:rsidR="001D67D5" w:rsidRPr="00150222" w:rsidRDefault="001D67D5" w:rsidP="001D67D5">
      <w:pPr>
        <w:rPr>
          <w:sz w:val="26"/>
          <w:szCs w:val="26"/>
        </w:rPr>
      </w:pPr>
    </w:p>
    <w:p w14:paraId="5A406279" w14:textId="290D9305"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إنها تعددية القيادة، وهناك شعور جماعي بهذه القيادة عندما تجتمع الكنيسة. وإضافة عبارة "باسم الرب يسوع المسيح" و"بقوة الرب يسوع المسيح" توضح أن الكنيسة مسئولة أمام الله، وليس أمام بولس فقط. ويوضح التفسير التفصيلي للنص أهمية وضع علامات الترقيم في هذا المقطع.</w:t>
      </w:r>
    </w:p>
    <w:p w14:paraId="730E9738" w14:textId="77777777" w:rsidR="001D67D5" w:rsidRPr="00150222" w:rsidRDefault="001D67D5" w:rsidP="001D67D5">
      <w:pPr>
        <w:rPr>
          <w:sz w:val="26"/>
          <w:szCs w:val="26"/>
        </w:rPr>
      </w:pPr>
    </w:p>
    <w:p w14:paraId="11CC2254" w14:textId="2FBCAC24"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5:5 هو حقل ألغام في ترجمته. دعونا ننظر إليه لمدة ثانية. نعود إلى الآية 4. لذا، عندما تجتمعون لقراءة ترجمة 2011 NIV، وأنا معكم بالروح، وقوة ربنا يسوع حاضرة، سلموا هذا الرجل إلى الشيطان، لهلاك الجسد، حتى تخلص روحه في يوم الرب.</w:t>
      </w:r>
    </w:p>
    <w:p w14:paraId="5F4DA20B" w14:textId="77777777" w:rsidR="001D67D5" w:rsidRPr="00150222" w:rsidRDefault="001D67D5" w:rsidP="001D67D5">
      <w:pPr>
        <w:rPr>
          <w:sz w:val="26"/>
          <w:szCs w:val="26"/>
        </w:rPr>
      </w:pPr>
    </w:p>
    <w:p w14:paraId="404E5C4F" w14:textId="3D047EFF"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إن تفاخرك ليس بالأمر الجيد، وهذا ما تبدأ به الفقرة القصيرة التالية. والآن دعونا نفكر في هذا الأمر ــ التفسير التفصيلي فيما يتصل بعلامات الترقيم.</w:t>
      </w:r>
    </w:p>
    <w:p w14:paraId="19381426" w14:textId="77777777" w:rsidR="001D67D5" w:rsidRPr="00150222" w:rsidRDefault="001D67D5" w:rsidP="001D67D5">
      <w:pPr>
        <w:rPr>
          <w:sz w:val="26"/>
          <w:szCs w:val="26"/>
        </w:rPr>
      </w:pPr>
    </w:p>
    <w:p w14:paraId="1769BA4B" w14:textId="47477B98"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تميل الترجمات الحديثة إلى إضافة نقاط، أي نقاط، من أجل كسر الجمل الطويلة. 1 كورنثوس 5، الآيات 3 إلى 5، هي في الواقع جملة واحدة. هذه إحدى قيم الترجمات المعادلة الأكثر رسمية للكتاب المقدس، مثل النسخة الأمريكية القياسية لعام 1901.</w:t>
      </w:r>
    </w:p>
    <w:p w14:paraId="4E1C8378" w14:textId="77777777" w:rsidR="001D67D5" w:rsidRPr="00150222" w:rsidRDefault="001D67D5" w:rsidP="001D67D5">
      <w:pPr>
        <w:rPr>
          <w:sz w:val="26"/>
          <w:szCs w:val="26"/>
        </w:rPr>
      </w:pPr>
    </w:p>
    <w:p w14:paraId="36EC8396" w14:textId="77777777"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لم يقسموا الجمل، بل كانت تحتوي على جمل طويلة ومتتالية، ولا تقوم النسخة المنقحة القياسية بتقسيمها إلى هذا الحد.</w:t>
      </w:r>
    </w:p>
    <w:p w14:paraId="2A80E809" w14:textId="77777777" w:rsidR="001D67D5" w:rsidRPr="00150222" w:rsidRDefault="001D67D5" w:rsidP="001D67D5">
      <w:pPr>
        <w:rPr>
          <w:sz w:val="26"/>
          <w:szCs w:val="26"/>
        </w:rPr>
      </w:pPr>
    </w:p>
    <w:p w14:paraId="2E52733E" w14:textId="51B04DA3"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إن ترجمة NIV تنقسم إلى منتصف الجمل، بل وتقسم حتى الجمل المشتقة. إنها تقسم الأشياء إلى أجزاء صغيرة، لأنها تكتب لثقافة لم تعد قادرة على القراءة، ولا تستطيع تحمل الفكر الأكبر. ولكن الآيات من 3 إلى 5 من 3 إلى 5 هي جملة واحدة فقط، لذا يجب أن تكون منقطة، في اللغة الإنجليزية على أي حال.</w:t>
      </w:r>
    </w:p>
    <w:p w14:paraId="2C1BE06D" w14:textId="77777777" w:rsidR="001D67D5" w:rsidRPr="00150222" w:rsidRDefault="001D67D5" w:rsidP="001D67D5">
      <w:pPr>
        <w:rPr>
          <w:sz w:val="26"/>
          <w:szCs w:val="26"/>
        </w:rPr>
      </w:pPr>
    </w:p>
    <w:p w14:paraId="447D7357" w14:textId="534B8A47"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وماذا يحدث؟ في اللغة اليونانية، </w:t>
      </w:r>
      <w:r xmlns:w="http://schemas.openxmlformats.org/wordprocessingml/2006/main">
        <w:rPr>
          <w:rFonts w:ascii="Calibri" w:eastAsia="Calibri" w:hAnsi="Calibri" w:cs="Calibri"/>
          <w:sz w:val="26"/>
          <w:szCs w:val="26"/>
        </w:rPr>
        <w:t xml:space="preserve">يمكن وضع الوحدات النحوية، أي العبارات والجمل التابعة والعبارات الظرفية، في مجموعة متنوعة من التسلسلات. أما اللغة الإنجليزية فهي لغة ترتيب الكلمات. وترتيب الكلمات هو كل شيء.</w:t>
      </w:r>
    </w:p>
    <w:p w14:paraId="1BBE9DDC" w14:textId="77777777" w:rsidR="001D67D5" w:rsidRPr="00150222" w:rsidRDefault="001D67D5" w:rsidP="001D67D5">
      <w:pPr>
        <w:rPr>
          <w:sz w:val="26"/>
          <w:szCs w:val="26"/>
        </w:rPr>
      </w:pPr>
    </w:p>
    <w:p w14:paraId="7ABABECF" w14:textId="77777777"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لا أستطيع أن أقول إن كل شيء هو ترتيب الكلمات. أقول إن ترتيب الكلمات هو كل شيء. لا أستطيع أن أقول إن كل شيء هو ترتيب الكلمات.</w:t>
      </w:r>
    </w:p>
    <w:p w14:paraId="69370CC0" w14:textId="77777777" w:rsidR="001D67D5" w:rsidRPr="00150222" w:rsidRDefault="001D67D5" w:rsidP="001D67D5">
      <w:pPr>
        <w:rPr>
          <w:sz w:val="26"/>
          <w:szCs w:val="26"/>
        </w:rPr>
      </w:pPr>
    </w:p>
    <w:p w14:paraId="7FF0FDD5" w14:textId="404B4702"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لا أستطيع أن أفسد كل هذه الكلمات. سيكون الأمر مربكًا إذا فعلت ذلك. في اللغة اليونانية، يمكن وضع الوحدات في كل مكان.</w:t>
      </w:r>
    </w:p>
    <w:p w14:paraId="5B46DDA5" w14:textId="77777777" w:rsidR="001D67D5" w:rsidRPr="00150222" w:rsidRDefault="001D67D5" w:rsidP="001D67D5">
      <w:pPr>
        <w:rPr>
          <w:sz w:val="26"/>
          <w:szCs w:val="26"/>
        </w:rPr>
      </w:pPr>
    </w:p>
    <w:p w14:paraId="48B1FA27" w14:textId="22EFFC0F"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في بعض الأحيان، قد لا يأتي الفعل الرئيسي بعد ثلاث أو أربع آيات. كما في رسالة يوحنا الأولى، نجد ما كان في البداية. إنها جملة ضمير نسبية.</w:t>
      </w:r>
    </w:p>
    <w:p w14:paraId="6ED683A1" w14:textId="77777777" w:rsidR="001D67D5" w:rsidRPr="00150222" w:rsidRDefault="001D67D5" w:rsidP="001D67D5">
      <w:pPr>
        <w:rPr>
          <w:sz w:val="26"/>
          <w:szCs w:val="26"/>
        </w:rPr>
      </w:pPr>
    </w:p>
    <w:p w14:paraId="3684B30C" w14:textId="6881D53B"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وستجد العديد من هذه الأخطاء قبل أن تصل إلى الفعل الرئيسي. واللغة اليونانية رائعة بمعنى أنها تستطيع إظهار التأكيد من خلال وضع الوحدات. والمشكلة هي أنها تستطيع وضع هذه الوحدات في جميع أنواع الأماكن.</w:t>
      </w:r>
    </w:p>
    <w:p w14:paraId="1BD59B11" w14:textId="77777777" w:rsidR="001D67D5" w:rsidRPr="00150222" w:rsidRDefault="001D67D5" w:rsidP="001D67D5">
      <w:pPr>
        <w:rPr>
          <w:sz w:val="26"/>
          <w:szCs w:val="26"/>
        </w:rPr>
      </w:pPr>
    </w:p>
    <w:p w14:paraId="6CAAAE7E" w14:textId="411CEFF4" w:rsidR="001D67D5" w:rsidRPr="00150222" w:rsidRDefault="001D67D5" w:rsidP="001D67D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نتيجة لذلك، عليك أن تتعامل مع سياق الجملة. حسنًا، تقوم الترجمات بذلك نيابة عنك. مرة أخرى، لا تكن ضحية للترجمات.</w:t>
      </w:r>
    </w:p>
    <w:p w14:paraId="6AF51760" w14:textId="77777777" w:rsidR="001D67D5" w:rsidRPr="00150222" w:rsidRDefault="001D67D5" w:rsidP="001D67D5">
      <w:pPr>
        <w:rPr>
          <w:sz w:val="26"/>
          <w:szCs w:val="26"/>
        </w:rPr>
      </w:pPr>
    </w:p>
    <w:p w14:paraId="578EA49A" w14:textId="75BB9633"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كن طالبًا في مجال الترجمات. تتطلب اللغة الإنجليزية تسلسلًا ثابتًا إلى حد ما، مما يجعل التعديلات تعتمد على الموضع وعلامات الترقيم. لكن اللغة اليونانية ليست إنجليزية وغالبًا ما تترك المجال مفتوحًا لمكان وضع التعديلات.</w:t>
      </w:r>
    </w:p>
    <w:p w14:paraId="164D82FC" w14:textId="77777777" w:rsidR="001D67D5" w:rsidRPr="00150222" w:rsidRDefault="001D67D5" w:rsidP="001D67D5">
      <w:pPr>
        <w:rPr>
          <w:sz w:val="26"/>
          <w:szCs w:val="26"/>
        </w:rPr>
      </w:pPr>
    </w:p>
    <w:p w14:paraId="36A6CBA0" w14:textId="77777777"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لذلك، تتطلب الترجمة التفسير. الترجمة تتطلب التفسير. مثال على ذلك هو هذه العبارة ذات الحرف الجر in، والتي هي حرف الجر in بالطبع، باسم ربنا يسوع في 5.4. الآن، أعطيتك مخططًا في أعلى الصفحة 69.</w:t>
      </w:r>
    </w:p>
    <w:p w14:paraId="37DE76F1" w14:textId="77777777" w:rsidR="001D67D5" w:rsidRPr="00150222" w:rsidRDefault="001D67D5" w:rsidP="001D67D5">
      <w:pPr>
        <w:rPr>
          <w:sz w:val="26"/>
          <w:szCs w:val="26"/>
        </w:rPr>
      </w:pPr>
    </w:p>
    <w:p w14:paraId="6C85CFC5" w14:textId="77777777"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ويستخدم هذا الرسم البياني الإصدارات الأربعة التي اخترتها. وتذكر أن NIV هنا هو NIV 58 أو في الستينيات. و2011، أحتاج حقًا إلى إدخال ذلك.</w:t>
      </w:r>
    </w:p>
    <w:p w14:paraId="648098B3" w14:textId="77777777" w:rsidR="001D67D5" w:rsidRPr="00150222" w:rsidRDefault="001D67D5" w:rsidP="001D67D5">
      <w:pPr>
        <w:rPr>
          <w:sz w:val="26"/>
          <w:szCs w:val="26"/>
        </w:rPr>
      </w:pPr>
    </w:p>
    <w:p w14:paraId="346EE6AA" w14:textId="77777777"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أعتقد أنني بحاجة إلى توسيع عمودي لأن من المثير للاهتمام أن نرى كيف غيّر عام 2011 النسخة السابقة من NIV كثيرًا. وأعتقد أنه غيّرها بشكل كبير في النسب المئوية التسعين إلى الأفضل. لذا، لاحظ ما يفعله الملك جيمس.</w:t>
      </w:r>
    </w:p>
    <w:p w14:paraId="1D93E738" w14:textId="77777777" w:rsidR="001D67D5" w:rsidRPr="00150222" w:rsidRDefault="001D67D5" w:rsidP="001D67D5">
      <w:pPr>
        <w:rPr>
          <w:sz w:val="26"/>
          <w:szCs w:val="26"/>
        </w:rPr>
      </w:pPr>
    </w:p>
    <w:p w14:paraId="4E1A128E" w14:textId="77777777"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في العبارة المكتوبة بالخط العريض، باسم ربنا يسوع، انظر، هناك فاصلة قبلها وبعدها. ماذا يعني هذا؟ هذا يعني أنهم لم يكونوا ملتزمين. لم يضيفوا ذلك من قبل.</w:t>
      </w:r>
    </w:p>
    <w:p w14:paraId="5946A8CD" w14:textId="77777777" w:rsidR="001D67D5" w:rsidRPr="00150222" w:rsidRDefault="001D67D5" w:rsidP="001D67D5">
      <w:pPr>
        <w:rPr>
          <w:sz w:val="26"/>
          <w:szCs w:val="26"/>
        </w:rPr>
      </w:pPr>
    </w:p>
    <w:p w14:paraId="06C6AACD" w14:textId="77777777"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لم يعلقوها بعد ذلك، بل أطلقوها. لذا، سيتعين على القارئ أن يصدر حكمًا.</w:t>
      </w:r>
    </w:p>
    <w:p w14:paraId="0E932449" w14:textId="77777777" w:rsidR="001D67D5" w:rsidRPr="00150222" w:rsidRDefault="001D67D5" w:rsidP="001D67D5">
      <w:pPr>
        <w:rPr>
          <w:sz w:val="26"/>
          <w:szCs w:val="26"/>
        </w:rPr>
      </w:pPr>
    </w:p>
    <w:p w14:paraId="3DE3C5A2" w14:textId="77777777"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إذن، مع أنني كنت حاضرًا بشأن من فعل هذا الفعل، فقد فعل هذا الفعل باسم الرب يسوع. هل فعل الرجل ذلك باسم يسوع؟ هل كان مغرورًا إلى هذا الحد؟ أم باسم الرب يسوع، عندما تجتمعون، هل يذهب إلى هناك؟ أين ستضعونه؟ العبارات الظرفية دائمًا. يجب أن تعدل شيئًا ما.</w:t>
      </w:r>
    </w:p>
    <w:p w14:paraId="6621ABC5" w14:textId="77777777" w:rsidR="001D67D5" w:rsidRPr="00150222" w:rsidRDefault="001D67D5" w:rsidP="001D67D5">
      <w:pPr>
        <w:rPr>
          <w:sz w:val="26"/>
          <w:szCs w:val="26"/>
        </w:rPr>
      </w:pPr>
    </w:p>
    <w:p w14:paraId="34C78F31" w14:textId="77777777"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إنهم لا يقفون بمفردهم في هذا النوع من التعليم. لم تكن ترجمة الملك جيمس ملزمة. وإذا كنت قارئًا جيدًا، فسوف تطرح هذا السؤال.</w:t>
      </w:r>
    </w:p>
    <w:p w14:paraId="66CD107B" w14:textId="77777777" w:rsidR="001D67D5" w:rsidRPr="00150222" w:rsidRDefault="001D67D5" w:rsidP="001D67D5">
      <w:pPr>
        <w:rPr>
          <w:sz w:val="26"/>
          <w:szCs w:val="26"/>
        </w:rPr>
      </w:pPr>
    </w:p>
    <w:p w14:paraId="63FE3C09" w14:textId="0830513B"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أو أنك ستقرأ فقط وتستنتج افتراضات سطحية، وهو ما يفعله الناس عادة - النسخة المنقحة القياسية الجديدة. لاحظ أن هناك فاصلة منقوطة بعد البداية، كما لو كنت حاضرًا، كما لو كنت حاضرًا، فقد أصدرت حكمًا باسم الرب يسوع.</w:t>
      </w:r>
    </w:p>
    <w:p w14:paraId="2B52210D" w14:textId="77777777" w:rsidR="001D67D5" w:rsidRPr="00150222" w:rsidRDefault="001D67D5" w:rsidP="001D67D5">
      <w:pPr>
        <w:rPr>
          <w:sz w:val="26"/>
          <w:szCs w:val="26"/>
        </w:rPr>
      </w:pPr>
    </w:p>
    <w:p w14:paraId="08CACC43" w14:textId="01F70962"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لاحظ الآن أن هذه الآية مرتبطة بنطق بولس بالحكم. لم يذكر بولس ذلك بعد في ترجمة الملك جيمس. لاحظ كم أن ترجمة RSV أطول من ترجمة الملك جيمس.</w:t>
      </w:r>
    </w:p>
    <w:p w14:paraId="670AE654" w14:textId="77777777" w:rsidR="001D67D5" w:rsidRPr="00150222" w:rsidRDefault="001D67D5" w:rsidP="001D67D5">
      <w:pPr>
        <w:rPr>
          <w:sz w:val="26"/>
          <w:szCs w:val="26"/>
        </w:rPr>
      </w:pPr>
    </w:p>
    <w:p w14:paraId="28330301" w14:textId="78253276" w:rsidR="001D67D5" w:rsidRPr="00150222" w:rsidRDefault="001D67D5" w:rsidP="001D67D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الكثير من الأشياء المضافة هنا. إن النسخة المنقحة القياسية الجديدة تحاول، إذا سمحت، مساعدة القارئ. ولكن الآن، باسم الرب، يشارك يسوع في إصدار الحكم.</w:t>
      </w:r>
    </w:p>
    <w:p w14:paraId="4806F2B6" w14:textId="77777777" w:rsidR="001D67D5" w:rsidRPr="00150222" w:rsidRDefault="001D67D5" w:rsidP="001D67D5">
      <w:pPr>
        <w:rPr>
          <w:sz w:val="26"/>
          <w:szCs w:val="26"/>
        </w:rPr>
      </w:pPr>
    </w:p>
    <w:p w14:paraId="4D9A168B" w14:textId="3DC5F4CF"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لا للتجمع. إن النسخة الدولية الجديدة، النسخة الأولى، النسخة الأصلية، نزلت حوالي ستة أسطر إلى الأسفل عندما تجتمعون باسم الرب يسوع.</w:t>
      </w:r>
    </w:p>
    <w:p w14:paraId="2B5FB7F3" w14:textId="77777777" w:rsidR="001D67D5" w:rsidRPr="00150222" w:rsidRDefault="001D67D5" w:rsidP="001D67D5">
      <w:pPr>
        <w:rPr>
          <w:sz w:val="26"/>
          <w:szCs w:val="26"/>
        </w:rPr>
      </w:pPr>
    </w:p>
    <w:p w14:paraId="1220BCDF" w14:textId="77777777"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حسنًا، لقد أوضحوا بوضوح إلى أين يأخذون الأمر. مُجمَّعين. يأخذونه مع كونهم مُجمَّعين باسم الرب.</w:t>
      </w:r>
    </w:p>
    <w:p w14:paraId="0CFA7774" w14:textId="77777777" w:rsidR="001D67D5" w:rsidRPr="00150222" w:rsidRDefault="001D67D5" w:rsidP="001D67D5">
      <w:pPr>
        <w:rPr>
          <w:sz w:val="26"/>
          <w:szCs w:val="26"/>
        </w:rPr>
      </w:pPr>
    </w:p>
    <w:p w14:paraId="7FC558B4" w14:textId="1B7C43AD"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لا يفعل عام 2011 ذلك. استمع إلى ما يفعله عام 2011 في 5: 4. لذا، عندما تجتمعون، أنا، أي بولس، أكون معكم بالروح. وقوة الرب يسوع حاضرة.</w:t>
      </w:r>
    </w:p>
    <w:p w14:paraId="50E9011A" w14:textId="77777777" w:rsidR="001D67D5" w:rsidRPr="00150222" w:rsidRDefault="001D67D5" w:rsidP="001D67D5">
      <w:pPr>
        <w:rPr>
          <w:sz w:val="26"/>
          <w:szCs w:val="26"/>
        </w:rPr>
      </w:pPr>
    </w:p>
    <w:p w14:paraId="15DC2B46" w14:textId="2B3A328D"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إنها تثير الموضوع قليلاً، وتنظر إلى المجتمع، فعندما يجتمع المجتمع، يكون يسوع موجودًا. وبالتالي، فإن النسخة الدولية الجديدة تتناول هذا الموضوع. وتتناول النسخة 2011 هذا الموضوع بطريقة غير مباشرة إلى حد ما.</w:t>
      </w:r>
    </w:p>
    <w:p w14:paraId="3A74D454" w14:textId="77777777" w:rsidR="001D67D5" w:rsidRPr="00150222" w:rsidRDefault="001D67D5" w:rsidP="001D67D5">
      <w:pPr>
        <w:rPr>
          <w:sz w:val="26"/>
          <w:szCs w:val="26"/>
        </w:rPr>
      </w:pPr>
    </w:p>
    <w:p w14:paraId="2F026153" w14:textId="77777777"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عندما يجتمع اثنان أو ثلاثة باسمي، فأنا أكون في وسطهم. قد يكون هذا تشبيهًا لما حدث هناك.</w:t>
      </w:r>
    </w:p>
    <w:p w14:paraId="095C7995" w14:textId="77777777" w:rsidR="001D67D5" w:rsidRPr="00150222" w:rsidRDefault="001D67D5" w:rsidP="001D67D5">
      <w:pPr>
        <w:rPr>
          <w:sz w:val="26"/>
          <w:szCs w:val="26"/>
        </w:rPr>
      </w:pPr>
    </w:p>
    <w:p w14:paraId="3BB10718" w14:textId="33033980"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الترجمة الحية الجديدة. لقد أصدرت حكمًا بالفعل باسم الرب يسوع. الآن، تم إرجاعه وربطه بإصدار بولس للحكم ومطالبته باسم الرب يسوع كجزء من هذا الحكم.</w:t>
      </w:r>
    </w:p>
    <w:p w14:paraId="116A05E1" w14:textId="77777777" w:rsidR="001D67D5" w:rsidRPr="00150222" w:rsidRDefault="001D67D5" w:rsidP="001D67D5">
      <w:pPr>
        <w:rPr>
          <w:sz w:val="26"/>
          <w:szCs w:val="26"/>
        </w:rPr>
      </w:pPr>
    </w:p>
    <w:p w14:paraId="2B703A44" w14:textId="1B78FE36"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المطالبة بهذه السلطة. لذا، فإن هذه العبارات موجودة في كل مكان. على سبيل المثال، في نسخة الملك جيمس، تأتي العبارة مع ما يسبقها أو يليها.</w:t>
      </w:r>
    </w:p>
    <w:p w14:paraId="0B781F05" w14:textId="77777777" w:rsidR="001D67D5" w:rsidRPr="00150222" w:rsidRDefault="001D67D5" w:rsidP="001D67D5">
      <w:pPr>
        <w:rPr>
          <w:sz w:val="26"/>
          <w:szCs w:val="26"/>
        </w:rPr>
      </w:pPr>
    </w:p>
    <w:p w14:paraId="1A4AADE7" w14:textId="0BBD2C12"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حسنًا، المنطق هنا هو أن نتبع ذلك لأنه سيكون من السخيف أن يقول هذا الرجل: "أنا أفعل هذا باسم الرب"، على الرغم من وجود وجهة نظر حول ذلك. لقد قرر بولس بالفعل في النسخة المنقحة القياسية الجديدة باسم الرب يسوع. أما النسخة الدولية الجديدة فقد اجتمعت باسم الرب يسوع.</w:t>
      </w:r>
    </w:p>
    <w:p w14:paraId="3DFE3B67" w14:textId="77777777" w:rsidR="001D67D5" w:rsidRPr="00150222" w:rsidRDefault="001D67D5" w:rsidP="001D67D5">
      <w:pPr>
        <w:rPr>
          <w:sz w:val="26"/>
          <w:szCs w:val="26"/>
        </w:rPr>
      </w:pPr>
    </w:p>
    <w:p w14:paraId="5D39B901" w14:textId="77777777"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الترجمة الحية الجديدة، قام بولس بذلك باسم الرب يسوع. وهكذا أصبح الأمر. نعود الآن إلى النظر في الترجمات الإنجليزية التي تقوم بتفسيرات.</w:t>
      </w:r>
    </w:p>
    <w:p w14:paraId="0A7B4C5C" w14:textId="77777777" w:rsidR="001D67D5" w:rsidRPr="00150222" w:rsidRDefault="001D67D5" w:rsidP="001D67D5">
      <w:pPr>
        <w:rPr>
          <w:sz w:val="26"/>
          <w:szCs w:val="26"/>
        </w:rPr>
      </w:pPr>
    </w:p>
    <w:p w14:paraId="372D159A" w14:textId="77777777"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قد يكون هذا مهمًا جدًا في بعض النواحي. أعني، قد لا يكون هذا هو نهاية المطاف فيما يتعلق باللاهوت، ولكن في الوقت نفسه، هذا سؤال مثير للاهتمام للغاية. هل الترجمة تحدث فرقًا؟ ماذا تقرأ؟ أعني، إنه أمر يسبب لي بعض التوتر بمعنى ما لأنني أمتلك بضعة نسخ من الكتاب المقدس هنا ولدي العهد الجديد اليوناني وأحاول التحدث إليك في موقف من نوع محاضرة باللغة الإنجليزية، ومع ذلك قد يكون لدي عدة إصدارات جارية من حيث طريقة اللغة.</w:t>
      </w:r>
    </w:p>
    <w:p w14:paraId="57A286EA" w14:textId="77777777" w:rsidR="001D67D5" w:rsidRPr="00150222" w:rsidRDefault="001D67D5" w:rsidP="001D67D5">
      <w:pPr>
        <w:rPr>
          <w:sz w:val="26"/>
          <w:szCs w:val="26"/>
        </w:rPr>
      </w:pPr>
    </w:p>
    <w:p w14:paraId="111EB446" w14:textId="644657D1" w:rsidR="001D67D5" w:rsidRPr="00150222" w:rsidRDefault="008F5D4A"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لذا، نتعلم من ذلك. إذا نظرت إلى الاختلافات في حرف N من حيث التفسير، فها هي تأتي. وجهة نظر واحدة، A، N تذهب مع المطلق المضاف إليه، مجمعة عندما يتم تجميعها في الاسم.</w:t>
      </w:r>
    </w:p>
    <w:p w14:paraId="61F69F2B" w14:textId="77777777" w:rsidR="001D67D5" w:rsidRPr="00150222" w:rsidRDefault="001D67D5" w:rsidP="001D67D5">
      <w:pPr>
        <w:rPr>
          <w:sz w:val="26"/>
          <w:szCs w:val="26"/>
        </w:rPr>
      </w:pPr>
    </w:p>
    <w:p w14:paraId="4D45283C" w14:textId="1B16AF12" w:rsidR="001D67D5" w:rsidRPr="00150222" w:rsidRDefault="008F5D4A" w:rsidP="001D67D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أو ب، مع تجميع ولكن لتفسير القدرة على التسليم باسم الرب يسوع. ج تذهب مع تجميع، ذلك الفعل انظر، ولكن متصلة مع مع القدرة باسم الرب يسوع، للتسليم بقوة. د، ن تعدل إلى تسليم أو تسليم، تسليم باسم الرب يسوع.</w:t>
      </w:r>
    </w:p>
    <w:p w14:paraId="71256A0C" w14:textId="77777777" w:rsidR="001D67D5" w:rsidRPr="00150222" w:rsidRDefault="001D67D5" w:rsidP="001D67D5">
      <w:pPr>
        <w:rPr>
          <w:sz w:val="26"/>
          <w:szCs w:val="26"/>
        </w:rPr>
      </w:pPr>
    </w:p>
    <w:p w14:paraId="43624FE9" w14:textId="77777777"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تحكم E، N البنود المتبقية من 5 و4 و5، الأمر برمته بدلاً من "كل شيء يتم باسم يسوع". أو F، N تعدل "لقد حكمت بالفعل باسم الرب يسوع". لذا فيما يتعلق بالأدب، لدينا حوالي ستة اختلافات هنا، أكثر أو أقل حول كيفية توضيح ما هو هذا الختم باسم الرب يسوع، هذا بيان للسلطة، هذا ادعاء للسلطة.</w:t>
      </w:r>
    </w:p>
    <w:p w14:paraId="2DA079BC" w14:textId="77777777" w:rsidR="001D67D5" w:rsidRPr="00150222" w:rsidRDefault="001D67D5" w:rsidP="001D67D5">
      <w:pPr>
        <w:rPr>
          <w:sz w:val="26"/>
          <w:szCs w:val="26"/>
        </w:rPr>
      </w:pPr>
    </w:p>
    <w:p w14:paraId="006ADDD8" w14:textId="00492ABC"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أين تضعها؟ يذكر ثيسلتون في تعليقه هذا، مثل طول الجملة المعقدة الواحدة في الآيات من 3 إلى 5. تبدو كلمة معقدة سلبية؛ ثيسلتون ليس شخصًا سلبيًا، لكن دعنا نقول فقط إنه من الصعب الدفاع عن وجهة نظر واحدة على أخرى في هذه الجملة اليونانية المعقدة في الآيات من 3 إلى 5. ومع هذا التحذير، استنتجنا أن E، أي N، تحكم جميع الجمل، لديها ما يمدحها على أساس وضعها كفعل كلامي. بينما تظل C، أي الرمز المرتبط بالقوة، مقنعة قدر الإمكان.</w:t>
      </w:r>
    </w:p>
    <w:p w14:paraId="1ECD51F5" w14:textId="77777777" w:rsidR="001D67D5" w:rsidRPr="00150222" w:rsidRDefault="001D67D5" w:rsidP="001D67D5">
      <w:pPr>
        <w:rPr>
          <w:sz w:val="26"/>
          <w:szCs w:val="26"/>
        </w:rPr>
      </w:pPr>
    </w:p>
    <w:p w14:paraId="45CDD71B" w14:textId="4EE5EC6D"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ولا يمكن استبعاد أي من الخيارات على وجه اليقين باستثناء F. F يعدل لقد حكمت بالفعل، وبول حكم بالفعل. لا أعرف ما إذا كنت قد لاحظت ذلك أم لا، لكن NRSV و NLT اختاروا F، ويقول Thistleton أن هذا هو الخيار الوحيد الذي ربما لا يكون </w:t>
      </w: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فكرة جيدة. ألا تحب المنح الدراسية؟ وستقول، ارفع يدي </w:t>
      </w:r>
      <w:r xmlns:w="http://schemas.openxmlformats.org/wordprocessingml/2006/main" w:rsidR="008F5D4A">
        <w:rPr>
          <w:rFonts w:ascii="Calibri" w:eastAsia="Calibri" w:hAnsi="Calibri" w:cs="Calibri"/>
          <w:sz w:val="26"/>
          <w:szCs w:val="26"/>
        </w:rPr>
        <w:t xml:space="preserve">. ماذا سأفعل؟ حسنًا، ستدرس، وستتعامل مع التنوع، وستصدر بعض الأحكام، وستكون متواضعًا، وستمضي قدمًا وتعيش حياتك.</w:t>
      </w:r>
    </w:p>
    <w:p w14:paraId="04C20782" w14:textId="77777777" w:rsidR="001D67D5" w:rsidRPr="00150222" w:rsidRDefault="001D67D5" w:rsidP="001D67D5">
      <w:pPr>
        <w:rPr>
          <w:sz w:val="26"/>
          <w:szCs w:val="26"/>
        </w:rPr>
      </w:pPr>
    </w:p>
    <w:p w14:paraId="22A6B62F" w14:textId="77777777"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هناك وجهة نظر أخرى لهذه العبارة الجرّية. يشير إليها جارلاند رغم عدم قبولها. يقول إنها تكتسب قبولاً لأن حرف N يعدل تصرفات الرجل.</w:t>
      </w:r>
    </w:p>
    <w:p w14:paraId="70A7E623" w14:textId="77777777" w:rsidR="001D67D5" w:rsidRPr="00150222" w:rsidRDefault="001D67D5" w:rsidP="001D67D5">
      <w:pPr>
        <w:rPr>
          <w:sz w:val="26"/>
          <w:szCs w:val="26"/>
        </w:rPr>
      </w:pPr>
    </w:p>
    <w:p w14:paraId="7434CE57" w14:textId="5BD7D287"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الذي فعل هذا باسم الرب يسوع. قد نضحك على ذلك في البداية، لكننا لن نضحك كثيرًا بعد أن نقرأ تحليل وينتر لمدينة كورنثوس الرومانية والمكانة والمحسنين والأشخاص الذين كانوا متغطرسين بشأن حريتهم. ربما كان هذا الرجل بعيدًا تمامًا عن الأخلاقيات الكتابية، وربما لم يكن يعرف القصة الكتابية.</w:t>
      </w:r>
    </w:p>
    <w:p w14:paraId="28DCC2BD" w14:textId="77777777" w:rsidR="001D67D5" w:rsidRPr="00150222" w:rsidRDefault="001D67D5" w:rsidP="001D67D5">
      <w:pPr>
        <w:rPr>
          <w:sz w:val="26"/>
          <w:szCs w:val="26"/>
        </w:rPr>
      </w:pPr>
    </w:p>
    <w:p w14:paraId="38278C20" w14:textId="77777777"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ربما لم يكن لديه وعي بالعهد القديم لأنه لم يكن يهوديًا، ولم يكن العهد الجديد موجودًا لفترة كافية فيما يتعلق بما كُتب، ولم يكن مشبعًا به بشكل كافٍ. كان يعمل في فراغ تقريبًا من ماضيه، ومع ذلك فهو مسيحي جديد. يقول، حسنًا، أنا مسيحي.</w:t>
      </w:r>
    </w:p>
    <w:p w14:paraId="60377BB1" w14:textId="77777777" w:rsidR="001D67D5" w:rsidRPr="00150222" w:rsidRDefault="001D67D5" w:rsidP="001D67D5">
      <w:pPr>
        <w:rPr>
          <w:sz w:val="26"/>
          <w:szCs w:val="26"/>
        </w:rPr>
      </w:pPr>
    </w:p>
    <w:p w14:paraId="4B912DDC" w14:textId="0095A7D4"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أستطيع أن أفعل أي شيء أريده، وأريد أن أتزوج حماتي. عفواً، يا زوجة أبي، سأفعل ذلك باسم يسوع. لقد منحني يسوع الحرية. حسناً، قد نعتبر هذا غريباً بعض الشيء، ولكن ربما لم يكن الأمر غريباً إلى هذا الحد في تلك الثقافة لأن الناس لم يتعلموا بعد حتى أبجديات الأخلاق المسيحية، وبصراحة تامة، في بعض البيئات المسيحية، حتى في أمريكا من وقت لآخر، تجد أشخاصاً متغطرسين إلى هذا الحد.</w:t>
      </w:r>
    </w:p>
    <w:p w14:paraId="1B9934BB" w14:textId="77777777" w:rsidR="001D67D5" w:rsidRPr="00150222" w:rsidRDefault="001D67D5" w:rsidP="001D67D5">
      <w:pPr>
        <w:rPr>
          <w:sz w:val="26"/>
          <w:szCs w:val="26"/>
        </w:rPr>
      </w:pPr>
    </w:p>
    <w:p w14:paraId="5F889B4F" w14:textId="77777777"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يبدو الأمر مستبعدًا، لكنه قد يكون حقيقيًا بشكل صادم في ضوء الثقافة التي نتعامل معها والمسيحيين الذين نتعامل معهم. إنه يحافظ على النظام الطبيعي للطريقة التي صاغت بها اللغة اليونانية هنا، لكننا نعلم أننا لسنا مضطرين إلى الحفاظ على هذا الترتيب لأن كل وحدة مرتبطة بوحدة أخرى، وقد لا تكون هذه الوحدة هي الوحدة الأقرب. يرفض جارلاند نفسه هذا الرأي، لكن فكرة أن هذا الرجل كان جريئًا في المطالبة بإيديولوجية جديدة، ولاهوت جديد، فكرة صادمة.</w:t>
      </w:r>
    </w:p>
    <w:p w14:paraId="16BB1A71" w14:textId="77777777" w:rsidR="001D67D5" w:rsidRPr="00150222" w:rsidRDefault="001D67D5" w:rsidP="001D67D5">
      <w:pPr>
        <w:rPr>
          <w:sz w:val="26"/>
          <w:szCs w:val="26"/>
        </w:rPr>
      </w:pPr>
    </w:p>
    <w:p w14:paraId="22F21461" w14:textId="5582FAB0"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انظروا إليّ، كم أنا حر. تذكروا أنه لا يفعل ذلك في مواجهة بولس فحسب، بل يفعل ذلك في مواجهة ثقافته الخاصة. لقد أصبحت لاهوتية جديدة، وأيديولوجية جديدة، أكثر انتشارًا.</w:t>
      </w:r>
    </w:p>
    <w:p w14:paraId="3C0490F9" w14:textId="77777777" w:rsidR="001D67D5" w:rsidRPr="00150222" w:rsidRDefault="001D67D5" w:rsidP="001D67D5">
      <w:pPr>
        <w:rPr>
          <w:sz w:val="26"/>
          <w:szCs w:val="26"/>
        </w:rPr>
      </w:pPr>
    </w:p>
    <w:p w14:paraId="163A8217" w14:textId="77777777"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إن إعادة بناء هذا النص في ضوء النخبوية الرومانية يجعل مثل هذا التأكيد الجريء ممكنًا، لكنه لم يصبح وجهة نظر شائعة بأي حال من الأحوال. حسنًا، لقد وصلت إلى 5.5، والتي بها مجموعة كاملة أخرى من المشاكل. سنسلم هذا الرجل إلى الشيطان.</w:t>
      </w:r>
    </w:p>
    <w:p w14:paraId="5D9D79D4" w14:textId="77777777" w:rsidR="001D67D5" w:rsidRPr="00150222" w:rsidRDefault="001D67D5" w:rsidP="001D67D5">
      <w:pPr>
        <w:rPr>
          <w:sz w:val="26"/>
          <w:szCs w:val="26"/>
        </w:rPr>
      </w:pPr>
    </w:p>
    <w:p w14:paraId="7D57B32C" w14:textId="0F160ADC"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ماذا يعني هذا في العالم؟ حسنًا، أستطيع أن أرى أن محاضرتي استغرقت حوالي 50 دقيقة، ورغم أنني أردت أن أنتهي من هذا الفصل الخامس بالكامل في محاضرة واحدة، فلن </w:t>
      </w:r>
      <w:r xmlns:w="http://schemas.openxmlformats.org/wordprocessingml/2006/main" w:rsidRPr="00150222">
        <w:rPr>
          <w:rFonts w:ascii="Calibri" w:eastAsia="Calibri" w:hAnsi="Calibri" w:cs="Calibri"/>
          <w:sz w:val="26"/>
          <w:szCs w:val="26"/>
        </w:rPr>
        <w:lastRenderedPageBreak xmlns:w="http://schemas.openxmlformats.org/wordprocessingml/2006/main"/>
      </w:r>
      <w:r xmlns:w="http://schemas.openxmlformats.org/wordprocessingml/2006/main" w:rsidRPr="00150222">
        <w:rPr>
          <w:rFonts w:ascii="Calibri" w:eastAsia="Calibri" w:hAnsi="Calibri" w:cs="Calibri"/>
          <w:sz w:val="26"/>
          <w:szCs w:val="26"/>
        </w:rPr>
        <w:t xml:space="preserve">أزعجك بكمية كبيرة من الوقت. أحاول أن أبقى في حدود ساعة واحدة، وسوف يتراجع الأمر قليلاً في هذه المناسبة. لذا، سنعود إلى الصفحة 70 في المحاضرة التالية ونتحدث عن تسليم هذا الرجل الخاطئ، هذا الشخص المتغطرس الذي ارتكب هذا الفعل من سفاح القربى </w:t>
      </w:r>
      <w:r xmlns:w="http://schemas.openxmlformats.org/wordprocessingml/2006/main" w:rsidR="008F5D4A">
        <w:rPr>
          <w:rFonts w:ascii="Calibri" w:eastAsia="Calibri" w:hAnsi="Calibri" w:cs="Calibri"/>
          <w:sz w:val="26"/>
          <w:szCs w:val="26"/>
        </w:rPr>
        <w:t xml:space="preserve">، إلى الشيطان ونناقش ما يعنيه ذلك.</w:t>
      </w:r>
    </w:p>
    <w:p w14:paraId="2881942D" w14:textId="77777777" w:rsidR="001D67D5" w:rsidRPr="00150222" w:rsidRDefault="001D67D5" w:rsidP="001D67D5">
      <w:pPr>
        <w:rPr>
          <w:sz w:val="26"/>
          <w:szCs w:val="26"/>
        </w:rPr>
      </w:pPr>
    </w:p>
    <w:p w14:paraId="0E1E3920" w14:textId="04B145ED" w:rsidR="001D67D5" w:rsidRPr="00150222" w:rsidRDefault="001D67D5" w:rsidP="001D67D5">
      <w:pPr xmlns:w="http://schemas.openxmlformats.org/wordprocessingml/2006/main">
        <w:rPr>
          <w:sz w:val="26"/>
          <w:szCs w:val="26"/>
        </w:rPr>
        <w:bidi/>
      </w:pPr>
      <w:r xmlns:w="http://schemas.openxmlformats.org/wordprocessingml/2006/main" w:rsidRPr="00150222">
        <w:rPr>
          <w:rFonts w:ascii="Calibri" w:eastAsia="Calibri" w:hAnsi="Calibri" w:cs="Calibri"/>
          <w:sz w:val="26"/>
          <w:szCs w:val="26"/>
        </w:rPr>
        <w:t xml:space="preserve">يمكنك قراءة الملاحظات في هذه الأثناء، بالإضافة إلى التعليق، والإجابة على كل هذه الأسئلة قبل أن أتحدث. ربما سأخصص ساعة صمت في المرة القادمة، ويمكنك الاستمتاع. حسنًا، على أي حال، من الجيد أن أكون معك، وسنراك في المحاضرة التالية.</w:t>
      </w:r>
    </w:p>
    <w:p w14:paraId="38822BA2" w14:textId="77777777" w:rsidR="001D67D5" w:rsidRPr="00150222" w:rsidRDefault="001D67D5" w:rsidP="001D67D5">
      <w:pPr>
        <w:rPr>
          <w:sz w:val="26"/>
          <w:szCs w:val="26"/>
        </w:rPr>
      </w:pPr>
    </w:p>
    <w:p w14:paraId="42799541" w14:textId="4C7BD476" w:rsidR="002027E8" w:rsidRPr="00DA22F3" w:rsidRDefault="00DA22F3" w:rsidP="00DA22F3">
      <w:pPr xmlns:w="http://schemas.openxmlformats.org/wordprocessingml/2006/main">
        <w:rPr>
          <w:sz w:val="26"/>
          <w:szCs w:val="26"/>
        </w:rPr>
        <w:bidi/>
      </w:pPr>
      <w:r xmlns:w="http://schemas.openxmlformats.org/wordprocessingml/2006/main" w:rsidRPr="00DA22F3">
        <w:rPr>
          <w:rFonts w:ascii="Calibri" w:eastAsia="Calibri" w:hAnsi="Calibri" w:cs="Calibri"/>
          <w:sz w:val="26"/>
          <w:szCs w:val="26"/>
        </w:rPr>
        <w:t xml:space="preserve">هذا هو الدكتور جاري ميدورز في تعليمه عن كتاب كورنثوس الأولى. هذه هي المحاضرة 14، رد بولس على بعض التقارير/الشائعات الشفوية، كورنثوس الأولى 5: 1-6: 20.</w:t>
      </w:r>
    </w:p>
    <w:sectPr w:rsidR="002027E8" w:rsidRPr="00DA22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42E76" w14:textId="77777777" w:rsidR="007C5D8C" w:rsidRDefault="007C5D8C" w:rsidP="00DA22F3">
      <w:r>
        <w:separator/>
      </w:r>
    </w:p>
  </w:endnote>
  <w:endnote w:type="continuationSeparator" w:id="0">
    <w:p w14:paraId="3EED0573" w14:textId="77777777" w:rsidR="007C5D8C" w:rsidRDefault="007C5D8C" w:rsidP="00DA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75EEE" w14:textId="77777777" w:rsidR="007C5D8C" w:rsidRDefault="007C5D8C" w:rsidP="00DA22F3">
      <w:r>
        <w:separator/>
      </w:r>
    </w:p>
  </w:footnote>
  <w:footnote w:type="continuationSeparator" w:id="0">
    <w:p w14:paraId="7E663BD0" w14:textId="77777777" w:rsidR="007C5D8C" w:rsidRDefault="007C5D8C" w:rsidP="00DA2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85526"/>
      <w:docPartObj>
        <w:docPartGallery w:val="Page Numbers (Top of Page)"/>
        <w:docPartUnique/>
      </w:docPartObj>
    </w:sdtPr>
    <w:sdtEndPr>
      <w:rPr>
        <w:noProof/>
      </w:rPr>
    </w:sdtEndPr>
    <w:sdtContent>
      <w:p w14:paraId="310C26FE" w14:textId="3BA475AE" w:rsidR="00DA22F3" w:rsidRDefault="00DA22F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37E85E" w14:textId="77777777" w:rsidR="00DA22F3" w:rsidRDefault="00DA2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20330F"/>
    <w:multiLevelType w:val="hybridMultilevel"/>
    <w:tmpl w:val="15420B82"/>
    <w:lvl w:ilvl="0" w:tplc="C7406CC4">
      <w:start w:val="1"/>
      <w:numFmt w:val="bullet"/>
      <w:lvlText w:val="●"/>
      <w:lvlJc w:val="left"/>
      <w:pPr>
        <w:ind w:left="720" w:hanging="360"/>
      </w:pPr>
    </w:lvl>
    <w:lvl w:ilvl="1" w:tplc="15DCFA76">
      <w:start w:val="1"/>
      <w:numFmt w:val="bullet"/>
      <w:lvlText w:val="○"/>
      <w:lvlJc w:val="left"/>
      <w:pPr>
        <w:ind w:left="1440" w:hanging="360"/>
      </w:pPr>
    </w:lvl>
    <w:lvl w:ilvl="2" w:tplc="05BC7AE4">
      <w:start w:val="1"/>
      <w:numFmt w:val="bullet"/>
      <w:lvlText w:val="■"/>
      <w:lvlJc w:val="left"/>
      <w:pPr>
        <w:ind w:left="2160" w:hanging="360"/>
      </w:pPr>
    </w:lvl>
    <w:lvl w:ilvl="3" w:tplc="145E96FC">
      <w:start w:val="1"/>
      <w:numFmt w:val="bullet"/>
      <w:lvlText w:val="●"/>
      <w:lvlJc w:val="left"/>
      <w:pPr>
        <w:ind w:left="2880" w:hanging="360"/>
      </w:pPr>
    </w:lvl>
    <w:lvl w:ilvl="4" w:tplc="B5FC097A">
      <w:start w:val="1"/>
      <w:numFmt w:val="bullet"/>
      <w:lvlText w:val="○"/>
      <w:lvlJc w:val="left"/>
      <w:pPr>
        <w:ind w:left="3600" w:hanging="360"/>
      </w:pPr>
    </w:lvl>
    <w:lvl w:ilvl="5" w:tplc="06646EE6">
      <w:start w:val="1"/>
      <w:numFmt w:val="bullet"/>
      <w:lvlText w:val="■"/>
      <w:lvlJc w:val="left"/>
      <w:pPr>
        <w:ind w:left="4320" w:hanging="360"/>
      </w:pPr>
    </w:lvl>
    <w:lvl w:ilvl="6" w:tplc="CE449B9E">
      <w:start w:val="1"/>
      <w:numFmt w:val="bullet"/>
      <w:lvlText w:val="●"/>
      <w:lvlJc w:val="left"/>
      <w:pPr>
        <w:ind w:left="5040" w:hanging="360"/>
      </w:pPr>
    </w:lvl>
    <w:lvl w:ilvl="7" w:tplc="91BA25C0">
      <w:start w:val="1"/>
      <w:numFmt w:val="bullet"/>
      <w:lvlText w:val="●"/>
      <w:lvlJc w:val="left"/>
      <w:pPr>
        <w:ind w:left="5760" w:hanging="360"/>
      </w:pPr>
    </w:lvl>
    <w:lvl w:ilvl="8" w:tplc="87DC93C0">
      <w:start w:val="1"/>
      <w:numFmt w:val="bullet"/>
      <w:lvlText w:val="●"/>
      <w:lvlJc w:val="left"/>
      <w:pPr>
        <w:ind w:left="6480" w:hanging="360"/>
      </w:pPr>
    </w:lvl>
  </w:abstractNum>
  <w:num w:numId="1" w16cid:durableId="8144462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7E8"/>
    <w:rsid w:val="001D67D5"/>
    <w:rsid w:val="002027E8"/>
    <w:rsid w:val="0024719D"/>
    <w:rsid w:val="007C5D8C"/>
    <w:rsid w:val="008F5D4A"/>
    <w:rsid w:val="00A23A14"/>
    <w:rsid w:val="00D44075"/>
    <w:rsid w:val="00DA22F3"/>
    <w:rsid w:val="00EA09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8EA5C"/>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A22F3"/>
    <w:pPr>
      <w:tabs>
        <w:tab w:val="center" w:pos="4680"/>
        <w:tab w:val="right" w:pos="9360"/>
      </w:tabs>
    </w:pPr>
  </w:style>
  <w:style w:type="character" w:customStyle="1" w:styleId="HeaderChar">
    <w:name w:val="Header Char"/>
    <w:basedOn w:val="DefaultParagraphFont"/>
    <w:link w:val="Header"/>
    <w:uiPriority w:val="99"/>
    <w:rsid w:val="00DA22F3"/>
  </w:style>
  <w:style w:type="paragraph" w:styleId="Footer">
    <w:name w:val="footer"/>
    <w:basedOn w:val="Normal"/>
    <w:link w:val="FooterChar"/>
    <w:uiPriority w:val="99"/>
    <w:unhideWhenUsed/>
    <w:rsid w:val="00DA22F3"/>
    <w:pPr>
      <w:tabs>
        <w:tab w:val="center" w:pos="4680"/>
        <w:tab w:val="right" w:pos="9360"/>
      </w:tabs>
    </w:pPr>
  </w:style>
  <w:style w:type="character" w:customStyle="1" w:styleId="FooterChar">
    <w:name w:val="Footer Char"/>
    <w:basedOn w:val="DefaultParagraphFont"/>
    <w:link w:val="Footer"/>
    <w:uiPriority w:val="99"/>
    <w:rsid w:val="00DA2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7153</Words>
  <Characters>31956</Characters>
  <Application>Microsoft Office Word</Application>
  <DocSecurity>0</DocSecurity>
  <Lines>752</Lines>
  <Paragraphs>190</Paragraphs>
  <ScaleCrop>false</ScaleCrop>
  <HeadingPairs>
    <vt:vector size="2" baseType="variant">
      <vt:variant>
        <vt:lpstr>Title</vt:lpstr>
      </vt:variant>
      <vt:variant>
        <vt:i4>1</vt:i4>
      </vt:variant>
    </vt:vector>
  </HeadingPairs>
  <TitlesOfParts>
    <vt:vector size="1" baseType="lpstr">
      <vt:lpstr>Meadors 1Cor Lecture14 OralReorts 1Cor5 1 4</vt:lpstr>
    </vt:vector>
  </TitlesOfParts>
  <Company/>
  <LinksUpToDate>false</LinksUpToDate>
  <CharactersWithSpaces>38914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Lecture14 OralReorts 1Cor5 1 4</dc:title>
  <dc:creator>TurboScribe.ai</dc:creator>
  <cp:lastModifiedBy>Ted Hildebrandt</cp:lastModifiedBy>
  <cp:revision>2</cp:revision>
  <dcterms:created xsi:type="dcterms:W3CDTF">2024-09-09T11:43:00Z</dcterms:created>
  <dcterms:modified xsi:type="dcterms:W3CDTF">2024-09-09T11:43:00Z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20fde23b8537efea093f7c415f61b44d572eedbe8dbd606823b69b4857d3f99c</vt:lpwstr>
  </property>
</Properties>
</file>