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B151" w14:textId="6C1FC975" w:rsidR="001D77C6" w:rsidRPr="004739B3" w:rsidRDefault="004739B3" w:rsidP="004739B3">
      <w:pPr xmlns:w="http://schemas.openxmlformats.org/wordprocessingml/2006/main">
        <w:jc w:val="center"/>
        <w:rPr>
          <w:rFonts w:ascii="Calibri" w:eastAsia="Calibri" w:hAnsi="Calibri" w:cs="Calibri"/>
          <w:b/>
          <w:bCs/>
          <w:sz w:val="40"/>
          <w:szCs w:val="40"/>
        </w:rPr>
        <w:bidi/>
      </w:pPr>
      <w:r xmlns:w="http://schemas.openxmlformats.org/wordprocessingml/2006/main" w:rsidRPr="004739B3">
        <w:rPr>
          <w:rFonts w:ascii="Calibri" w:eastAsia="Calibri" w:hAnsi="Calibri" w:cs="Calibri"/>
          <w:b/>
          <w:bCs/>
          <w:sz w:val="40"/>
          <w:szCs w:val="40"/>
        </w:rPr>
        <w:t xml:space="preserve">د. جون أوسوالت، الملوك، الجلسة 22، الجزء الأول</w:t>
      </w:r>
    </w:p>
    <w:p w14:paraId="19FBAA5E" w14:textId="77777777" w:rsidR="004739B3" w:rsidRPr="004739B3" w:rsidRDefault="004739B3" w:rsidP="004739B3">
      <w:pPr xmlns:w="http://schemas.openxmlformats.org/wordprocessingml/2006/main">
        <w:jc w:val="center"/>
        <w:rPr>
          <w:b/>
          <w:bCs/>
          <w:sz w:val="40"/>
          <w:szCs w:val="40"/>
        </w:rPr>
        <w:bidi/>
      </w:pPr>
      <w:r xmlns:w="http://schemas.openxmlformats.org/wordprocessingml/2006/main" w:rsidRPr="004739B3">
        <w:rPr>
          <w:b/>
          <w:bCs/>
          <w:sz w:val="40"/>
          <w:szCs w:val="40"/>
        </w:rPr>
        <w:t xml:space="preserve">ملوك الثاني 9-10، الجزء الأول</w:t>
      </w:r>
    </w:p>
    <w:p w14:paraId="6739CA78" w14:textId="77777777" w:rsidR="004739B3" w:rsidRPr="00BC6744" w:rsidRDefault="004739B3" w:rsidP="004739B3">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4DA72E82" w14:textId="77777777" w:rsidR="004739B3" w:rsidRDefault="004739B3"/>
    <w:p w14:paraId="31EF5C9D" w14:textId="77777777" w:rsidR="004739B3" w:rsidRDefault="00000000">
      <w:pPr xmlns:w="http://schemas.openxmlformats.org/wordprocessingml/2006/main">
        <w:rPr>
          <w:rFonts w:ascii="Calibri" w:eastAsia="Calibri" w:hAnsi="Calibri" w:cs="Calibri"/>
          <w:sz w:val="26"/>
          <w:szCs w:val="26"/>
        </w:rPr>
        <w:bidi/>
      </w:pPr>
      <w:r xmlns:w="http://schemas.openxmlformats.org/wordprocessingml/2006/main" w:rsidRPr="004739B3">
        <w:rPr>
          <w:rFonts w:ascii="Calibri" w:eastAsia="Calibri" w:hAnsi="Calibri" w:cs="Calibri"/>
          <w:sz w:val="26"/>
          <w:szCs w:val="26"/>
        </w:rPr>
        <w:t xml:space="preserve">دعنا نصلي.</w:t>
      </w:r>
    </w:p>
    <w:p w14:paraId="6B4D1864" w14:textId="77777777" w:rsidR="004739B3" w:rsidRDefault="004739B3">
      <w:pPr>
        <w:rPr>
          <w:rFonts w:ascii="Calibri" w:eastAsia="Calibri" w:hAnsi="Calibri" w:cs="Calibri"/>
          <w:sz w:val="26"/>
          <w:szCs w:val="26"/>
        </w:rPr>
      </w:pPr>
    </w:p>
    <w:p w14:paraId="04CB3A9C" w14:textId="72E63C1F" w:rsidR="001D77C6" w:rsidRPr="004739B3" w:rsidRDefault="004739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أب. شكرا لك على هذه اللحظات. شكرا لصلاة جيري.</w:t>
      </w:r>
    </w:p>
    <w:p w14:paraId="03941F68" w14:textId="77777777" w:rsidR="001D77C6" w:rsidRPr="004739B3" w:rsidRDefault="001D77C6">
      <w:pPr>
        <w:rPr>
          <w:sz w:val="26"/>
          <w:szCs w:val="26"/>
        </w:rPr>
      </w:pPr>
    </w:p>
    <w:p w14:paraId="64859D1D"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شكرا لك على فرصة الغناء. شكرا لكوننا معا وجها لوجه. يا لها من نعمة </w:t>
      </w:r>
      <w:proofErr xmlns:w="http://schemas.openxmlformats.org/wordprocessingml/2006/main" w:type="gramStart"/>
      <w:r xmlns:w="http://schemas.openxmlformats.org/wordprocessingml/2006/main" w:rsidRPr="004739B3">
        <w:rPr>
          <w:rFonts w:ascii="Calibri" w:eastAsia="Calibri" w:hAnsi="Calibri" w:cs="Calibri"/>
          <w:sz w:val="26"/>
          <w:szCs w:val="26"/>
        </w:rPr>
        <w:t xml:space="preserve">تساعدنا </w:t>
      </w:r>
      <w:proofErr xmlns:w="http://schemas.openxmlformats.org/wordprocessingml/2006/main" w:type="gramEnd"/>
      <w:r xmlns:w="http://schemas.openxmlformats.org/wordprocessingml/2006/main" w:rsidRPr="004739B3">
        <w:rPr>
          <w:rFonts w:ascii="Calibri" w:eastAsia="Calibri" w:hAnsi="Calibri" w:cs="Calibri"/>
          <w:sz w:val="26"/>
          <w:szCs w:val="26"/>
        </w:rPr>
        <w:t xml:space="preserve">الآن ونحن ندرس كلمتك ونشكرك باسمك.</w:t>
      </w:r>
    </w:p>
    <w:p w14:paraId="74E9548C" w14:textId="77777777" w:rsidR="001D77C6" w:rsidRPr="004739B3" w:rsidRDefault="001D77C6">
      <w:pPr>
        <w:rPr>
          <w:sz w:val="26"/>
          <w:szCs w:val="26"/>
        </w:rPr>
      </w:pPr>
    </w:p>
    <w:p w14:paraId="365D7818" w14:textId="589B501F"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آمين. إذا كنت تتذكر، فنحن فيما يمكن تسميته بالبنية الرئيسية الثانية لأسفار الملوك. وهذه هي روايات إيليا وإليشع التي بدأت في 1ملوك 16 أو 17، عفوًا.</w:t>
      </w:r>
    </w:p>
    <w:p w14:paraId="3AD506AA" w14:textId="77777777" w:rsidR="001D77C6" w:rsidRPr="004739B3" w:rsidRDefault="001D77C6">
      <w:pPr>
        <w:rPr>
          <w:sz w:val="26"/>
          <w:szCs w:val="26"/>
        </w:rPr>
      </w:pPr>
    </w:p>
    <w:p w14:paraId="196D6859" w14:textId="64B7EF29"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وسوف يستمر الأمر في الواقع حتى سفر الملوك الثاني 13 عندما يموت أليشع. لكننا قادمون هنا إلى ذروة الحدث. في الأساس، لقد غطينا حوالي 35 أو 36 عامًا.</w:t>
      </w:r>
    </w:p>
    <w:p w14:paraId="1548E7D7" w14:textId="77777777" w:rsidR="001D77C6" w:rsidRPr="004739B3" w:rsidRDefault="001D77C6">
      <w:pPr>
        <w:rPr>
          <w:sz w:val="26"/>
          <w:szCs w:val="26"/>
        </w:rPr>
      </w:pPr>
    </w:p>
    <w:p w14:paraId="28F2DDDA" w14:textId="311E8752"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اعتلى أخآب العرش في حوالي عام 875، وكان هذا الحدث مع ياهو في عام 841. لذا، كل هذه المواد، خمسة فصول هنا، أو ستة، يجب أن أقول ستة فصول هنا، 13 سنة، 19 إصحاحًا مخصصة لحوالي 40 عامًا. إنه أمر مهم لأن السؤال هو: هل سيحل البعل محل الرب إلى حد كبير.</w:t>
      </w:r>
    </w:p>
    <w:p w14:paraId="0835B743" w14:textId="77777777" w:rsidR="001D77C6" w:rsidRPr="004739B3" w:rsidRDefault="001D77C6">
      <w:pPr>
        <w:rPr>
          <w:sz w:val="26"/>
          <w:szCs w:val="26"/>
        </w:rPr>
      </w:pPr>
    </w:p>
    <w:p w14:paraId="0FC42842" w14:textId="26BF38EF"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وهذا بالضبط ما كانت شكوى إليشع منه في الأصحاح 19 من سفر الملوك الأول. يقول يا الله لقد ذهبوا جميعا بكفالة. لم يبق أحد سواي.</w:t>
      </w:r>
    </w:p>
    <w:p w14:paraId="7349382D" w14:textId="77777777" w:rsidR="001D77C6" w:rsidRPr="004739B3" w:rsidRDefault="001D77C6">
      <w:pPr>
        <w:rPr>
          <w:sz w:val="26"/>
          <w:szCs w:val="26"/>
        </w:rPr>
      </w:pPr>
    </w:p>
    <w:p w14:paraId="5AFD0C22" w14:textId="10D97B7E"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يقول الله، حسنًا، هذا ليس صحيحًا تمامًا. هناك 7000 شخص لم يحنوا ركبهم للكفالة، ولكن مع ذلك، دينونة إيليا قادمة. الحكم قادم.</w:t>
      </w:r>
    </w:p>
    <w:p w14:paraId="38C762DF" w14:textId="77777777" w:rsidR="001D77C6" w:rsidRPr="004739B3" w:rsidRDefault="001D77C6">
      <w:pPr>
        <w:rPr>
          <w:sz w:val="26"/>
          <w:szCs w:val="26"/>
        </w:rPr>
      </w:pPr>
    </w:p>
    <w:p w14:paraId="5428DBC7" w14:textId="04F37E15"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نحن بحاجة إلى أن نضع ذلك في الاعتبار. طواحين الله تطحن ببطء، لكنها تطحن جيدًا جدًا. وهذه هي الصورة هنا.</w:t>
      </w:r>
    </w:p>
    <w:p w14:paraId="3E84482C" w14:textId="77777777" w:rsidR="001D77C6" w:rsidRPr="004739B3" w:rsidRDefault="001D77C6">
      <w:pPr>
        <w:rPr>
          <w:sz w:val="26"/>
          <w:szCs w:val="26"/>
        </w:rPr>
      </w:pPr>
    </w:p>
    <w:p w14:paraId="73D18285" w14:textId="2A6C7105" w:rsidR="001D77C6" w:rsidRPr="004739B3" w:rsidRDefault="00CC145B">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لذلك، قال لإيليا هناك في الإصحاح 19، قال أريدك أن تفعل ثلاثة أشياء. قال أريدك أن تمسح بندق ملك سوريا. وأريدك أن تمسح جي هيو، وأريدك أن تتصل بإليشا.</w:t>
      </w:r>
    </w:p>
    <w:p w14:paraId="47890D8B" w14:textId="77777777" w:rsidR="001D77C6" w:rsidRPr="004739B3" w:rsidRDefault="001D77C6">
      <w:pPr>
        <w:rPr>
          <w:sz w:val="26"/>
          <w:szCs w:val="26"/>
        </w:rPr>
      </w:pPr>
    </w:p>
    <w:p w14:paraId="6FD9769E" w14:textId="01B2C6DE"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الآن، قلت في المرة الماضية أن بعض الناس ينحنيون قليلًا ويقولون، حسنًا، إيليا لم يطيع الله. لقد فعل فقط ثلث ما كان من المفترض أن يفعله. ودعا إليشع.</w:t>
      </w:r>
    </w:p>
    <w:p w14:paraId="04A88589" w14:textId="77777777" w:rsidR="001D77C6" w:rsidRPr="004739B3" w:rsidRDefault="001D77C6">
      <w:pPr>
        <w:rPr>
          <w:sz w:val="26"/>
          <w:szCs w:val="26"/>
        </w:rPr>
      </w:pPr>
    </w:p>
    <w:p w14:paraId="50178F3E"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حسنًا، في واقع الأمر، كان من السابق لأوانه الاتصال بـ J Hugh بعشر سنوات. وبندق. في الواقع، أعتقد أنني قلت هذا عدة مرات.</w:t>
      </w:r>
    </w:p>
    <w:p w14:paraId="32DF1963" w14:textId="77777777" w:rsidR="001D77C6" w:rsidRPr="004739B3" w:rsidRDefault="001D77C6">
      <w:pPr>
        <w:rPr>
          <w:sz w:val="26"/>
          <w:szCs w:val="26"/>
        </w:rPr>
      </w:pPr>
    </w:p>
    <w:p w14:paraId="33DDB8F7"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سأقولها مرة أخرى. هذه ليست وزارتين. هذه وزارة واحدة.</w:t>
      </w:r>
    </w:p>
    <w:p w14:paraId="5C0DB8F1" w14:textId="77777777" w:rsidR="001D77C6" w:rsidRPr="004739B3" w:rsidRDefault="001D77C6">
      <w:pPr>
        <w:rPr>
          <w:sz w:val="26"/>
          <w:szCs w:val="26"/>
        </w:rPr>
      </w:pPr>
    </w:p>
    <w:p w14:paraId="157CCDE5" w14:textId="1D5AEAD0"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وفي الواقع، بينما ينفذ إليشع، كما رأينا في المرة السابقة، مسحة هازل وجاي هيو، فمن الواضح أن إيليا قد علمه. لا يوجد شيء يقوله الله الآن، بالمناسبة، لن تعرف هذا، لكن لا، من الواضح تمامًا أنه يعلم أن هذا جزء من ولايته. وهكذا نصل بعد ذلك إلى هذه اللحظة الحاسمة.</w:t>
      </w:r>
    </w:p>
    <w:p w14:paraId="6FF38395" w14:textId="77777777" w:rsidR="001D77C6" w:rsidRPr="004739B3" w:rsidRDefault="001D77C6">
      <w:pPr>
        <w:rPr>
          <w:sz w:val="26"/>
          <w:szCs w:val="26"/>
        </w:rPr>
      </w:pPr>
    </w:p>
    <w:p w14:paraId="6C0BF093" w14:textId="3E83EB12"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تم مسح هازل، وتم مسح جي هيو، والساعة يد. عندما ننظر إلى الآيات من 14 إلى 20 في الإصحاح التاسع، نرى شخصية معروضة – شخصية ذات حسم عظيم.</w:t>
      </w:r>
    </w:p>
    <w:p w14:paraId="21192493" w14:textId="77777777" w:rsidR="001D77C6" w:rsidRPr="004739B3" w:rsidRDefault="001D77C6">
      <w:pPr>
        <w:rPr>
          <w:sz w:val="26"/>
          <w:szCs w:val="26"/>
        </w:rPr>
      </w:pPr>
    </w:p>
    <w:p w14:paraId="5C9CE7E7"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يقول جي هيو، لا تخبر أحداً هنا في المخيم. وصلنا إلى راموت جلعاد على الجانب الشرقي من نهر الأردن عند التقاطع الكبير لطريق الملوك الممتد شمالاً وجنوبًا والطريق السريع الذي يمر عبر وادي يزرعيل إلى البحر الأبيض المتوسط. لا تخبر أحداً في الجيش أنني سأغادر.</w:t>
      </w:r>
    </w:p>
    <w:p w14:paraId="0A797438" w14:textId="77777777" w:rsidR="001D77C6" w:rsidRPr="004739B3" w:rsidRDefault="001D77C6">
      <w:pPr>
        <w:rPr>
          <w:sz w:val="26"/>
          <w:szCs w:val="26"/>
        </w:rPr>
      </w:pPr>
    </w:p>
    <w:p w14:paraId="706C4003" w14:textId="104ABA43"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وهكذا، يذهب إلى الآية 16. فركب مركبته وسار إلى يزرعيل، لأن يورام كان مستريحًا هناك. ونزل أخزيا ملك يهوذا لرؤيته.</w:t>
      </w:r>
    </w:p>
    <w:p w14:paraId="03E0B1B9" w14:textId="77777777" w:rsidR="001D77C6" w:rsidRPr="004739B3" w:rsidRDefault="001D77C6">
      <w:pPr>
        <w:rPr>
          <w:sz w:val="26"/>
          <w:szCs w:val="26"/>
        </w:rPr>
      </w:pPr>
    </w:p>
    <w:p w14:paraId="5E0EB8C8" w14:textId="7799884B"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وأنت ترى هذه الصورة. يخرج الرسول ويقول الكلمات حسنا هل أتيت بسلام؟ فقال ياهو ما علاقتك بالسلام؟ الحصول على خلفي. ويأتي رسول آخر.</w:t>
      </w:r>
    </w:p>
    <w:p w14:paraId="75D3C1CC" w14:textId="77777777" w:rsidR="001D77C6" w:rsidRPr="004739B3" w:rsidRDefault="001D77C6">
      <w:pPr>
        <w:rPr>
          <w:sz w:val="26"/>
          <w:szCs w:val="26"/>
        </w:rPr>
      </w:pPr>
    </w:p>
    <w:p w14:paraId="57BE9396" w14:textId="00E2180E"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هل تأتي بسلام؟ ماعلاقتك بالسلام؟ الحصول على خلفي. فقال يورام لحارسه ماذا ترى. حسنًا يا سيدي، لقد انضم الرسل إلى من يأتي، وهو يقود كالمجنون، فلا بد أنه ياهو. لقد تبع العديد من الوعاظ على مر السنين قطار ياهو.</w:t>
      </w:r>
    </w:p>
    <w:p w14:paraId="4530D1A9" w14:textId="77777777" w:rsidR="001D77C6" w:rsidRPr="004739B3" w:rsidRDefault="001D77C6">
      <w:pPr>
        <w:rPr>
          <w:sz w:val="26"/>
          <w:szCs w:val="26"/>
        </w:rPr>
      </w:pPr>
    </w:p>
    <w:p w14:paraId="7CE81702" w14:textId="48F12CDC"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إنه يقودنا بقوة بلغة الملك جيمس، الحاسمة للغاية، لا إذا، لا، لا، لا. ولذلك يدعو يورام بعد ذلك عربته.</w:t>
      </w:r>
    </w:p>
    <w:p w14:paraId="6EC7A707" w14:textId="77777777" w:rsidR="001D77C6" w:rsidRPr="004739B3" w:rsidRDefault="001D77C6">
      <w:pPr>
        <w:rPr>
          <w:sz w:val="26"/>
          <w:szCs w:val="26"/>
        </w:rPr>
      </w:pPr>
    </w:p>
    <w:p w14:paraId="7C5FA8C2"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ولا نعرف مدى مرضه. وقد عاد إلى هناك متأثراً بجراحه التي أصيب بها في الحرب. ولكن مهما كان الأمر، فإنه سوف يخرج ويواجه الأمر.</w:t>
      </w:r>
    </w:p>
    <w:p w14:paraId="7CDA05FF" w14:textId="77777777" w:rsidR="001D77C6" w:rsidRPr="004739B3" w:rsidRDefault="001D77C6">
      <w:pPr>
        <w:rPr>
          <w:sz w:val="26"/>
          <w:szCs w:val="26"/>
        </w:rPr>
      </w:pPr>
    </w:p>
    <w:p w14:paraId="5324FAA7" w14:textId="32CEACF0"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والآن، سيكون هذا الحسم أمرًا سيكون لدينا سببًا للتفكير فيه. كما تعلمون، قوة كل شخص هي أيضًا نقطة ضعفه. والسؤال هو كيفية تعظيم القوة وكيفية الوقاية من نقاط الضعف.</w:t>
      </w:r>
    </w:p>
    <w:p w14:paraId="4CB0AB9D" w14:textId="77777777" w:rsidR="001D77C6" w:rsidRPr="004739B3" w:rsidRDefault="001D77C6">
      <w:pPr>
        <w:rPr>
          <w:sz w:val="26"/>
          <w:szCs w:val="26"/>
        </w:rPr>
      </w:pPr>
    </w:p>
    <w:p w14:paraId="30B482CC" w14:textId="01B12450"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فلماذا تعتقد أن الرسل لم يهتموا بياهو، بل انضموا إليه على الفور؟ لقد خرجت عن هذه العادة. أنا آسف لسماع هذا. حسنًا.</w:t>
      </w:r>
    </w:p>
    <w:p w14:paraId="180AA102" w14:textId="77777777" w:rsidR="001D77C6" w:rsidRPr="004739B3" w:rsidRDefault="001D77C6">
      <w:pPr>
        <w:rPr>
          <w:sz w:val="26"/>
          <w:szCs w:val="26"/>
        </w:rPr>
      </w:pPr>
    </w:p>
    <w:p w14:paraId="6ACF757B"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أعتقد أن هذا هو رقم واحد. وكانوا سيعرفون سمعته. حسنًا.</w:t>
      </w:r>
    </w:p>
    <w:p w14:paraId="33DAF2E2" w14:textId="77777777" w:rsidR="001D77C6" w:rsidRPr="004739B3" w:rsidRDefault="001D77C6">
      <w:pPr>
        <w:rPr>
          <w:sz w:val="26"/>
          <w:szCs w:val="26"/>
        </w:rPr>
      </w:pPr>
    </w:p>
    <w:p w14:paraId="71A4A409"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ماذا بعد؟ هذا الرجل لا يعبث. نعم. لسبب أو لآخر، يدركون أن هذا الرجل سيفوز.</w:t>
      </w:r>
    </w:p>
    <w:p w14:paraId="5435E89A" w14:textId="77777777" w:rsidR="001D77C6" w:rsidRPr="004739B3" w:rsidRDefault="001D77C6">
      <w:pPr>
        <w:rPr>
          <w:sz w:val="26"/>
          <w:szCs w:val="26"/>
        </w:rPr>
      </w:pPr>
    </w:p>
    <w:p w14:paraId="33293530" w14:textId="03CABBA0"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وسننضم إلى الجانب الفائز. الآن، أعتقد أنه من المحتمل، كما سنرى، أن الناس تذكروا ما قاله إيليا وأليشع في الماضي. وكان إيليا هناك في كرم نابوت قد تكلم عن آل أخآب.</w:t>
      </w:r>
    </w:p>
    <w:p w14:paraId="4EEA32BA" w14:textId="77777777" w:rsidR="001D77C6" w:rsidRPr="004739B3" w:rsidRDefault="001D77C6">
      <w:pPr>
        <w:rPr>
          <w:sz w:val="26"/>
          <w:szCs w:val="26"/>
        </w:rPr>
      </w:pPr>
    </w:p>
    <w:p w14:paraId="09A8DD92"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وتذكر أن عمري كان الأب. هو الذي أنشأ هذه العائلة وأهاب هو ابنه. وأتساءل عما إذا كان جي هيو، كما سنرى بعد قليل، قد تذكر ما قيل.</w:t>
      </w:r>
    </w:p>
    <w:p w14:paraId="2E48CEE8" w14:textId="77777777" w:rsidR="001D77C6" w:rsidRPr="004739B3" w:rsidRDefault="001D77C6">
      <w:pPr>
        <w:rPr>
          <w:sz w:val="26"/>
          <w:szCs w:val="26"/>
        </w:rPr>
      </w:pPr>
    </w:p>
    <w:p w14:paraId="3A365BD8" w14:textId="09D34CCC"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تساءلت عما إذا كان الآخرون يتذكرون ما قلته لواو. لقد أعلن الله نهاية هذه السلالة. أريد أن أكون إلى جانب الله.</w:t>
      </w:r>
    </w:p>
    <w:p w14:paraId="526E44D6" w14:textId="77777777" w:rsidR="001D77C6" w:rsidRPr="004739B3" w:rsidRDefault="001D77C6">
      <w:pPr>
        <w:rPr>
          <w:sz w:val="26"/>
          <w:szCs w:val="26"/>
        </w:rPr>
      </w:pPr>
    </w:p>
    <w:p w14:paraId="6B5397A3" w14:textId="5D491CF3"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انا افعل ذلك ايضا. أنت , لا؟ أين يعمل؟ أين يتحرك؟ ماذا يحدث؟ دعونا نكون إلى جانبه. دعونا نكون إلى جانبه.</w:t>
      </w:r>
    </w:p>
    <w:p w14:paraId="00ED3683" w14:textId="77777777" w:rsidR="001D77C6" w:rsidRPr="004739B3" w:rsidRDefault="001D77C6">
      <w:pPr>
        <w:rPr>
          <w:sz w:val="26"/>
          <w:szCs w:val="26"/>
        </w:rPr>
      </w:pPr>
    </w:p>
    <w:p w14:paraId="27510174" w14:textId="31867484" w:rsidR="001D77C6" w:rsidRPr="004739B3" w:rsidRDefault="00CC145B">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لذلك، أطلق ياهو النار على يورام بين كتفيه ونظر إلى الآية 25. قال ياهو أن يأمر قائد مركبته، فاحمله وألقه في الحقل الذي كان لنابوت </w:t>
      </w:r>
      <w:proofErr xmlns:w="http://schemas.openxmlformats.org/wordprocessingml/2006/main" w:type="spellStart"/>
      <w:r xmlns:w="http://schemas.openxmlformats.org/wordprocessingml/2006/main" w:rsidR="00000000" w:rsidRPr="004739B3">
        <w:rPr>
          <w:rFonts w:ascii="Calibri" w:eastAsia="Calibri" w:hAnsi="Calibri" w:cs="Calibri"/>
          <w:sz w:val="26"/>
          <w:szCs w:val="26"/>
        </w:rPr>
        <w:t xml:space="preserve">اليزرعيلي </w:t>
      </w:r>
      <w:proofErr xmlns:w="http://schemas.openxmlformats.org/wordprocessingml/2006/main" w:type="spellEnd"/>
      <w:r xmlns:w="http://schemas.openxmlformats.org/wordprocessingml/2006/main" w:rsidR="00000000" w:rsidRPr="004739B3">
        <w:rPr>
          <w:rFonts w:ascii="Calibri" w:eastAsia="Calibri" w:hAnsi="Calibri" w:cs="Calibri"/>
          <w:sz w:val="26"/>
          <w:szCs w:val="26"/>
        </w:rPr>
        <w:t xml:space="preserve">. هل تذكر كيف كنت أنا وأنت نركب معًا في المركبات خلف أخآب أبيه، عندما تكلم الرب عليه بهذه النبوة؟</w:t>
      </w:r>
    </w:p>
    <w:p w14:paraId="69B18C04" w14:textId="77777777" w:rsidR="001D77C6" w:rsidRPr="004739B3" w:rsidRDefault="001D77C6">
      <w:pPr>
        <w:rPr>
          <w:sz w:val="26"/>
          <w:szCs w:val="26"/>
        </w:rPr>
      </w:pPr>
    </w:p>
    <w:p w14:paraId="5B5568BB"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ماذا يخبرنا هذا عن إحساس جي هيو بدعوته؟ ماذا يفعل هنا؟ إنه ينفذ نبوءة الله. إنه ينفذ كلام إيليا، معذرة يا إيليا. إذن، مرة أخرى، هناك هذا المعنى الذي لا نتعامل فيه هنا فيما يتعلق بالنص الكتابي المتعلق بالانقلاب العسكري.</w:t>
      </w:r>
    </w:p>
    <w:p w14:paraId="769FA60C" w14:textId="77777777" w:rsidR="001D77C6" w:rsidRPr="004739B3" w:rsidRDefault="001D77C6">
      <w:pPr>
        <w:rPr>
          <w:sz w:val="26"/>
          <w:szCs w:val="26"/>
        </w:rPr>
      </w:pPr>
    </w:p>
    <w:p w14:paraId="65B20B93"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إنه انقلاب عسكري. جي هيو هو الجنرال. هذا هو عادة المكان الذي تأتي منه الانقلابات العسكرية.</w:t>
      </w:r>
    </w:p>
    <w:p w14:paraId="7A72F1EC" w14:textId="77777777" w:rsidR="001D77C6" w:rsidRPr="004739B3" w:rsidRDefault="001D77C6">
      <w:pPr>
        <w:rPr>
          <w:sz w:val="26"/>
          <w:szCs w:val="26"/>
        </w:rPr>
      </w:pPr>
    </w:p>
    <w:p w14:paraId="26B7DDAD" w14:textId="6047BA4C"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لكنه يفهم هذا بوضوح. أعتقد ليس فقط من خلال ذاكرته لما حدث في كرم نابوت، ولكن أيضًا من مسحته الخاصة. أنا هنا تحت تفويض إلهي.</w:t>
      </w:r>
    </w:p>
    <w:p w14:paraId="76C001E6" w14:textId="77777777" w:rsidR="001D77C6" w:rsidRPr="004739B3" w:rsidRDefault="001D77C6">
      <w:pPr>
        <w:rPr>
          <w:sz w:val="26"/>
          <w:szCs w:val="26"/>
        </w:rPr>
      </w:pPr>
    </w:p>
    <w:p w14:paraId="3F15BC68" w14:textId="67B46AE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الآن، أحيانًا نكون جيدين جدًا في إعطاء ما نريده للقيام بالتفويض الإلهي، لكن مع ذلك، يقول النص هذا بوضوح في الآية 26. بالأمس، رأيت دم نابوت، ودم أبنائه يعلن الرب. وأنا أجعلك تدفع ثمنها في هذه الأرض، يقول الرب.</w:t>
      </w:r>
    </w:p>
    <w:p w14:paraId="3FE9B254" w14:textId="77777777" w:rsidR="001D77C6" w:rsidRPr="004739B3" w:rsidRDefault="001D77C6">
      <w:pPr>
        <w:rPr>
          <w:sz w:val="26"/>
          <w:szCs w:val="26"/>
        </w:rPr>
      </w:pPr>
    </w:p>
    <w:p w14:paraId="036B2479" w14:textId="20F96305"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لكن انظر الآن ماذا سيحدث. الآية 27، فلما رأى أخزيا، ملك يهوذا، ما حدث، هرب في طريق بيت هاجان. طارده ياهو وهو يصرخ: اقتلوه أيضًا.</w:t>
      </w:r>
    </w:p>
    <w:p w14:paraId="4062F546" w14:textId="77777777" w:rsidR="001D77C6" w:rsidRPr="004739B3" w:rsidRDefault="001D77C6">
      <w:pPr>
        <w:rPr>
          <w:sz w:val="26"/>
          <w:szCs w:val="26"/>
        </w:rPr>
      </w:pPr>
    </w:p>
    <w:p w14:paraId="2F684490" w14:textId="3C4529C0"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فجرحوه في مركبته في طريق جور عند إبلعام </w:t>
      </w:r>
      <w:r xmlns:w="http://schemas.openxmlformats.org/wordprocessingml/2006/main" w:rsidR="00CC145B">
        <w:rPr>
          <w:rFonts w:ascii="Calibri" w:eastAsia="Calibri" w:hAnsi="Calibri" w:cs="Calibri"/>
          <w:sz w:val="26"/>
          <w:szCs w:val="26"/>
        </w:rPr>
        <w:t xml:space="preserve">، فهرب إلى مجدو ومات هناك. هل قال الله شيئاً عن قتل أخزيا؟ لا لا. الآن، من المؤكد أن أخزيا ليس رجلاً جيدًا.</w:t>
      </w:r>
    </w:p>
    <w:p w14:paraId="4E1B22C0" w14:textId="77777777" w:rsidR="001D77C6" w:rsidRPr="004739B3" w:rsidRDefault="001D77C6">
      <w:pPr>
        <w:rPr>
          <w:sz w:val="26"/>
          <w:szCs w:val="26"/>
        </w:rPr>
      </w:pPr>
    </w:p>
    <w:p w14:paraId="021102CF"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إنه ابن عثليا الذي سنراه الأسبوع المقبل، ولم تكن سيدة لطيفة. وهي ابنة أخآب متزوجة من أبي عثليا ابن يهوشافاط. وكما قلت الأسبوع الماضي، ليست خطوة مشرقة.</w:t>
      </w:r>
    </w:p>
    <w:p w14:paraId="61A5779E" w14:textId="77777777" w:rsidR="001D77C6" w:rsidRPr="004739B3" w:rsidRDefault="001D77C6">
      <w:pPr>
        <w:rPr>
          <w:sz w:val="26"/>
          <w:szCs w:val="26"/>
        </w:rPr>
      </w:pPr>
    </w:p>
    <w:p w14:paraId="23EADFFD"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ومع ذلك، لا يوجد شيء في النص حول، حسنًا، لقد انتهينا هنا. أخزيا يجب أن يموت. ليس هناك.</w:t>
      </w:r>
    </w:p>
    <w:p w14:paraId="049FB37F" w14:textId="77777777" w:rsidR="001D77C6" w:rsidRPr="004739B3" w:rsidRDefault="001D77C6">
      <w:pPr>
        <w:rPr>
          <w:sz w:val="26"/>
          <w:szCs w:val="26"/>
        </w:rPr>
      </w:pPr>
    </w:p>
    <w:p w14:paraId="7DB5C6A8"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ماذا يوحي لنا هذا عن جي هيو؟ مفرط الحماس. بالضبط. بالضبط.</w:t>
      </w:r>
    </w:p>
    <w:p w14:paraId="41930BB9" w14:textId="77777777" w:rsidR="001D77C6" w:rsidRPr="004739B3" w:rsidRDefault="001D77C6">
      <w:pPr>
        <w:rPr>
          <w:sz w:val="26"/>
          <w:szCs w:val="26"/>
        </w:rPr>
      </w:pPr>
    </w:p>
    <w:p w14:paraId="4135993D" w14:textId="445F8C3B"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أحد الأشياء التي أريد أن أقولها لك هو ذلك الليلة، وسأكررها طوال الطريق هنا. من الممكن أن يتم تنفيذ مشيئة الله بطريقة أخرى غير طريق الله. من الممكن أن يتم تنفيذ مشيئة الله بطريقة أخرى غير طريق الله.</w:t>
      </w:r>
    </w:p>
    <w:p w14:paraId="40449B9E" w14:textId="77777777" w:rsidR="001D77C6" w:rsidRPr="004739B3" w:rsidRDefault="001D77C6">
      <w:pPr>
        <w:rPr>
          <w:sz w:val="26"/>
          <w:szCs w:val="26"/>
        </w:rPr>
      </w:pPr>
    </w:p>
    <w:p w14:paraId="2312C9CD" w14:textId="65B84768" w:rsidR="001D77C6" w:rsidRPr="004739B3" w:rsidRDefault="00CC145B">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لذلك، عاد ياهو إلى يزرعيل عندما سمعت إيزابل بالأمر. وضعت مكياج عينيها، وسرحت شعرها، ونظرت من النافذة. ماذا عن شخصية إيزابل؟ عفو؟ الأمر كله يتعلق بالمظهر.</w:t>
      </w:r>
    </w:p>
    <w:p w14:paraId="22D4894D" w14:textId="77777777" w:rsidR="001D77C6" w:rsidRPr="004739B3" w:rsidRDefault="001D77C6">
      <w:pPr>
        <w:rPr>
          <w:sz w:val="26"/>
          <w:szCs w:val="26"/>
        </w:rPr>
      </w:pPr>
    </w:p>
    <w:p w14:paraId="4EA421EB"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نعم. بحلول هذا الوقت، لم تكن امرأة شابة. ماذا بالرغم من ذلك؟ أعني بالضبط.</w:t>
      </w:r>
    </w:p>
    <w:p w14:paraId="09B61123" w14:textId="77777777" w:rsidR="001D77C6" w:rsidRPr="004739B3" w:rsidRDefault="001D77C6">
      <w:pPr>
        <w:rPr>
          <w:sz w:val="26"/>
          <w:szCs w:val="26"/>
        </w:rPr>
      </w:pPr>
    </w:p>
    <w:p w14:paraId="28BC1A3F"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أعني أنك لا تراها وهي تتذمر. إنها لا تتوسل من أجل حياتها. ستلعب اللعبة بنفس الطريقة التي لعبت بها طوال الطريق، وهذا تخويف.</w:t>
      </w:r>
    </w:p>
    <w:p w14:paraId="5347B502" w14:textId="77777777" w:rsidR="001D77C6" w:rsidRPr="004739B3" w:rsidRDefault="001D77C6">
      <w:pPr>
        <w:rPr>
          <w:sz w:val="26"/>
          <w:szCs w:val="26"/>
        </w:rPr>
      </w:pPr>
    </w:p>
    <w:p w14:paraId="00F7EA91"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حاولت تخويف إيليا. لقد نجحت بشكل جيد. ماذا يقول لنا ذلك عن العالم؟ وسيسعى العالم إلى ترهيبنا.</w:t>
      </w:r>
    </w:p>
    <w:p w14:paraId="41EE722D" w14:textId="77777777" w:rsidR="001D77C6" w:rsidRPr="004739B3" w:rsidRDefault="001D77C6">
      <w:pPr>
        <w:rPr>
          <w:sz w:val="26"/>
          <w:szCs w:val="26"/>
        </w:rPr>
      </w:pPr>
    </w:p>
    <w:p w14:paraId="739EF659"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سيسعى العالم كما فعلت إلى اتهام جيه هيو بقتل الملك غدرًا لمصلحته. هذا هو النهج القياسي للعالم لمحاولة دعمنا ضد الجدار. عندما نخدم الله، وعندما نحاول أن نفعل مشيئته، فإن العالم لن يطلب الرحمة.</w:t>
      </w:r>
    </w:p>
    <w:p w14:paraId="345D9D02" w14:textId="77777777" w:rsidR="001D77C6" w:rsidRPr="004739B3" w:rsidRDefault="001D77C6">
      <w:pPr>
        <w:rPr>
          <w:sz w:val="26"/>
          <w:szCs w:val="26"/>
        </w:rPr>
      </w:pPr>
    </w:p>
    <w:p w14:paraId="065D2621" w14:textId="1307752A"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ربما لن يتذمر العالم، لكنه سيبذل قصارى جهده للرد. وهذا بالضبط ما تفعله. نعم.</w:t>
      </w:r>
    </w:p>
    <w:p w14:paraId="3E8C6FA5" w14:textId="77777777" w:rsidR="001D77C6" w:rsidRPr="004739B3" w:rsidRDefault="001D77C6">
      <w:pPr>
        <w:rPr>
          <w:sz w:val="26"/>
          <w:szCs w:val="26"/>
        </w:rPr>
      </w:pPr>
    </w:p>
    <w:p w14:paraId="2CA3D480"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نعم. إذن كيف ماتت؟ تم طردها من النافذة من قبل خدمها. ماذا يقول لنا ذلك؟ كان هناك بعض الناس الذين سئموا وتعبوا من ذلك.</w:t>
      </w:r>
    </w:p>
    <w:p w14:paraId="241BF7E3" w14:textId="77777777" w:rsidR="001D77C6" w:rsidRPr="004739B3" w:rsidRDefault="001D77C6">
      <w:pPr>
        <w:rPr>
          <w:sz w:val="26"/>
          <w:szCs w:val="26"/>
        </w:rPr>
      </w:pPr>
    </w:p>
    <w:p w14:paraId="60017A95" w14:textId="3C67F1B5"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بعض الأشخاص الذين كانوا على استعداد لاتخاذ إجراءات جذرية، وبشكل عام، التعامل مع العالم، هذا ما عليك القيام به. إنه عمل جذري. هناك نمو في القداسة.</w:t>
      </w:r>
    </w:p>
    <w:p w14:paraId="33C88C08" w14:textId="77777777" w:rsidR="001D77C6" w:rsidRPr="004739B3" w:rsidRDefault="001D77C6">
      <w:pPr>
        <w:rPr>
          <w:sz w:val="26"/>
          <w:szCs w:val="26"/>
        </w:rPr>
      </w:pPr>
    </w:p>
    <w:p w14:paraId="2FB0E9F2" w14:textId="77777777"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نعم. ولكن هناك أيضًا لحظات يتعين علينا فيها اتخاذ خطوات جذرية. بعض الأشياء يجب التخلص منها.</w:t>
      </w:r>
    </w:p>
    <w:p w14:paraId="310BB6FE" w14:textId="77777777" w:rsidR="001D77C6" w:rsidRPr="004739B3" w:rsidRDefault="001D77C6">
      <w:pPr>
        <w:rPr>
          <w:sz w:val="26"/>
          <w:szCs w:val="26"/>
        </w:rPr>
      </w:pPr>
    </w:p>
    <w:p w14:paraId="2977EC17" w14:textId="09FD3C94" w:rsidR="001D77C6" w:rsidRPr="004739B3" w:rsidRDefault="00000000">
      <w:pPr xmlns:w="http://schemas.openxmlformats.org/wordprocessingml/2006/main">
        <w:rPr>
          <w:sz w:val="26"/>
          <w:szCs w:val="26"/>
        </w:rPr>
        <w:bidi/>
      </w:pPr>
      <w:r xmlns:w="http://schemas.openxmlformats.org/wordprocessingml/2006/main" w:rsidRPr="004739B3">
        <w:rPr>
          <w:rFonts w:ascii="Calibri" w:eastAsia="Calibri" w:hAnsi="Calibri" w:cs="Calibri"/>
          <w:sz w:val="26"/>
          <w:szCs w:val="26"/>
        </w:rPr>
        <w:t xml:space="preserve">يجب اختيار بعض الأشياء، وهذا ليس الوقت المناسب للتحرك.</w:t>
      </w:r>
    </w:p>
    <w:sectPr w:rsidR="001D77C6" w:rsidRPr="00473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879B" w14:textId="77777777" w:rsidR="00F27E97" w:rsidRDefault="00F27E97" w:rsidP="004739B3">
      <w:r>
        <w:separator/>
      </w:r>
    </w:p>
  </w:endnote>
  <w:endnote w:type="continuationSeparator" w:id="0">
    <w:p w14:paraId="7DD69DE6" w14:textId="77777777" w:rsidR="00F27E97" w:rsidRDefault="00F27E97" w:rsidP="0047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9E0C" w14:textId="77777777" w:rsidR="00F27E97" w:rsidRDefault="00F27E97" w:rsidP="004739B3">
      <w:r>
        <w:separator/>
      </w:r>
    </w:p>
  </w:footnote>
  <w:footnote w:type="continuationSeparator" w:id="0">
    <w:p w14:paraId="0E1400C3" w14:textId="77777777" w:rsidR="00F27E97" w:rsidRDefault="00F27E97" w:rsidP="0047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594758"/>
      <w:docPartObj>
        <w:docPartGallery w:val="Page Numbers (Top of Page)"/>
        <w:docPartUnique/>
      </w:docPartObj>
    </w:sdtPr>
    <w:sdtEndPr>
      <w:rPr>
        <w:noProof/>
      </w:rPr>
    </w:sdtEndPr>
    <w:sdtContent>
      <w:p w14:paraId="74A869CE" w14:textId="28903F31" w:rsidR="004739B3" w:rsidRDefault="004739B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A9C11" w14:textId="77777777" w:rsidR="004739B3" w:rsidRDefault="0047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61896"/>
    <w:multiLevelType w:val="hybridMultilevel"/>
    <w:tmpl w:val="C2C0EF14"/>
    <w:lvl w:ilvl="0" w:tplc="7C041E10">
      <w:start w:val="1"/>
      <w:numFmt w:val="bullet"/>
      <w:lvlText w:val="●"/>
      <w:lvlJc w:val="left"/>
      <w:pPr>
        <w:ind w:left="720" w:hanging="360"/>
      </w:pPr>
    </w:lvl>
    <w:lvl w:ilvl="1" w:tplc="A51233B0">
      <w:start w:val="1"/>
      <w:numFmt w:val="bullet"/>
      <w:lvlText w:val="○"/>
      <w:lvlJc w:val="left"/>
      <w:pPr>
        <w:ind w:left="1440" w:hanging="360"/>
      </w:pPr>
    </w:lvl>
    <w:lvl w:ilvl="2" w:tplc="68782744">
      <w:start w:val="1"/>
      <w:numFmt w:val="bullet"/>
      <w:lvlText w:val="■"/>
      <w:lvlJc w:val="left"/>
      <w:pPr>
        <w:ind w:left="2160" w:hanging="360"/>
      </w:pPr>
    </w:lvl>
    <w:lvl w:ilvl="3" w:tplc="A34ABCA8">
      <w:start w:val="1"/>
      <w:numFmt w:val="bullet"/>
      <w:lvlText w:val="●"/>
      <w:lvlJc w:val="left"/>
      <w:pPr>
        <w:ind w:left="2880" w:hanging="360"/>
      </w:pPr>
    </w:lvl>
    <w:lvl w:ilvl="4" w:tplc="1D409116">
      <w:start w:val="1"/>
      <w:numFmt w:val="bullet"/>
      <w:lvlText w:val="○"/>
      <w:lvlJc w:val="left"/>
      <w:pPr>
        <w:ind w:left="3600" w:hanging="360"/>
      </w:pPr>
    </w:lvl>
    <w:lvl w:ilvl="5" w:tplc="7CC61ABA">
      <w:start w:val="1"/>
      <w:numFmt w:val="bullet"/>
      <w:lvlText w:val="■"/>
      <w:lvlJc w:val="left"/>
      <w:pPr>
        <w:ind w:left="4320" w:hanging="360"/>
      </w:pPr>
    </w:lvl>
    <w:lvl w:ilvl="6" w:tplc="A732AAC8">
      <w:start w:val="1"/>
      <w:numFmt w:val="bullet"/>
      <w:lvlText w:val="●"/>
      <w:lvlJc w:val="left"/>
      <w:pPr>
        <w:ind w:left="5040" w:hanging="360"/>
      </w:pPr>
    </w:lvl>
    <w:lvl w:ilvl="7" w:tplc="6F2E97DC">
      <w:start w:val="1"/>
      <w:numFmt w:val="bullet"/>
      <w:lvlText w:val="●"/>
      <w:lvlJc w:val="left"/>
      <w:pPr>
        <w:ind w:left="5760" w:hanging="360"/>
      </w:pPr>
    </w:lvl>
    <w:lvl w:ilvl="8" w:tplc="7B001E08">
      <w:start w:val="1"/>
      <w:numFmt w:val="bullet"/>
      <w:lvlText w:val="●"/>
      <w:lvlJc w:val="left"/>
      <w:pPr>
        <w:ind w:left="6480" w:hanging="360"/>
      </w:pPr>
    </w:lvl>
  </w:abstractNum>
  <w:num w:numId="1" w16cid:durableId="1719166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6"/>
    <w:rsid w:val="001D77C6"/>
    <w:rsid w:val="00336453"/>
    <w:rsid w:val="004739B3"/>
    <w:rsid w:val="00C81B8D"/>
    <w:rsid w:val="00CC145B"/>
    <w:rsid w:val="00F27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6EB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39B3"/>
    <w:pPr>
      <w:tabs>
        <w:tab w:val="center" w:pos="4680"/>
        <w:tab w:val="right" w:pos="9360"/>
      </w:tabs>
    </w:pPr>
  </w:style>
  <w:style w:type="character" w:customStyle="1" w:styleId="HeaderChar">
    <w:name w:val="Header Char"/>
    <w:basedOn w:val="DefaultParagraphFont"/>
    <w:link w:val="Header"/>
    <w:uiPriority w:val="99"/>
    <w:rsid w:val="004739B3"/>
  </w:style>
  <w:style w:type="paragraph" w:styleId="Footer">
    <w:name w:val="footer"/>
    <w:basedOn w:val="Normal"/>
    <w:link w:val="FooterChar"/>
    <w:uiPriority w:val="99"/>
    <w:unhideWhenUsed/>
    <w:rsid w:val="004739B3"/>
    <w:pPr>
      <w:tabs>
        <w:tab w:val="center" w:pos="4680"/>
        <w:tab w:val="right" w:pos="9360"/>
      </w:tabs>
    </w:pPr>
  </w:style>
  <w:style w:type="character" w:customStyle="1" w:styleId="FooterChar">
    <w:name w:val="Footer Char"/>
    <w:basedOn w:val="DefaultParagraphFont"/>
    <w:link w:val="Footer"/>
    <w:uiPriority w:val="99"/>
    <w:rsid w:val="0047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1589">
      <w:bodyDiv w:val="1"/>
      <w:marLeft w:val="0"/>
      <w:marRight w:val="0"/>
      <w:marTop w:val="0"/>
      <w:marBottom w:val="0"/>
      <w:divBdr>
        <w:top w:val="none" w:sz="0" w:space="0" w:color="auto"/>
        <w:left w:val="none" w:sz="0" w:space="0" w:color="auto"/>
        <w:bottom w:val="none" w:sz="0" w:space="0" w:color="auto"/>
        <w:right w:val="none" w:sz="0" w:space="0" w:color="auto"/>
      </w:divBdr>
    </w:div>
    <w:div w:id="126271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7052</Characters>
  <Application>Microsoft Office Word</Application>
  <DocSecurity>0</DocSecurity>
  <Lines>178</Lines>
  <Paragraphs>53</Paragraphs>
  <ScaleCrop>false</ScaleCrop>
  <HeadingPairs>
    <vt:vector size="2" baseType="variant">
      <vt:variant>
        <vt:lpstr>Title</vt:lpstr>
      </vt:variant>
      <vt:variant>
        <vt:i4>1</vt:i4>
      </vt:variant>
    </vt:vector>
  </HeadingPairs>
  <TitlesOfParts>
    <vt:vector size="1" baseType="lpstr">
      <vt:lpstr>Oswalt Kings Session22 1</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1</dc:title>
  <dc:creator>TurboScribe.ai</dc:creator>
  <cp:lastModifiedBy>Ted Hildebrandt</cp:lastModifiedBy>
  <cp:revision>2</cp:revision>
  <dcterms:created xsi:type="dcterms:W3CDTF">2024-07-25T15:41:00Z</dcterms:created>
  <dcterms:modified xsi:type="dcterms:W3CDTF">2024-07-25T15:41:00Z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f4beb84859469816507b6f9d897a28bb2d1ff5a7e9ed6407250c2f800cb29f9e</vt:lpwstr>
  </property>
</Properties>
</file>