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C603" w14:textId="1915513F" w:rsidR="009B5EF6" w:rsidRPr="00126510" w:rsidRDefault="00126510" w:rsidP="00126510">
      <w:pPr xmlns:w="http://schemas.openxmlformats.org/wordprocessingml/2006/main">
        <w:jc w:val="center"/>
        <w:rPr>
          <w:rFonts w:ascii="Calibri" w:eastAsia="Calibri" w:hAnsi="Calibri" w:cs="Calibri"/>
          <w:b/>
          <w:bCs/>
          <w:sz w:val="40"/>
          <w:szCs w:val="40"/>
        </w:rPr>
      </w:pPr>
      <w:r xmlns:w="http://schemas.openxmlformats.org/wordprocessingml/2006/main" w:rsidRPr="00126510">
        <w:rPr>
          <w:rFonts w:ascii="Calibri" w:eastAsia="Calibri" w:hAnsi="Calibri" w:cs="Calibri"/>
          <w:b/>
          <w:bCs/>
          <w:sz w:val="40"/>
          <w:szCs w:val="40"/>
        </w:rPr>
        <w:t xml:space="preserve">Kenneth Mathews 博士，《创世纪》，第 14 节， </w:t>
      </w:r>
      <w:r xmlns:w="http://schemas.openxmlformats.org/wordprocessingml/2006/main" w:rsidRPr="00126510">
        <w:rPr>
          <w:rFonts w:ascii="Calibri" w:eastAsia="Calibri" w:hAnsi="Calibri" w:cs="Calibri"/>
          <w:b/>
          <w:bCs/>
          <w:sz w:val="40"/>
          <w:szCs w:val="40"/>
        </w:rPr>
        <w:br xmlns:w="http://schemas.openxmlformats.org/wordprocessingml/2006/main"/>
      </w:r>
      <w:r xmlns:w="http://schemas.openxmlformats.org/wordprocessingml/2006/main" w:rsidR="00000000" w:rsidRPr="00126510">
        <w:rPr>
          <w:rFonts w:ascii="Calibri" w:eastAsia="Calibri" w:hAnsi="Calibri" w:cs="Calibri"/>
          <w:b/>
          <w:bCs/>
          <w:sz w:val="40"/>
          <w:szCs w:val="40"/>
        </w:rPr>
        <w:t xml:space="preserve">《所多玛和蛾摩拉》，《创世纪》18-19</w:t>
      </w:r>
    </w:p>
    <w:p w14:paraId="1C742704" w14:textId="239C460B" w:rsidR="00126510" w:rsidRPr="00126510" w:rsidRDefault="00126510" w:rsidP="00126510">
      <w:pPr xmlns:w="http://schemas.openxmlformats.org/wordprocessingml/2006/main">
        <w:jc w:val="center"/>
        <w:rPr>
          <w:rFonts w:ascii="AA Times New Roman" w:hAnsi="AA Times New Roman" w:cs="AA Times New Roman"/>
          <w:sz w:val="26"/>
          <w:szCs w:val="26"/>
        </w:rPr>
      </w:pPr>
      <w:r xmlns:w="http://schemas.openxmlformats.org/wordprocessingml/2006/main" w:rsidRPr="00126510">
        <w:rPr>
          <w:rFonts w:ascii="AA Times New Roman" w:hAnsi="AA Times New Roman" w:cs="AA Times New Roman"/>
          <w:sz w:val="26"/>
          <w:szCs w:val="26"/>
        </w:rPr>
        <w:t xml:space="preserve">© 2024 Kenneth Mathews 和 Ted Hildebrandt</w:t>
      </w:r>
    </w:p>
    <w:p w14:paraId="20119CF3" w14:textId="77777777" w:rsidR="00126510" w:rsidRPr="00126510" w:rsidRDefault="00126510">
      <w:pPr>
        <w:rPr>
          <w:sz w:val="26"/>
          <w:szCs w:val="26"/>
        </w:rPr>
      </w:pPr>
    </w:p>
    <w:p w14:paraId="39B7255A" w14:textId="348258D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这是肯尼斯·马修斯博士关于《创世纪》的讲授。这是第 14 课，所多玛和蛾摩拉，创世纪 18-19。</w:t>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Pr="00126510">
        <w:rPr>
          <w:rFonts w:ascii="Calibri" w:eastAsia="Calibri" w:hAnsi="Calibri" w:cs="Calibri"/>
          <w:sz w:val="26"/>
          <w:szCs w:val="26"/>
        </w:rPr>
        <w:t xml:space="preserve">第 14 课特别涉及所多玛和蛾摩拉，我认为我们将重点关注三件事，以便从中学习。</w:t>
      </w:r>
    </w:p>
    <w:p w14:paraId="4220B361" w14:textId="77777777" w:rsidR="009B5EF6" w:rsidRPr="00126510" w:rsidRDefault="009B5EF6">
      <w:pPr>
        <w:rPr>
          <w:sz w:val="26"/>
          <w:szCs w:val="26"/>
        </w:rPr>
      </w:pPr>
    </w:p>
    <w:p w14:paraId="7B8E673A" w14:textId="2776617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是上帝和亚伯拉罕之间正在发展的一种亲密关系，一种更亲密、更深厚的关系。我认为我们从中学到的第二件事是亚伯拉罕将继续表明他代祷的角色，为他人代祷，并表现出对他人的关心和关心。这将让我们想起第 12 章第 3 节中的承诺，其中提到亚伯拉罕是万民祝福的载体，以及他如何发挥非常重要的代祷作用。</w:t>
      </w:r>
    </w:p>
    <w:p w14:paraId="211B17DB" w14:textId="77777777" w:rsidR="009B5EF6" w:rsidRPr="00126510" w:rsidRDefault="009B5EF6">
      <w:pPr>
        <w:rPr>
          <w:sz w:val="26"/>
          <w:szCs w:val="26"/>
        </w:rPr>
      </w:pPr>
    </w:p>
    <w:p w14:paraId="276EE2BC" w14:textId="4AD266A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今天我们要谈论的第三件事是上帝的公义和仁慈。在谈论所多玛和蛾摩拉之前，我们先从第 18 章第 1 至 15 节开始，其中讲述了亚伯拉罕对三位访客的热情款待。在古代传统中，款待是备受推崇的。</w:t>
      </w:r>
    </w:p>
    <w:p w14:paraId="63FD0649" w14:textId="77777777" w:rsidR="009B5EF6" w:rsidRPr="00126510" w:rsidRDefault="009B5EF6">
      <w:pPr>
        <w:rPr>
          <w:sz w:val="26"/>
          <w:szCs w:val="26"/>
        </w:rPr>
      </w:pPr>
    </w:p>
    <w:p w14:paraId="7CE6FD00" w14:textId="1381147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即对旅行者的欢迎和接待，人们非常希望当旅行者来找你时，你会为他们提供住宿。当然，考虑到这一点，你当时没有今天旅行者所拥有的那种酒店系统。现在，当我们谈到三位访客时，这对于古代和早期教会的解经者来说非常重要，因为他们要弄清楚三位访客的身份。</w:t>
      </w:r>
    </w:p>
    <w:p w14:paraId="4484EB13" w14:textId="77777777" w:rsidR="009B5EF6" w:rsidRPr="00126510" w:rsidRDefault="009B5EF6">
      <w:pPr>
        <w:rPr>
          <w:sz w:val="26"/>
          <w:szCs w:val="26"/>
        </w:rPr>
      </w:pPr>
    </w:p>
    <w:p w14:paraId="3A3B1E54"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经文本身用了各种术语来解释这三位访客的身份。首先，请注意，他们被确定为男性，你会在第 2 节看到这一点。在第 2 节中，亚伯拉罕抬头看到三个人站在附近。然后，例如，在第 16 节中，当那三个人起身离开时。</w:t>
      </w:r>
    </w:p>
    <w:p w14:paraId="090761F9" w14:textId="77777777" w:rsidR="009B5EF6" w:rsidRPr="00126510" w:rsidRDefault="009B5EF6">
      <w:pPr>
        <w:rPr>
          <w:sz w:val="26"/>
          <w:szCs w:val="26"/>
        </w:rPr>
      </w:pPr>
    </w:p>
    <w:p w14:paraId="7B463EAE" w14:textId="1FE0884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因此，人是主的显现，也是陪伴他的天使的象征。三位天使之一被认定为主。例如，第 10 节写道，</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请注意</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，主是小写字母，这意味着这里的希伯来语是上帝的契约个人名称，耶和华。</w:t>
      </w:r>
    </w:p>
    <w:p w14:paraId="50DFA660" w14:textId="77777777" w:rsidR="009B5EF6" w:rsidRPr="00126510" w:rsidRDefault="009B5EF6">
      <w:pPr>
        <w:rPr>
          <w:sz w:val="26"/>
          <w:szCs w:val="26"/>
        </w:rPr>
      </w:pPr>
    </w:p>
    <w:p w14:paraId="2EFE92CF" w14:textId="257B96F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然后主说。然后，第 13 节，注意，然后主说。此外，在第 14 节中，在这三个人中，我们会发现其中一位说话的人被称为耶和华。</w:t>
      </w:r>
    </w:p>
    <w:p w14:paraId="7752D22F" w14:textId="77777777" w:rsidR="009B5EF6" w:rsidRPr="00126510" w:rsidRDefault="009B5EF6">
      <w:pPr>
        <w:rPr>
          <w:sz w:val="26"/>
          <w:szCs w:val="26"/>
        </w:rPr>
      </w:pPr>
    </w:p>
    <w:p w14:paraId="3F563DC0"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然后，当我们进一步研究第 18 章时，我们会发现有天使。具体来说，例子是第 19 章第 1 节，那里说两个天使在晚上到达了所多玛。所以，主留在亚伯拉罕身边，他们从第 16 节开始讨论，直到第 18 章结束。</w:t>
      </w:r>
    </w:p>
    <w:p w14:paraId="6A8BBF25" w14:textId="77777777" w:rsidR="009B5EF6" w:rsidRPr="00126510" w:rsidRDefault="009B5EF6">
      <w:pPr>
        <w:rPr>
          <w:sz w:val="26"/>
          <w:szCs w:val="26"/>
        </w:rPr>
      </w:pPr>
    </w:p>
    <w:p w14:paraId="0E30EAD3" w14:textId="66DBD34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事实上，这三个人中有两个是天使，他们前往所多玛和蛾摩拉是为了拯救罗得。所以，当谈到这三个人物时，他们受到了亚伯拉罕的热烈欢迎。如果你注意到，第 18 章第 2 节说，这是亚伯拉罕欢迎和谦卑的表现。</w:t>
      </w:r>
    </w:p>
    <w:p w14:paraId="05AD6836" w14:textId="77777777" w:rsidR="009B5EF6" w:rsidRPr="00126510" w:rsidRDefault="009B5EF6">
      <w:pPr>
        <w:rPr>
          <w:sz w:val="26"/>
          <w:szCs w:val="26"/>
        </w:rPr>
      </w:pPr>
    </w:p>
    <w:p w14:paraId="6883A500" w14:textId="7DF79A8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这里的描述赞扬了亚伯拉罕，因为经文说他急忙欢迎他们。然后经文描述了第 3 节的内容。第 6 节写道，所以，这种描述，在第 7 节中再次出现，他为这些人提供水，为他们提供舒适和食物。所以所有这些都很重要，因为我们会看到与罗得的对比。</w:t>
      </w:r>
    </w:p>
    <w:p w14:paraId="1D5DD27C" w14:textId="77777777" w:rsidR="009B5EF6" w:rsidRPr="00126510" w:rsidRDefault="009B5EF6">
      <w:pPr>
        <w:rPr>
          <w:sz w:val="26"/>
          <w:szCs w:val="26"/>
        </w:rPr>
      </w:pPr>
    </w:p>
    <w:p w14:paraId="33609E9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因为请注意 19 章 1 节，两个天使傍晚来到所多玛，罗得正坐在城门口。他看见他们，就起来迎接他们，脸伏于地。好吧，我们不想过度解读这段经文，但我确实认为，创世记的叙述大体上存在亚伯拉罕和罗得之间的对比。</w:t>
      </w:r>
    </w:p>
    <w:p w14:paraId="1CB0BB88" w14:textId="77777777" w:rsidR="009B5EF6" w:rsidRPr="00126510" w:rsidRDefault="009B5EF6">
      <w:pPr>
        <w:rPr>
          <w:sz w:val="26"/>
          <w:szCs w:val="26"/>
        </w:rPr>
      </w:pPr>
    </w:p>
    <w:p w14:paraId="43171E7B" w14:textId="002E3D0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我想我们可能还有另一个。罗得热情地接待了两位天使，当然，他并不认为他们就是两位天使。我们必须认识到亚伯拉罕是一位非常正直和善良的人。</w:t>
      </w:r>
    </w:p>
    <w:p w14:paraId="68F938DC" w14:textId="77777777" w:rsidR="009B5EF6" w:rsidRPr="00126510" w:rsidRDefault="009B5EF6">
      <w:pPr>
        <w:rPr>
          <w:sz w:val="26"/>
          <w:szCs w:val="26"/>
        </w:rPr>
      </w:pPr>
    </w:p>
    <w:p w14:paraId="3C074A81"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说到罗得，遗憾的是，圣经说他坐在城门口。在城门口，有各种各样的社区活动，</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尤其是</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城门口的商业活动和司法活动。</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你从第 19 章得到的印象是，到目前为止，罗得已经成为所多玛城不可分割的一部分，以至于你可以在城门口找到他。</w:t>
      </w:r>
    </w:p>
    <w:p w14:paraId="7EC216FE" w14:textId="77777777" w:rsidR="009B5EF6" w:rsidRPr="00126510" w:rsidRDefault="009B5EF6">
      <w:pPr>
        <w:rPr>
          <w:sz w:val="26"/>
          <w:szCs w:val="26"/>
        </w:rPr>
      </w:pPr>
    </w:p>
    <w:p w14:paraId="76F91032"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而亚伯拉罕住在希伯仑城外。现在，说到这些访客，有时可能会令人困惑。从什么意义上说这些人？从什么意义上说他们表明自己是人？但事实上，这是主和他随行的两位天使。</w:t>
      </w:r>
    </w:p>
    <w:p w14:paraId="4BEF4D2B" w14:textId="77777777" w:rsidR="009B5EF6" w:rsidRPr="00126510" w:rsidRDefault="009B5EF6">
      <w:pPr>
        <w:rPr>
          <w:sz w:val="26"/>
          <w:szCs w:val="26"/>
        </w:rPr>
      </w:pPr>
    </w:p>
    <w:p w14:paraId="36703FF7"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这是一种表现，一种外貌，是主作为人时的表现。不是化身。他没有像我们的主耶稣基督那样具有人性。</w:t>
      </w:r>
    </w:p>
    <w:p w14:paraId="0B52BC4D" w14:textId="77777777" w:rsidR="009B5EF6" w:rsidRPr="00126510" w:rsidRDefault="009B5EF6">
      <w:pPr>
        <w:rPr>
          <w:sz w:val="26"/>
          <w:szCs w:val="26"/>
        </w:rPr>
      </w:pPr>
    </w:p>
    <w:p w14:paraId="000E9A16" w14:textId="584A0DA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因此，我们将在整个圣经中看到上帝以人的形式存在的表现。当谈到上帝</w:t>
      </w:r>
      <w:r xmlns:w="http://schemas.openxmlformats.org/wordprocessingml/2006/main" w:rsidR="00000000" w:rsidRPr="00126510">
        <w:rPr>
          <w:rFonts w:ascii="Calibri" w:eastAsia="Calibri" w:hAnsi="Calibri" w:cs="Calibri"/>
          <w:sz w:val="26"/>
          <w:szCs w:val="26"/>
        </w:rPr>
        <w:lastRenderedPageBreak xmlns:w="http://schemas.openxmlformats.org/wordprocessingml/2006/main"/>
      </w:r>
      <w:r xmlns:w="http://schemas.openxmlformats.org/wordprocessingml/2006/main" w:rsidR="00000000" w:rsidRPr="00126510">
        <w:rPr>
          <w:rFonts w:ascii="Calibri" w:eastAsia="Calibri" w:hAnsi="Calibri" w:cs="Calibri"/>
          <w:sz w:val="26"/>
          <w:szCs w:val="26"/>
        </w:rPr>
        <w:t xml:space="preserve">和亚伯拉罕之间如此重要的互动时，第一个对话涉及莎拉。莎拉的笑声在第 12 和 13 节中。</w:t>
      </w:r>
    </w:p>
    <w:p w14:paraId="4B39F5BD" w14:textId="77777777" w:rsidR="009B5EF6" w:rsidRPr="00126510" w:rsidRDefault="009B5EF6">
      <w:pPr>
        <w:rPr>
          <w:sz w:val="26"/>
          <w:szCs w:val="26"/>
        </w:rPr>
      </w:pPr>
    </w:p>
    <w:p w14:paraId="099532E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然后主说她会生一个儿子。这是第 10 节的内容。</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，第 12 节中，莎拉暗自发笑。</w:t>
      </w:r>
    </w:p>
    <w:p w14:paraId="3BCE5D7F" w14:textId="77777777" w:rsidR="009B5EF6" w:rsidRPr="00126510" w:rsidRDefault="009B5EF6">
      <w:pPr>
        <w:rPr>
          <w:sz w:val="26"/>
          <w:szCs w:val="26"/>
        </w:rPr>
      </w:pPr>
    </w:p>
    <w:p w14:paraId="76E5B6F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她在第 11 节中说，她已经过了生育年龄。可能是指她已经经历了更年期。第 12 节。</w:t>
      </w:r>
    </w:p>
    <w:p w14:paraId="65A8F5CC" w14:textId="77777777" w:rsidR="009B5EF6" w:rsidRPr="00126510" w:rsidRDefault="009B5EF6">
      <w:pPr>
        <w:rPr>
          <w:sz w:val="26"/>
          <w:szCs w:val="26"/>
        </w:rPr>
      </w:pPr>
    </w:p>
    <w:p w14:paraId="1DEA8BD2" w14:textId="61115ABA"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所以，莎拉心里暗笑着。在我疲惫不堪、主人年老之后，我终于可以享受这份荣幸了。也就是说，在她看来，现在并不是最糟糕的时机。</w:t>
      </w:r>
    </w:p>
    <w:p w14:paraId="4A02C2AB" w14:textId="77777777" w:rsidR="009B5EF6" w:rsidRPr="00126510" w:rsidRDefault="009B5EF6">
      <w:pPr>
        <w:rPr>
          <w:sz w:val="26"/>
          <w:szCs w:val="26"/>
        </w:rPr>
      </w:pPr>
    </w:p>
    <w:p w14:paraId="66F2E99E" w14:textId="640207E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从生理上来说，她确实不可能生孩子。不同之处在于，正如第 14 节所说，“耶和华难道难成事吗？”关键在于，这个反问句说，“</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，耶和华没有难成的事。”而萨拉和亚伯拉罕依靠并且确实一直依靠耶和华来繁衍后代和繁荣昌盛。</w:t>
      </w:r>
    </w:p>
    <w:p w14:paraId="0FF947E4" w14:textId="77777777" w:rsidR="009B5EF6" w:rsidRPr="00126510" w:rsidRDefault="009B5EF6">
      <w:pPr>
        <w:rPr>
          <w:sz w:val="26"/>
          <w:szCs w:val="26"/>
        </w:rPr>
      </w:pPr>
    </w:p>
    <w:p w14:paraId="6947A21C" w14:textId="3216F233"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所以，是主让这种不可能成为可能。我认为这提醒那些基督徒读者，我们在《路加福音》第 1 章第 37 节中发现，我们再次读到，</w:t>
      </w:r>
      <w:proofErr xmlns:w="http://schemas.openxmlformats.org/wordprocessingml/2006/main" w:type="gramStart"/>
      <w:r xmlns:w="http://schemas.openxmlformats.org/wordprocessingml/2006/main" w:rsidR="00000000" w:rsidRPr="00126510">
        <w:rPr>
          <w:rFonts w:ascii="Calibri" w:eastAsia="Calibri" w:hAnsi="Calibri" w:cs="Calibri"/>
          <w:sz w:val="26"/>
          <w:szCs w:val="26"/>
        </w:rPr>
        <w:t xml:space="preserve">对于</w:t>
      </w:r>
      <w:proofErr xmlns:w="http://schemas.openxmlformats.org/wordprocessingml/2006/main" w:type="gramEnd"/>
      <w:r xmlns:w="http://schemas.openxmlformats.org/wordprocessingml/2006/main" w:rsidR="00000000" w:rsidRPr="00126510">
        <w:rPr>
          <w:rFonts w:ascii="Calibri" w:eastAsia="Calibri" w:hAnsi="Calibri" w:cs="Calibri"/>
          <w:sz w:val="26"/>
          <w:szCs w:val="26"/>
        </w:rPr>
        <w:t xml:space="preserve">上帝来说，没有什么是不可能的。当涉及到圣母玛利亚时。然而，她将通过圣灵的力量怀上耶稣。</w:t>
      </w:r>
    </w:p>
    <w:p w14:paraId="7C22F36B" w14:textId="77777777" w:rsidR="009B5EF6" w:rsidRPr="00126510" w:rsidRDefault="009B5EF6">
      <w:pPr>
        <w:rPr>
          <w:sz w:val="26"/>
          <w:szCs w:val="26"/>
        </w:rPr>
      </w:pPr>
    </w:p>
    <w:p w14:paraId="63E15B9C" w14:textId="2B81134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记住这一点，你会记得第 17 章，亚伯拉罕得知他将有一个儿子，一个来自他自己的身体，另一个来自他妻子的身体。他也因为他们的年龄而笑。所以，在第 17 章第 17 和 18 节中，他笑了。</w:t>
      </w:r>
    </w:p>
    <w:p w14:paraId="578466BB" w14:textId="77777777" w:rsidR="009B5EF6" w:rsidRPr="00126510" w:rsidRDefault="009B5EF6">
      <w:pPr>
        <w:rPr>
          <w:sz w:val="26"/>
          <w:szCs w:val="26"/>
        </w:rPr>
      </w:pPr>
    </w:p>
    <w:p w14:paraId="0D6605D4" w14:textId="7E28F72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我认为，这里所想的是，他们俩都笑了，这让我们感觉到亚伯拉罕和萨拉是共同参与者。萨拉有一种主人翁意识，她也需要对这件事有信心。所以，承诺是，一年后，萨拉会生孩子。</w:t>
      </w:r>
    </w:p>
    <w:p w14:paraId="1DFA4D17" w14:textId="77777777" w:rsidR="009B5EF6" w:rsidRPr="00126510" w:rsidRDefault="009B5EF6">
      <w:pPr>
        <w:rPr>
          <w:sz w:val="26"/>
          <w:szCs w:val="26"/>
        </w:rPr>
      </w:pPr>
    </w:p>
    <w:p w14:paraId="266C323D"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前面几章中没有提到应许之子的具体细节。但一年后，应许之子来了。撒拉害怕了，第 15 节。</w:t>
      </w:r>
    </w:p>
    <w:p w14:paraId="1FD0218F" w14:textId="77777777" w:rsidR="009B5EF6" w:rsidRPr="00126510" w:rsidRDefault="009B5EF6">
      <w:pPr>
        <w:rPr>
          <w:sz w:val="26"/>
          <w:szCs w:val="26"/>
        </w:rPr>
      </w:pPr>
    </w:p>
    <w:p w14:paraId="0EA424CC" w14:textId="0B50CA3C"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于是，她笑着说：“我没笑。”于是，问题自然就来了：我认为你一直在笑。她说：“哦，不，我没笑。”</w:t>
      </w:r>
    </w:p>
    <w:p w14:paraId="4A246247" w14:textId="77777777" w:rsidR="009B5EF6" w:rsidRPr="00126510" w:rsidRDefault="009B5EF6">
      <w:pPr>
        <w:rPr>
          <w:sz w:val="26"/>
          <w:szCs w:val="26"/>
        </w:rPr>
      </w:pPr>
    </w:p>
    <w:p w14:paraId="70DB1229" w14:textId="79CADE5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很有趣，不是吗？主知道她这么做了，尽管第 12 节说撒拉暗自发笑。她在心里笑。但主知道她的想法，知道她的态度。</w:t>
      </w:r>
    </w:p>
    <w:p w14:paraId="1F549CF7" w14:textId="77777777" w:rsidR="009B5EF6" w:rsidRPr="00126510" w:rsidRDefault="009B5EF6">
      <w:pPr>
        <w:rPr>
          <w:sz w:val="26"/>
          <w:szCs w:val="26"/>
        </w:rPr>
      </w:pPr>
    </w:p>
    <w:p w14:paraId="0C168321" w14:textId="3F7799D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他纠正她说，是的，你确实笑了。所以我认为我们想从这件事中看到的是，神的存在在他们的家中，在这种生活环境中，在帐篷里，在亚伯拉罕和撒拉的关系中，当他提供水，她提供食物，他们一起用面包和牛群提供这顿饭，他们拥有共同的所有权，双方都必须凭着信心行事，才能得到神将要实现的承诺。</w:t>
      </w:r>
      <w:r xmlns:w="http://schemas.openxmlformats.org/wordprocessingml/2006/main" w:rsidR="00126510" w:rsidRPr="00126510">
        <w:rPr>
          <w:rFonts w:ascii="Calibri" w:eastAsia="Calibri" w:hAnsi="Calibri" w:cs="Calibri"/>
          <w:sz w:val="26"/>
          <w:szCs w:val="26"/>
        </w:rPr>
        <w:t xml:space="preserve">所以，这难道不表明亚伯拉罕、他的家人和主神之间的关系更亲密了吗？</w:t>
      </w:r>
    </w:p>
    <w:p w14:paraId="56B142D5" w14:textId="77777777" w:rsidR="009B5EF6" w:rsidRPr="00126510" w:rsidRDefault="009B5EF6">
      <w:pPr>
        <w:rPr>
          <w:sz w:val="26"/>
          <w:szCs w:val="26"/>
        </w:rPr>
      </w:pPr>
    </w:p>
    <w:p w14:paraId="695DC7E8" w14:textId="76B5563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这对我们来说很重要，因为这就是我们对契约的理解。这是一种由上帝促成的关系，因为他是契约关系的发起者，也是他维护和维持这种关系的人。现在我们来看第 18 章的后半部分，即第 16 至 33 节。</w:t>
      </w:r>
    </w:p>
    <w:p w14:paraId="4DCB0A03" w14:textId="77777777" w:rsidR="009B5EF6" w:rsidRPr="00126510" w:rsidRDefault="009B5EF6">
      <w:pPr>
        <w:rPr>
          <w:sz w:val="26"/>
          <w:szCs w:val="26"/>
        </w:rPr>
      </w:pPr>
    </w:p>
    <w:p w14:paraId="014C032A" w14:textId="1BD3F90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这里的问题在于上帝的正义和仁慈。所以，第 16 节说，那两个人起身要走的时候，往所多玛望去，亚伯拉罕也与他们同行，送他们上路。现在，我们必须把我们所学到的关于平原上的所多玛和蛾摩拉的知识提出来。</w:t>
      </w:r>
    </w:p>
    <w:p w14:paraId="5C220F37" w14:textId="77777777" w:rsidR="009B5EF6" w:rsidRPr="00126510" w:rsidRDefault="009B5EF6">
      <w:pPr>
        <w:rPr>
          <w:sz w:val="26"/>
          <w:szCs w:val="26"/>
        </w:rPr>
      </w:pPr>
    </w:p>
    <w:p w14:paraId="21AE8A39" w14:textId="05A20485"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与此相关的章节是第 13 章和第 14 章。请记住，在第 13 章中，罗得选择了最富饶、最美丽的土地，可以供他的牛群和农业活动使用。上帝赐福亚伯拉罕，让他看到了亚伯拉罕将如何得到照顾的景象。</w:t>
      </w:r>
    </w:p>
    <w:p w14:paraId="3FF97876" w14:textId="77777777" w:rsidR="009B5EF6" w:rsidRPr="00126510" w:rsidRDefault="009B5EF6">
      <w:pPr>
        <w:rPr>
          <w:sz w:val="26"/>
          <w:szCs w:val="26"/>
        </w:rPr>
      </w:pPr>
    </w:p>
    <w:p w14:paraId="608F12D8" w14:textId="7713718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在第 13 章的背景下，作者告诉我们所多玛和蛾摩拉是邪恶的城市。然后在第 14 章中，我们了解到东方国家联盟如何与西方国家联盟作战，在西方，亚伯拉罕居住的所多玛王被击败，所有的财富和家人都被劫持为人质。亚伯拉罕组建了自己的联盟，他和他的手下向北赶上。他们救出了罗得和他的家人，以及被抢走的大部分财富。</w:t>
      </w:r>
    </w:p>
    <w:p w14:paraId="6BD2C959" w14:textId="77777777" w:rsidR="009B5EF6" w:rsidRPr="00126510" w:rsidRDefault="009B5EF6">
      <w:pPr>
        <w:rPr>
          <w:sz w:val="26"/>
          <w:szCs w:val="26"/>
        </w:rPr>
      </w:pPr>
    </w:p>
    <w:p w14:paraId="10835638" w14:textId="2AE1255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然后，他回来时遇到了两个国王，耶路撒冷的撒冷王，又名麦基洗德，以及所多玛王。考虑到这一切，以及第 19 章中先知书和福音书中对所多玛和蛾摩拉的不断提及，所多玛和蛾摩拉成为了邪恶的代名词，几乎是卑鄙虐待无辜者以及各种道德缺陷和腐败的同义词。我们不知道所多玛和蛾摩拉以及平原上其他城市在哪里。</w:t>
      </w:r>
    </w:p>
    <w:p w14:paraId="198F51A0" w14:textId="77777777" w:rsidR="009B5EF6" w:rsidRPr="00126510" w:rsidRDefault="009B5EF6">
      <w:pPr>
        <w:rPr>
          <w:sz w:val="26"/>
          <w:szCs w:val="26"/>
        </w:rPr>
      </w:pPr>
    </w:p>
    <w:p w14:paraId="2A3B3234"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然而，大多数学者大体上认为所多玛、蛾摩拉和平原上的城市位于死海的南端。也许有一天我们会有技术来证实这一点</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。但这应该是我们对所多玛和蛾摩拉可能位于何处的实际理解。</w:t>
      </w:r>
    </w:p>
    <w:p w14:paraId="3C01CEE1" w14:textId="77777777" w:rsidR="009B5EF6" w:rsidRPr="00126510" w:rsidRDefault="009B5EF6">
      <w:pPr>
        <w:rPr>
          <w:sz w:val="26"/>
          <w:szCs w:val="26"/>
        </w:rPr>
      </w:pPr>
    </w:p>
    <w:p w14:paraId="2C6A6D59" w14:textId="34AC9C3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现在，说到上帝和亚伯拉罕之间的对话，我们要认识到，正如我多次说过的，亚伯拉罕正在接受门徒训练。他在这些旅行和与上帝的接触中，以及他所经历的各种情况下，正在学习越来越信任上帝。虽然他仍然有挫折，但在大多数情况下，我们发现他对上帝的信心正在增长。</w:t>
      </w:r>
    </w:p>
    <w:p w14:paraId="09F1C07C" w14:textId="77777777" w:rsidR="009B5EF6" w:rsidRPr="00126510" w:rsidRDefault="009B5EF6">
      <w:pPr>
        <w:rPr>
          <w:sz w:val="26"/>
          <w:szCs w:val="26"/>
        </w:rPr>
      </w:pPr>
    </w:p>
    <w:p w14:paraId="1A71FDA9" w14:textId="1478156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因此，我们发现这里非常重要的一点是主如何让亚伯拉罕相信他，他是知己，并且有一个教训要学，它不仅表明了这种更亲密的关系，而且还要了解上帝在正义和仁慈方面的性格。那么，让我们一起看第 17 节。然后主说，看，主将向亚伯拉罕告知、揭示他的计划。</w:t>
      </w:r>
    </w:p>
    <w:p w14:paraId="221D011B" w14:textId="77777777" w:rsidR="009B5EF6" w:rsidRPr="00126510" w:rsidRDefault="009B5EF6">
      <w:pPr>
        <w:rPr>
          <w:sz w:val="26"/>
          <w:szCs w:val="26"/>
        </w:rPr>
      </w:pPr>
    </w:p>
    <w:p w14:paraId="4DC031F0" w14:textId="5DE9536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当他与亚伯拉罕分享即将发生的事情时，这本身就表明了一种特殊的关系。然后，在第 18 节中，亚伯拉罕必定会成为一个伟大而强大的国家，地上所有的国家都会因他而得到祝福。因此，我们发现主将要揭示的内容与上帝所立的约有关，这首先出现在第 12 章中，而上帝发起并将要实现的这些神圣承诺是揭示上帝计划的基础。</w:t>
      </w:r>
    </w:p>
    <w:p w14:paraId="6148A8D1" w14:textId="77777777" w:rsidR="009B5EF6" w:rsidRPr="00126510" w:rsidRDefault="009B5EF6">
      <w:pPr>
        <w:rPr>
          <w:sz w:val="26"/>
          <w:szCs w:val="26"/>
        </w:rPr>
      </w:pPr>
    </w:p>
    <w:p w14:paraId="3B813198" w14:textId="0F7F9C0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第二个基础要素在第 19 节，因为我拣选了他。因此，亚伯拉罕和他的后裔是出于爱而拣选的，因此他将教导亚伯拉罕，反过来，亚伯拉罕应该教导他的后裔。因此，我们继续读下去。我拣选了他，因此他将指导他家中的子孙遵循主的道路。</w:t>
      </w:r>
    </w:p>
    <w:p w14:paraId="66585BA0" w14:textId="77777777" w:rsidR="009B5EF6" w:rsidRPr="00126510" w:rsidRDefault="009B5EF6">
      <w:pPr>
        <w:rPr>
          <w:sz w:val="26"/>
          <w:szCs w:val="26"/>
        </w:rPr>
      </w:pPr>
    </w:p>
    <w:p w14:paraId="66BFE6EF" w14:textId="0DA6AF9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我认为“主的道路”这个表达非常重要。它的含义很广泛，但重点在于，主的道路与上帝在祂应许的子民和国家生活中行使主权的方式有关，也与主的品格的重要性有关。因此，解释主的品格的一种方式就是正确和公正。</w:t>
      </w:r>
    </w:p>
    <w:p w14:paraId="6B0B488C" w14:textId="77777777" w:rsidR="009B5EF6" w:rsidRPr="00126510" w:rsidRDefault="009B5EF6">
      <w:pPr>
        <w:rPr>
          <w:sz w:val="26"/>
          <w:szCs w:val="26"/>
        </w:rPr>
      </w:pPr>
    </w:p>
    <w:p w14:paraId="2AEB0804" w14:textId="006ECB43"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那么，他们如何遵守主的道路呢？他们必须学习主的道路，然后通过做正确和公正的事情，通过做主的品格和生活来遵守主的道路，这样，读到第 19 章，主就会实现他对亚伯拉罕的承诺。因此，重要的是我们要记住主和他将要向亚伯拉罕解释的事情之间的这种特殊联系。因此，令人惊讶的是，圣经在其他地方告诉我们，两者之间存在联系。</w:t>
      </w:r>
    </w:p>
    <w:p w14:paraId="159F3D53" w14:textId="77777777" w:rsidR="009B5EF6" w:rsidRPr="00126510" w:rsidRDefault="009B5EF6">
      <w:pPr>
        <w:rPr>
          <w:sz w:val="26"/>
          <w:szCs w:val="26"/>
        </w:rPr>
      </w:pPr>
    </w:p>
    <w:p w14:paraId="190051A7" w14:textId="6AC8491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在《以赛亚书》第 41 章第 8 节中，以赛亚说亚伯拉罕，或者通过以赛亚说亚伯拉罕是上帝的朋友。友谊必须被铭记为一种亲密、信任的关系。在《出埃及记》第 33 章第 11 节中，据说摩西与上帝交谈就像一个人与他的朋友交谈一样。</w:t>
      </w:r>
    </w:p>
    <w:p w14:paraId="3C49257F" w14:textId="77777777" w:rsidR="009B5EF6" w:rsidRPr="00126510" w:rsidRDefault="009B5EF6">
      <w:pPr>
        <w:rPr>
          <w:sz w:val="26"/>
          <w:szCs w:val="26"/>
        </w:rPr>
      </w:pPr>
    </w:p>
    <w:p w14:paraId="5D304AF5" w14:textId="75D3BA4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然后你记得在约翰福音第 15 章第 15 节，耶稣开始向门徒解释即将发生的事情，他的被捕，他的死亡，但超越这些，展望他复活的生命，使门徒之间的关系更加亲密。此外，耶稣将他们称为主的朋友，他们的使命是宣告上帝的国度可以通过复活的主耶稣实现。</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约翰福音 15 章 15 节。</w:t>
      </w:r>
    </w:p>
    <w:p w14:paraId="20B88055" w14:textId="77777777" w:rsidR="009B5EF6" w:rsidRPr="00126510" w:rsidRDefault="009B5EF6">
      <w:pPr>
        <w:rPr>
          <w:sz w:val="26"/>
          <w:szCs w:val="26"/>
        </w:rPr>
      </w:pPr>
    </w:p>
    <w:p w14:paraId="612002DC" w14:textId="4300238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现在，当我们谈到亚伯拉罕和上帝之间的讨价还价时，正如第 20-33 节中所说，我们在第 20 节中看到了将要发生的事情的启示。对所多玛和蛾摩拉的谴责如此强烈，他们的罪孽如此深重，以至于我要下去。这让我想起了巴别塔，你还记得上帝下去看看巴比伦人在干什么。</w:t>
      </w:r>
    </w:p>
    <w:p w14:paraId="241AA4CA" w14:textId="77777777" w:rsidR="009B5EF6" w:rsidRPr="00126510" w:rsidRDefault="009B5EF6">
      <w:pPr>
        <w:rPr>
          <w:sz w:val="26"/>
          <w:szCs w:val="26"/>
        </w:rPr>
      </w:pPr>
    </w:p>
    <w:p w14:paraId="2D309E51" w14:textId="7384FB5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所以，他说，我要下去看看他们所做的事情是否像我听到的抗议一样糟糕。如果没有，我会知道的。所以，当谈到附近城市希伯伦的关系时，你会下去，从地形上下降到今天的死海的南部。</w:t>
      </w:r>
    </w:p>
    <w:p w14:paraId="3D366776" w14:textId="77777777" w:rsidR="009B5EF6" w:rsidRPr="00126510" w:rsidRDefault="009B5EF6">
      <w:pPr>
        <w:rPr>
          <w:sz w:val="26"/>
          <w:szCs w:val="26"/>
        </w:rPr>
      </w:pPr>
    </w:p>
    <w:p w14:paraId="6B2BF221" w14:textId="5D62E2B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第 22 节，那两个人转身往所多玛去，亚伯拉罕仍旧站在耶和华面前。所以，这两个人实际上是天使，代表耶和华，因为耶和华说我要下去，但他却差遣了两个天使。他下去是什么意思呢？那么，我们可以看出天使是一致的，这可以翻译为信使，天使与耶和华的知识和地位一致，要么是信使，要么这里还有其他作用？复数是暗示性的，有点推测性，但只是说一下，也许从中可以得到的是，根据我们在创世纪第 1 章、第 3 章和第 11 章中发现的，这三次提到了神的复数，其中有复数代词，虽然只有一位神，但那统一体中有复数。</w:t>
      </w:r>
    </w:p>
    <w:p w14:paraId="0FF4DB25" w14:textId="77777777" w:rsidR="009B5EF6" w:rsidRPr="00126510" w:rsidRDefault="009B5EF6">
      <w:pPr>
        <w:rPr>
          <w:sz w:val="26"/>
          <w:szCs w:val="26"/>
        </w:rPr>
      </w:pPr>
    </w:p>
    <w:p w14:paraId="3F87D75C" w14:textId="621457C5"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因此，考虑到这一点，我认为，这里有一个有用的想法，那就是主的行为不是反复无常或不公正的，而是他所做的是询问。他进行调查。他想知道这种抗议的性质是什么，其严重程度如何。</w:t>
      </w:r>
    </w:p>
    <w:p w14:paraId="595DB1BF" w14:textId="77777777" w:rsidR="009B5EF6" w:rsidRPr="00126510" w:rsidRDefault="009B5EF6">
      <w:pPr>
        <w:rPr>
          <w:sz w:val="26"/>
          <w:szCs w:val="26"/>
        </w:rPr>
      </w:pPr>
    </w:p>
    <w:p w14:paraId="7A78D79B" w14:textId="24EC03F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现在，亚伯拉罕在这里提出了一系列请求，询问主，在他的调查中，保留这些城市是否正确，因为他们是正义的，我们可以将“正义”一词理解为无辜；所多玛和蛾摩拉城里有无辜的人。所以，在第 23 节中，亚伯拉罕走近他说，“你要把无辜的人、义人和恶人一起消灭吗？这对上帝来说肯定是不公正的。现在，我认为我们看到的是</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00126510">
        <w:rPr>
          <w:rFonts w:ascii="Calibri" w:eastAsia="Calibri" w:hAnsi="Calibri" w:cs="Calibri"/>
          <w:sz w:val="26"/>
          <w:szCs w:val="26"/>
        </w:rPr>
        <w:t xml:space="preserve">，从 50 人一直到最后的 5 个人，人数</w:t>
      </w:r>
      <w:r xmlns:w="http://schemas.openxmlformats.org/wordprocessingml/2006/main" w:rsidRPr="00126510">
        <w:rPr>
          <w:rFonts w:ascii="Calibri" w:eastAsia="Calibri" w:hAnsi="Calibri" w:cs="Calibri"/>
          <w:sz w:val="26"/>
          <w:szCs w:val="26"/>
        </w:rPr>
        <w:t xml:space="preserve">依次越来越少。</w:t>
      </w:r>
    </w:p>
    <w:p w14:paraId="08F452BE" w14:textId="77777777" w:rsidR="009B5EF6" w:rsidRPr="00126510" w:rsidRDefault="009B5EF6">
      <w:pPr>
        <w:rPr>
          <w:sz w:val="26"/>
          <w:szCs w:val="26"/>
        </w:rPr>
      </w:pPr>
    </w:p>
    <w:p w14:paraId="2016F933" w14:textId="2D062E3D"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所以，我发现第 32 节是 10 个人，而不是 5 个人、10 个人。因此，上帝需要的人数依次越来越少，才能饶过这些城市。现在，亚伯拉罕在想，他脑子里有两个选择。</w:t>
      </w:r>
    </w:p>
    <w:p w14:paraId="2C62D985" w14:textId="77777777" w:rsidR="009B5EF6" w:rsidRPr="00126510" w:rsidRDefault="009B5EF6">
      <w:pPr>
        <w:rPr>
          <w:sz w:val="26"/>
          <w:szCs w:val="26"/>
        </w:rPr>
      </w:pPr>
    </w:p>
    <w:p w14:paraId="673F7B70" w14:textId="1E04876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也就是说，要么城市被彻底摧毁，无辜者与恶人一同被消灭，要么城市不会因为居住在那里的无辜者而被摧毁。他实际上并没有看到第三个选择，但事实上，这确实会发生，因为罗得的家人中有些人将幸免于难。所以，还有第三个选择，即饶恕无辜者罗得，但对恶人进行审判。</w:t>
      </w:r>
    </w:p>
    <w:p w14:paraId="096F5367" w14:textId="77777777" w:rsidR="009B5EF6" w:rsidRPr="00126510" w:rsidRDefault="009B5EF6">
      <w:pPr>
        <w:rPr>
          <w:sz w:val="26"/>
          <w:szCs w:val="26"/>
        </w:rPr>
      </w:pPr>
    </w:p>
    <w:p w14:paraId="0EDF567C" w14:textId="3C54B8C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所以，他了解上帝要做什么的唯一方法，也是我要强调的，就是他要不断地与上帝交谈。当我们带着问题和疑虑来的时候，这一点非常重要。不断地与上帝交谈。</w:t>
      </w:r>
    </w:p>
    <w:p w14:paraId="29059223" w14:textId="77777777" w:rsidR="009B5EF6" w:rsidRPr="00126510" w:rsidRDefault="009B5EF6">
      <w:pPr>
        <w:rPr>
          <w:sz w:val="26"/>
          <w:szCs w:val="26"/>
        </w:rPr>
      </w:pPr>
    </w:p>
    <w:p w14:paraId="55C4204E" w14:textId="073CF38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他被认定为全地的审判者。因此，作为全地的审判者，上帝施行仁慈和正义的角色完全是上帝的特权。亚伯拉罕将学会接受上帝如何看透显而易见的事情。</w:t>
      </w:r>
    </w:p>
    <w:p w14:paraId="60183723" w14:textId="77777777" w:rsidR="009B5EF6" w:rsidRPr="00126510" w:rsidRDefault="009B5EF6">
      <w:pPr>
        <w:rPr>
          <w:sz w:val="26"/>
          <w:szCs w:val="26"/>
        </w:rPr>
      </w:pPr>
    </w:p>
    <w:p w14:paraId="1C081BA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这两个选择表明了我们的有限性，亚伯拉罕的有限性。但上帝除了以下描述之外并没有做出其他解释。</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否则</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我们就不会知道上帝做出的决定中还有第三个选择。</w:t>
      </w:r>
    </w:p>
    <w:p w14:paraId="7E19724A" w14:textId="77777777" w:rsidR="009B5EF6" w:rsidRPr="00126510" w:rsidRDefault="009B5EF6">
      <w:pPr>
        <w:rPr>
          <w:sz w:val="26"/>
          <w:szCs w:val="26"/>
        </w:rPr>
      </w:pPr>
    </w:p>
    <w:p w14:paraId="3142698F" w14:textId="20310BBC"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对亚伯拉罕来说，唯一的答案其实就是了解主和祂的性格。因此，这就是为什么他可以提出有关主的问题：你会把义人和恶人一并消灭吗？这让我们想起了我们在约伯身上发现的东西。上帝从未向约伯充分解释他受苦的背景。</w:t>
      </w:r>
    </w:p>
    <w:p w14:paraId="5BD86359" w14:textId="77777777" w:rsidR="009B5EF6" w:rsidRPr="00126510" w:rsidRDefault="009B5EF6">
      <w:pPr>
        <w:rPr>
          <w:sz w:val="26"/>
          <w:szCs w:val="26"/>
        </w:rPr>
      </w:pPr>
    </w:p>
    <w:p w14:paraId="1768235A" w14:textId="7A32513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他只是简单地显露自己，约伯看到并更好地理解了上帝不仅是物质世界全地的审判者，他如何维护物质世界，而且他还是维护道德平衡、道德世界的人。所以，第 19 节或第 25 节中出现的“全地的审判者”这个表达，绝不是你们的，全地的审判者难道不会做</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正确</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的事吗？当然，他会做正确的事，而且他会的。现在，在主和亚伯拉罕的例子中，他们都表现出同情和怜悯。</w:t>
      </w:r>
    </w:p>
    <w:p w14:paraId="1120FB41" w14:textId="77777777" w:rsidR="009B5EF6" w:rsidRPr="00126510" w:rsidRDefault="009B5EF6">
      <w:pPr>
        <w:rPr>
          <w:sz w:val="26"/>
          <w:szCs w:val="26"/>
        </w:rPr>
      </w:pPr>
    </w:p>
    <w:p w14:paraId="3953B1FF"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亚伯拉罕就是这样。我承认，他当然对他的侄子罗得倾注了心血，毫无疑问，他心里想着他的侄子。但我们可以说，亚伯拉罕对罗得充满同情，尽管他可能对</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罗得生气，也可能对罗得说，看，我早就跟你说过，这样的回应。</w:t>
      </w:r>
    </w:p>
    <w:p w14:paraId="5AE0651E" w14:textId="77777777" w:rsidR="009B5EF6" w:rsidRPr="00126510" w:rsidRDefault="009B5EF6">
      <w:pPr>
        <w:rPr>
          <w:sz w:val="26"/>
          <w:szCs w:val="26"/>
        </w:rPr>
      </w:pPr>
    </w:p>
    <w:p w14:paraId="6D9415CC" w14:textId="6274C11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但他怜悯罗得和他的家人以及所有无辜的人。所以，当我们读到下一章，即第 19 章时，我们实际上在第 1-29 节中看到了天使拯救罗得的记载。可悲的是，在所多玛和蛾摩拉被毁灭之后，第 19 章末尾发生了一起事件，涉及罗得和他两个女儿的乱伦关系。</w:t>
      </w:r>
    </w:p>
    <w:p w14:paraId="65153482" w14:textId="77777777" w:rsidR="009B5EF6" w:rsidRPr="00126510" w:rsidRDefault="009B5EF6">
      <w:pPr>
        <w:rPr>
          <w:sz w:val="26"/>
          <w:szCs w:val="26"/>
        </w:rPr>
      </w:pPr>
    </w:p>
    <w:p w14:paraId="798C53BD" w14:textId="2763FF3F"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所以，我们再次要记住罗得和亚伯拉罕之间的对比，第 18 章中只说了一点，一开始，在一天中最热的时候，在中午，三位访客来到亚伯拉罕那里。而第 19 章中说两位天使在晚上到达所多玛。所以，白天和夜晚、奔跑和坐着、亚伯拉罕在希伯伦之外与罗得紧密结合并融入所多玛的生活形成了鲜明对比。</w:t>
      </w:r>
    </w:p>
    <w:p w14:paraId="177564CF" w14:textId="77777777" w:rsidR="009B5EF6" w:rsidRPr="00126510" w:rsidRDefault="009B5EF6">
      <w:pPr>
        <w:rPr>
          <w:sz w:val="26"/>
          <w:szCs w:val="26"/>
        </w:rPr>
      </w:pPr>
    </w:p>
    <w:p w14:paraId="0DA92973" w14:textId="583E11D9"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因此，罗得的反应再次向我们展示了热情好客的重要性，热情好客应该能提供保护，这就是为什么我们有这样的情况：在我们看来，这肯定是极端的，毫无疑问，在罗得的思想和那个文化中也是极端的，那就是当所多玛人来到罗得家，坚持要认识那些人，那些天使，当然，他们以男人的形象出现，是为了性目的时，罗得献出了他的女儿。第 5 节告诉我们，城里的人包围了他的房子。他们喊着罗得，今晚来找你的人在哪里？把他们带出来，让我们认识他们，或者 NIV 正确地理解为这样我们就可以和他们发生性关系。</w:t>
      </w:r>
    </w:p>
    <w:p w14:paraId="2DA7E8DC" w14:textId="77777777" w:rsidR="009B5EF6" w:rsidRPr="00126510" w:rsidRDefault="009B5EF6">
      <w:pPr>
        <w:rPr>
          <w:sz w:val="26"/>
          <w:szCs w:val="26"/>
        </w:rPr>
      </w:pPr>
    </w:p>
    <w:p w14:paraId="1D9D0FB9" w14:textId="372ECAA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“不”这个词是性关系的隐喻，最好的例子是创世纪 4 章 1 节，那里说亚当认识他的妻子夏娃，她怀上了该隐。所以，我想，这里要说的是，我们必须明白，这些城里的男人想和他们所认识的那些来拜访罗得的男人发生性关系，因为主人的价值和声誉很高，罗得选择把他的处女女儿交给这些男人，让他们发生他们想要的性关系。这让人想起士师记 19 章中发生的事情。</w:t>
      </w:r>
    </w:p>
    <w:p w14:paraId="2D70F0D8" w14:textId="77777777" w:rsidR="009B5EF6" w:rsidRPr="00126510" w:rsidRDefault="009B5EF6">
      <w:pPr>
        <w:rPr>
          <w:sz w:val="26"/>
          <w:szCs w:val="26"/>
        </w:rPr>
      </w:pPr>
    </w:p>
    <w:p w14:paraId="60D450A1" w14:textId="076EF2C9"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在士师记 19 章中，我们看到了类似的事件，那里的“不”这个词显然是指性关系。所以，我认为这个故事颇具讽刺意味，罗得相信他正在拯救天使免于这种侵犯，而事实上，天使将拯救罗得免于即将降临到城市中的灾难。最初，这是因为那些人试图破门而入，带走来访者以满足他们的性欲。</w:t>
      </w:r>
    </w:p>
    <w:p w14:paraId="4C26193D" w14:textId="77777777" w:rsidR="009B5EF6" w:rsidRPr="00126510" w:rsidRDefault="009B5EF6">
      <w:pPr>
        <w:rPr>
          <w:sz w:val="26"/>
          <w:szCs w:val="26"/>
        </w:rPr>
      </w:pPr>
    </w:p>
    <w:p w14:paraId="6CA31073" w14:textId="567CF8D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但是</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天使</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介入，击打了站在门外的男子，第 11 节说，他们老少都失明，找不到门。</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现在，由于他的家人包括女婿，还有他的两个女儿和他的妻子，天使仁慈地决定保护他们</w:t>
      </w:r>
      <w:r xmlns:w="http://schemas.openxmlformats.org/wordprocessingml/2006/main" w:rsidR="009019FD">
        <w:rPr>
          <w:rFonts w:ascii="Calibri" w:eastAsia="Calibri" w:hAnsi="Calibri" w:cs="Calibri"/>
          <w:sz w:val="26"/>
          <w:szCs w:val="26"/>
        </w:rPr>
        <w:t xml:space="preserve">并让他们逃脱，我们可以推测，女婿是迦南人；也许他们是所多玛城的人。他们拒绝了这个想法，他们以为他在开玩笑，我们被告知。</w:t>
      </w:r>
    </w:p>
    <w:p w14:paraId="46BAFD12" w14:textId="77777777" w:rsidR="009B5EF6" w:rsidRPr="00126510" w:rsidRDefault="009B5EF6">
      <w:pPr>
        <w:rPr>
          <w:sz w:val="26"/>
          <w:szCs w:val="26"/>
        </w:rPr>
      </w:pPr>
    </w:p>
    <w:p w14:paraId="0E8B6798" w14:textId="17BAE60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他们没有认真对待他。后来我们会发现，罗得的妻子自己也在为离开所多玛而挣扎，她所知道的一切以及那里的吸引力。所以，第 15 节中的天使说，快点，带着你的妻子和你在这里的两个女儿，否则当这座城市受到惩罚时，你会被扫除。</w:t>
      </w:r>
    </w:p>
    <w:p w14:paraId="1511F3B6" w14:textId="77777777" w:rsidR="009B5EF6" w:rsidRPr="00126510" w:rsidRDefault="009B5EF6">
      <w:pPr>
        <w:rPr>
          <w:sz w:val="26"/>
          <w:szCs w:val="26"/>
        </w:rPr>
      </w:pPr>
    </w:p>
    <w:p w14:paraId="6CBF3726" w14:textId="0D24D05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据说，当他犹豫不决时，罗得对所多玛的感情是如此深厚，以至于他犹豫了。他很担心这些人是否说的是实话。而那些人握住了他的手，这是天使的非凡仁慈之举，将他的妻子和两个女儿握在手中，并带领她们安全地离开了这座城市。</w:t>
      </w:r>
    </w:p>
    <w:p w14:paraId="7EB3A92F" w14:textId="77777777" w:rsidR="009B5EF6" w:rsidRPr="00126510" w:rsidRDefault="009B5EF6">
      <w:pPr>
        <w:rPr>
          <w:sz w:val="26"/>
          <w:szCs w:val="26"/>
        </w:rPr>
      </w:pPr>
    </w:p>
    <w:p w14:paraId="4D6E5DFE" w14:textId="41A9385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因为主对他们仁慈。因此，天使告诫我们，不要回头，不要在平原上停留。逃到山上，否则你会被卷走。</w:t>
      </w:r>
    </w:p>
    <w:p w14:paraId="1E18C519" w14:textId="77777777" w:rsidR="009B5EF6" w:rsidRPr="00126510" w:rsidRDefault="009B5EF6">
      <w:pPr>
        <w:rPr>
          <w:sz w:val="26"/>
          <w:szCs w:val="26"/>
        </w:rPr>
      </w:pPr>
    </w:p>
    <w:p w14:paraId="374E122B" w14:textId="5E16170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我认为这里既有暗示，也有明确的想法。当然，明确的想法是，他们实际上被命令、劝告和建议不要回头看。但我认为，要求罗得和他的家人拒绝他们在所多玛的生活，拒绝在所多玛发生的事情。</w:t>
      </w:r>
    </w:p>
    <w:p w14:paraId="491BDD67" w14:textId="77777777" w:rsidR="009B5EF6" w:rsidRPr="00126510" w:rsidRDefault="009B5EF6">
      <w:pPr>
        <w:rPr>
          <w:sz w:val="26"/>
          <w:szCs w:val="26"/>
        </w:rPr>
      </w:pPr>
    </w:p>
    <w:p w14:paraId="4D0993D4" w14:textId="778958F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好吧，我们确实发现罗得是个义人。他并没有完全屈服于邪恶，但他妥协了。例如，在彼得后书第 2 章第 7 和 8 节中，罗得被描述为一个义人，但却被所多玛的邪恶所折磨。</w:t>
      </w:r>
    </w:p>
    <w:p w14:paraId="03791CF0" w14:textId="77777777" w:rsidR="009B5EF6" w:rsidRPr="00126510" w:rsidRDefault="009B5EF6">
      <w:pPr>
        <w:rPr>
          <w:sz w:val="26"/>
          <w:szCs w:val="26"/>
        </w:rPr>
      </w:pPr>
    </w:p>
    <w:p w14:paraId="5857CC66" w14:textId="459C8470" w:rsidR="009B5EF6" w:rsidRPr="00126510" w:rsidRDefault="009019FD">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所以，我认为这是人类生存状况的一个教训，妥协甚至可能导致灾难，尤其是当涉及到与邪恶妥协时。所以，我们在这里要记住的是他们如何逃脱。不幸的是，妻子无法让自己远离所多玛。</w:t>
      </w:r>
    </w:p>
    <w:p w14:paraId="3B493B26" w14:textId="77777777" w:rsidR="009B5EF6" w:rsidRPr="00126510" w:rsidRDefault="009B5EF6">
      <w:pPr>
        <w:rPr>
          <w:sz w:val="26"/>
          <w:szCs w:val="26"/>
        </w:rPr>
      </w:pPr>
    </w:p>
    <w:p w14:paraId="036EEF55" w14:textId="75B80E0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于是，她就变成了盐柱。第26节告诉我们这一点。但罗得的妻子回头一看，就变成了盐柱，这成了后世的一句谚语。</w:t>
      </w:r>
    </w:p>
    <w:p w14:paraId="51E05124" w14:textId="77777777" w:rsidR="009B5EF6" w:rsidRPr="00126510" w:rsidRDefault="009B5EF6">
      <w:pPr>
        <w:rPr>
          <w:sz w:val="26"/>
          <w:szCs w:val="26"/>
        </w:rPr>
      </w:pPr>
    </w:p>
    <w:p w14:paraId="2595B3F0" w14:textId="4A7A2BA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路加福音 17 章 32 节。令人惊讶的是，即使</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在今天，</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在死海的南端也能发现盐柱。第 23 节说，当罗得到达旷野更南边的琐珥时，太阳已经升起，照耀着大地，所以这是早晨，耶和华从天上降下硫磺，烧着硫磺的所多玛和蛾摩拉，这是耶和华的旨意。</w:t>
      </w:r>
    </w:p>
    <w:p w14:paraId="7B24BA34" w14:textId="77777777" w:rsidR="009B5EF6" w:rsidRPr="00126510" w:rsidRDefault="009B5EF6">
      <w:pPr>
        <w:rPr>
          <w:sz w:val="26"/>
          <w:szCs w:val="26"/>
        </w:rPr>
      </w:pPr>
    </w:p>
    <w:p w14:paraId="4B0849B0" w14:textId="7E14D375" w:rsidR="009B5EF6" w:rsidRPr="00126510" w:rsidRDefault="0090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这让你想起了洪水的故事，上帝降下雨来，引发了一场洪水，吞噬了整个邪恶的人类。第 29 节告诉我们，当上帝摧毁平原上的城市时，他记得亚伯拉罕。重要的是，它没有说他记得罗得。</w:t>
      </w:r>
    </w:p>
    <w:p w14:paraId="17FFB4E4" w14:textId="77777777" w:rsidR="009B5EF6" w:rsidRPr="00126510" w:rsidRDefault="009B5EF6">
      <w:pPr>
        <w:rPr>
          <w:sz w:val="26"/>
          <w:szCs w:val="26"/>
        </w:rPr>
      </w:pPr>
    </w:p>
    <w:p w14:paraId="47CB3B09"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让我们回顾一下洪水的故事。记得第 8 章第 1 节写道，上帝记得诺亚。换句话说，他对诺亚的承诺。</w:t>
      </w:r>
    </w:p>
    <w:p w14:paraId="5AA4A88D" w14:textId="77777777" w:rsidR="009B5EF6" w:rsidRPr="00126510" w:rsidRDefault="009B5EF6">
      <w:pPr>
        <w:rPr>
          <w:sz w:val="26"/>
          <w:szCs w:val="26"/>
        </w:rPr>
      </w:pPr>
    </w:p>
    <w:p w14:paraId="79E312B8" w14:textId="053F77C3" w:rsidR="009B5EF6" w:rsidRPr="00126510" w:rsidRDefault="0090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然后，从第 8 章开始，以及该章接下来的内容，洪水逐渐下降。因此，第 8 章第 1 节说，上帝派来了 Ruach。这是风的意思，也是圣灵的意思，或者我应该说，上帝的灵，早在第 1 章第 2 节就有描述，其中说上帝的灵，我认为是圣灵，在上方盘旋，保护着。</w:t>
      </w:r>
    </w:p>
    <w:p w14:paraId="17521375" w14:textId="77777777" w:rsidR="009B5EF6" w:rsidRPr="00126510" w:rsidRDefault="009B5EF6">
      <w:pPr>
        <w:rPr>
          <w:sz w:val="26"/>
          <w:szCs w:val="26"/>
        </w:rPr>
      </w:pPr>
    </w:p>
    <w:p w14:paraId="42C137A9" w14:textId="1782923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因此，上帝利用风驱散洪水，从而帮助诺亚和他的家人登陆。在这种情况下，上帝记得他对亚伯拉罕的承诺，因此罗得和他的家人是上帝对亚伯拉罕的承诺的受益者，因为罗得是亚伯拉罕兄弟的儿子，是亚伯拉罕的亲戚和家庭成员之间的联系。所以经文</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继续</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说，他记得亚伯拉罕，他把罗得从毁灭罗得所住城市的灾难中拯救出来。</w:t>
      </w:r>
    </w:p>
    <w:p w14:paraId="0981252A" w14:textId="77777777" w:rsidR="009B5EF6" w:rsidRPr="00126510" w:rsidRDefault="009B5EF6">
      <w:pPr>
        <w:rPr>
          <w:sz w:val="26"/>
          <w:szCs w:val="26"/>
        </w:rPr>
      </w:pPr>
    </w:p>
    <w:p w14:paraId="3A7B7CC6" w14:textId="1C706B8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现在，我们来看看罗得的后代。这是《创世纪》中一个肮脏的故事，与罗得的女儿们造成的乱伦关系有关。现在，罗得请求的是，他被允许去琐珥。</w:t>
      </w:r>
    </w:p>
    <w:p w14:paraId="2E6E7A78" w14:textId="77777777" w:rsidR="009B5EF6" w:rsidRPr="00126510" w:rsidRDefault="009B5EF6">
      <w:pPr>
        <w:rPr>
          <w:sz w:val="26"/>
          <w:szCs w:val="26"/>
        </w:rPr>
      </w:pPr>
    </w:p>
    <w:p w14:paraId="5F5D0C75" w14:textId="6F43175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但请注意，尽管天使接纳了他并向罗得作出让步，但他因所多玛和蛾摩拉所发生的事而感到羞愧，以至于他成为了一名隐居者。请注意第 30 节中</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罗得</w:t>
      </w:r>
      <w:proofErr xmlns:w="http://schemas.openxmlformats.org/wordprocessingml/2006/main" w:type="gramEnd"/>
      <w:r xmlns:w="http://schemas.openxmlformats.org/wordprocessingml/2006/main" w:rsidR="009019FD">
        <w:rPr>
          <w:rFonts w:ascii="Calibri" w:eastAsia="Calibri" w:hAnsi="Calibri" w:cs="Calibri"/>
          <w:sz w:val="26"/>
          <w:szCs w:val="26"/>
        </w:rPr>
        <w:t xml:space="preserve">和他的两个女儿离开了琐珥，定居在山中，因为他害怕留在琐珥。他和他的两个女儿住在一个山洞里。</w:t>
      </w:r>
    </w:p>
    <w:p w14:paraId="0FB3CD8F" w14:textId="77777777" w:rsidR="009B5EF6" w:rsidRPr="00126510" w:rsidRDefault="009B5EF6">
      <w:pPr>
        <w:rPr>
          <w:sz w:val="26"/>
          <w:szCs w:val="26"/>
        </w:rPr>
      </w:pPr>
    </w:p>
    <w:p w14:paraId="7FE18D62" w14:textId="190D046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因此，女儿们没有生育的可能，所以她们决定用酒灌醉他，然后与他发生性关系。请注意第 32 节：“……通过我们的父亲保存我们的家族血脉。”这种习俗、传统和生活方式如此重要，以至于两个女儿与父亲有这样的关系。言外之意是，如果他没有喝醉，并且头脑清醒，那么他肯定会抵制这种行为。</w:t>
      </w:r>
    </w:p>
    <w:p w14:paraId="0AF9EFC7" w14:textId="77777777" w:rsidR="009B5EF6" w:rsidRPr="00126510" w:rsidRDefault="009B5EF6">
      <w:pPr>
        <w:rPr>
          <w:sz w:val="26"/>
          <w:szCs w:val="26"/>
        </w:rPr>
      </w:pPr>
    </w:p>
    <w:p w14:paraId="31704C7B"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但他被骗了。这也应该让我们想起诺亚的遭遇。他是一个虔诚的人，但在生命的尽头，他喝醉了。</w:t>
      </w:r>
    </w:p>
    <w:p w14:paraId="3C32E473" w14:textId="77777777" w:rsidR="009B5EF6" w:rsidRPr="00126510" w:rsidRDefault="009B5EF6">
      <w:pPr>
        <w:rPr>
          <w:sz w:val="26"/>
          <w:szCs w:val="26"/>
        </w:rPr>
      </w:pPr>
    </w:p>
    <w:p w14:paraId="0772DA7C" w14:textId="451DA8E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他的醉酒和赤身裸体导致了祝福和诅咒，他诅咒他的三个儿子，诅咒含和迦南嘲笑他的裸体。</w:t>
      </w:r>
      <w:r xmlns:w="http://schemas.openxmlformats.org/wordprocessingml/2006/main" w:rsidR="009019FD" w:rsidRPr="00126510">
        <w:rPr>
          <w:rFonts w:ascii="Calibri" w:eastAsia="Calibri" w:hAnsi="Calibri" w:cs="Calibri"/>
          <w:sz w:val="26"/>
          <w:szCs w:val="26"/>
        </w:rPr>
        <w:t xml:space="preserve">所以，在第 33 节中，“……那天晚上，他们叫父亲喝酒。”大女儿经常和父亲一起去，第二天，小女儿也这样做了。现在，重要的是，这两个外约旦族群都来自他们。</w:t>
      </w:r>
    </w:p>
    <w:p w14:paraId="5C347E31" w14:textId="77777777" w:rsidR="009B5EF6" w:rsidRPr="00126510" w:rsidRDefault="009B5EF6">
      <w:pPr>
        <w:rPr>
          <w:sz w:val="26"/>
          <w:szCs w:val="26"/>
        </w:rPr>
      </w:pPr>
    </w:p>
    <w:p w14:paraId="64DA1203" w14:textId="0F7D17F3"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这两个民族对于以色列未来的历史发展至关重要。摩押人和亚扪人是两个传统上与以色列为敌的民族，因此，亚扪人和摩押人与未来的以色列人之间会发生一些最惨烈的战争。</w:t>
      </w:r>
    </w:p>
    <w:p w14:paraId="1CF1F2BB" w14:textId="77777777" w:rsidR="009B5EF6" w:rsidRPr="00126510" w:rsidRDefault="009B5EF6">
      <w:pPr>
        <w:rPr>
          <w:sz w:val="26"/>
          <w:szCs w:val="26"/>
        </w:rPr>
      </w:pPr>
    </w:p>
    <w:p w14:paraId="08F9AA28"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这一点可以在《撒母耳记上》和《历代志下》中看到，这些战争都发生在这些地方。再一次，我们看到了以色列遗产的开端，上帝以特殊的方式创造了以撒，以及他们与亚伯拉罕的关系。然而，罗得的遗产却以最卑鄙的方式结束。</w:t>
      </w:r>
    </w:p>
    <w:p w14:paraId="6D01792D" w14:textId="77777777" w:rsidR="009B5EF6" w:rsidRPr="00126510" w:rsidRDefault="009B5EF6">
      <w:pPr>
        <w:rPr>
          <w:sz w:val="26"/>
          <w:szCs w:val="26"/>
        </w:rPr>
      </w:pPr>
    </w:p>
    <w:p w14:paraId="6C929979" w14:textId="5765DF4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摩押人和亚扪人就是通过乱伦而诞生的。那么，我们从亚伯拉罕的这个教导中学到了什么呢？那就是，上帝和亚伯拉罕之间的关系越来越亲密，因为上帝在他的生活中、在他的家中。此外，我们可以说他成为了上帝的知己。</w:t>
      </w:r>
    </w:p>
    <w:p w14:paraId="4F16A6F9" w14:textId="77777777" w:rsidR="009B5EF6" w:rsidRPr="00126510" w:rsidRDefault="009B5EF6">
      <w:pPr>
        <w:rPr>
          <w:sz w:val="26"/>
          <w:szCs w:val="26"/>
        </w:rPr>
      </w:pPr>
    </w:p>
    <w:p w14:paraId="33108D94" w14:textId="6589891B"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上帝相信他知道将要发生什么。第二件事是，我们了解到亚伯拉罕作为代祷者表现出怜悯、仁慈和对他人关心。他为所多玛和蛾摩拉的人民求情。</w:t>
      </w:r>
    </w:p>
    <w:p w14:paraId="1D14288E" w14:textId="77777777" w:rsidR="009B5EF6" w:rsidRPr="00126510" w:rsidRDefault="009B5EF6">
      <w:pPr>
        <w:rPr>
          <w:sz w:val="26"/>
          <w:szCs w:val="26"/>
        </w:rPr>
      </w:pPr>
    </w:p>
    <w:p w14:paraId="2964957F"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第三件事是，上帝向他揭示了上帝如何在其性格中正确地行使正义和仁慈，这不是非此即彼的问题，而是两全其美的问题，通过保护罗得无辜的家人，那些愿意接受逃脱的人，然后对恶人进行正确的审判。我们的下一课，第 15 课，将是我们关于亚伯拉罕的最后一节课。这将涉及第 20 章至第 25 章。</w:t>
      </w:r>
    </w:p>
    <w:p w14:paraId="12C7EEAC" w14:textId="77777777" w:rsidR="009B5EF6" w:rsidRPr="00126510" w:rsidRDefault="009B5EF6">
      <w:pPr>
        <w:rPr>
          <w:sz w:val="26"/>
          <w:szCs w:val="26"/>
        </w:rPr>
      </w:pPr>
    </w:p>
    <w:p w14:paraId="1B1C058B" w14:textId="0D8AE5A5" w:rsidR="009B5EF6" w:rsidRPr="00126510" w:rsidRDefault="00126510" w:rsidP="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这是 Kenneth Mathews 博士和他对《创世纪》的讲解。这是第 14 节，所多玛和蛾摩拉，《创世纪》第 18-19 章。</w:t>
      </w:r>
      <w:r xmlns:w="http://schemas.openxmlformats.org/wordprocessingml/2006/main">
        <w:rPr>
          <w:rFonts w:ascii="Calibri" w:eastAsia="Calibri" w:hAnsi="Calibri" w:cs="Calibri"/>
          <w:sz w:val="26"/>
          <w:szCs w:val="26"/>
        </w:rPr>
        <w:br xmlns:w="http://schemas.openxmlformats.org/wordprocessingml/2006/main"/>
      </w:r>
    </w:p>
    <w:sectPr w:rsidR="009B5EF6" w:rsidRPr="001265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30823" w14:textId="77777777" w:rsidR="00D34524" w:rsidRDefault="00D34524" w:rsidP="00126510">
      <w:r>
        <w:separator/>
      </w:r>
    </w:p>
  </w:endnote>
  <w:endnote w:type="continuationSeparator" w:id="0">
    <w:p w14:paraId="5238239A" w14:textId="77777777" w:rsidR="00D34524" w:rsidRDefault="00D34524" w:rsidP="0012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1C96" w14:textId="77777777" w:rsidR="00D34524" w:rsidRDefault="00D34524" w:rsidP="00126510">
      <w:r>
        <w:separator/>
      </w:r>
    </w:p>
  </w:footnote>
  <w:footnote w:type="continuationSeparator" w:id="0">
    <w:p w14:paraId="3F22784F" w14:textId="77777777" w:rsidR="00D34524" w:rsidRDefault="00D34524" w:rsidP="0012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806238"/>
      <w:docPartObj>
        <w:docPartGallery w:val="Page Numbers (Top of Page)"/>
        <w:docPartUnique/>
      </w:docPartObj>
    </w:sdtPr>
    <w:sdtEndPr>
      <w:rPr>
        <w:noProof/>
      </w:rPr>
    </w:sdtEndPr>
    <w:sdtContent>
      <w:p w14:paraId="57645169" w14:textId="3F08D713" w:rsidR="00126510" w:rsidRDefault="001265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BD4AF" w14:textId="77777777" w:rsidR="00126510" w:rsidRDefault="0012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11E62"/>
    <w:multiLevelType w:val="hybridMultilevel"/>
    <w:tmpl w:val="A3346B84"/>
    <w:lvl w:ilvl="0" w:tplc="37D4302C">
      <w:start w:val="1"/>
      <w:numFmt w:val="bullet"/>
      <w:lvlText w:val="●"/>
      <w:lvlJc w:val="left"/>
      <w:pPr>
        <w:ind w:left="720" w:hanging="360"/>
      </w:pPr>
    </w:lvl>
    <w:lvl w:ilvl="1" w:tplc="4EC0B11C">
      <w:start w:val="1"/>
      <w:numFmt w:val="bullet"/>
      <w:lvlText w:val="○"/>
      <w:lvlJc w:val="left"/>
      <w:pPr>
        <w:ind w:left="1440" w:hanging="360"/>
      </w:pPr>
    </w:lvl>
    <w:lvl w:ilvl="2" w:tplc="FBFEEF0A">
      <w:start w:val="1"/>
      <w:numFmt w:val="bullet"/>
      <w:lvlText w:val="■"/>
      <w:lvlJc w:val="left"/>
      <w:pPr>
        <w:ind w:left="2160" w:hanging="360"/>
      </w:pPr>
    </w:lvl>
    <w:lvl w:ilvl="3" w:tplc="1BBEB81A">
      <w:start w:val="1"/>
      <w:numFmt w:val="bullet"/>
      <w:lvlText w:val="●"/>
      <w:lvlJc w:val="left"/>
      <w:pPr>
        <w:ind w:left="2880" w:hanging="360"/>
      </w:pPr>
    </w:lvl>
    <w:lvl w:ilvl="4" w:tplc="2D78C048">
      <w:start w:val="1"/>
      <w:numFmt w:val="bullet"/>
      <w:lvlText w:val="○"/>
      <w:lvlJc w:val="left"/>
      <w:pPr>
        <w:ind w:left="3600" w:hanging="360"/>
      </w:pPr>
    </w:lvl>
    <w:lvl w:ilvl="5" w:tplc="3390AAF2">
      <w:start w:val="1"/>
      <w:numFmt w:val="bullet"/>
      <w:lvlText w:val="■"/>
      <w:lvlJc w:val="left"/>
      <w:pPr>
        <w:ind w:left="4320" w:hanging="360"/>
      </w:pPr>
    </w:lvl>
    <w:lvl w:ilvl="6" w:tplc="89680150">
      <w:start w:val="1"/>
      <w:numFmt w:val="bullet"/>
      <w:lvlText w:val="●"/>
      <w:lvlJc w:val="left"/>
      <w:pPr>
        <w:ind w:left="5040" w:hanging="360"/>
      </w:pPr>
    </w:lvl>
    <w:lvl w:ilvl="7" w:tplc="B672C5CE">
      <w:start w:val="1"/>
      <w:numFmt w:val="bullet"/>
      <w:lvlText w:val="●"/>
      <w:lvlJc w:val="left"/>
      <w:pPr>
        <w:ind w:left="5760" w:hanging="360"/>
      </w:pPr>
    </w:lvl>
    <w:lvl w:ilvl="8" w:tplc="F54E690C">
      <w:start w:val="1"/>
      <w:numFmt w:val="bullet"/>
      <w:lvlText w:val="●"/>
      <w:lvlJc w:val="left"/>
      <w:pPr>
        <w:ind w:left="6480" w:hanging="360"/>
      </w:pPr>
    </w:lvl>
  </w:abstractNum>
  <w:num w:numId="1" w16cid:durableId="79410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F6"/>
    <w:rsid w:val="00126510"/>
    <w:rsid w:val="006371AD"/>
    <w:rsid w:val="009019FD"/>
    <w:rsid w:val="009B5EF6"/>
    <w:rsid w:val="00D34524"/>
    <w:rsid w:val="00E16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D55C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6510"/>
    <w:pPr>
      <w:tabs>
        <w:tab w:val="center" w:pos="4680"/>
        <w:tab w:val="right" w:pos="9360"/>
      </w:tabs>
    </w:pPr>
  </w:style>
  <w:style w:type="character" w:customStyle="1" w:styleId="HeaderChar">
    <w:name w:val="Header Char"/>
    <w:basedOn w:val="DefaultParagraphFont"/>
    <w:link w:val="Header"/>
    <w:uiPriority w:val="99"/>
    <w:rsid w:val="00126510"/>
  </w:style>
  <w:style w:type="paragraph" w:styleId="Footer">
    <w:name w:val="footer"/>
    <w:basedOn w:val="Normal"/>
    <w:link w:val="FooterChar"/>
    <w:uiPriority w:val="99"/>
    <w:unhideWhenUsed/>
    <w:rsid w:val="00126510"/>
    <w:pPr>
      <w:tabs>
        <w:tab w:val="center" w:pos="4680"/>
        <w:tab w:val="right" w:pos="9360"/>
      </w:tabs>
    </w:pPr>
  </w:style>
  <w:style w:type="character" w:customStyle="1" w:styleId="FooterChar">
    <w:name w:val="Footer Char"/>
    <w:basedOn w:val="DefaultParagraphFont"/>
    <w:link w:val="Footer"/>
    <w:uiPriority w:val="99"/>
    <w:rsid w:val="0012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5375</Words>
  <Characters>23568</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Mathews Genesis 14 Sodom</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14 Sodom</dc:title>
  <dc:creator>TurboScribe.ai</dc:creator>
  <cp:lastModifiedBy>Ted Hildebrandt</cp:lastModifiedBy>
  <cp:revision>2</cp:revision>
  <dcterms:created xsi:type="dcterms:W3CDTF">2024-06-29T00:32:00Z</dcterms:created>
  <dcterms:modified xsi:type="dcterms:W3CDTF">2024-06-29T00:32:00Z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d62922246d8781e53f801e8632067b0980ec8b63fcb6bf7ffe8f5eaf7c592ec7</vt:lpwstr>
  </property>
</Properties>
</file>