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Dr. August Konkel, Crónicas, Sesión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Rey Fiel</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Gus Konkel y Ted Hildebrandt</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Este es el Dr. August Konkel en su enseñanza sobre los libros de Crónicas. Esta es la sesión 23, Rey Fiel.</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 nuestra última sesión, dejamos a Ezequías con la celebración de la Pascua y, como señalamos, ese fue un evento muy significativo porque, de alguna manera, fue una restauración del pacto con todo Israel. La nueva situación es que Israel ya no está presente. Se exilió durante el reinado de Acaz, padre de Ezequías.</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Por eso, los santuarios de Betel y Dan ya no estaban en funcionamiento. Ezequías tuvo la libertad de pedir a todos los miembros de las tribus del norte que regresaran al templo de Jerusalén. No se vieron obstaculizados por ninguna división política.</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Entonces, los mensajeros salieron con la invitación de venir a Jerusalén, la cual tuvo un enorme éxito y les permitió celebrar la redención de la Pascua, la salida de Egipto y lo que los convertiría en un pueblo mientras avanzaban hacia el Monte Sinaí. y allí recibió el pacto divino. Entonces, a esta renovación en la que ahora todo Israel se reúne como pueblo redimido por la Pascua bajo Ezequías, le sigue la restauración del templo mismo y la fidelidad de Ezequías a pesar de los adversarios, y aquí es donde el cronista va a hablar un un poco más sobre aquello con lo que estamos tan familiarizados en Reyes e Isaías. Reyes llama a Ezequías un rey muy fiel, más fiel que cualquiera de los otros reyes anteriores a él.</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Eso está en 2 Reyes 18, versículos del 4 al 6. Esa es realmente una declaración notable de que Ezequías debería ser más fiel que cualquiera de los otros reyes anteriores a él porque, por supuesto, en Reyes, hay dos historias que terminan con las formas en que Ezequías fue realmente bastante infiel y eso resultó en el hecho de que el propio Judá iba a ir al exilio. Pero el cronista cuenta la historia de Ezequías de una manera que realmente retrata la fidelidad de Ezequías no sólo en el ámbito de reunir a la nación en la Pascua, no sólo en el ámbito de la restauración del templo sino también en el ámbito de la sus actividades políticas. Entonces, el siguiente aspecto de la historia de Ezequías que el cronista nos va a contar es su restauración del templo.</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Ezequías había restaurado la Pascua de una manera que nunca antes se había observado, y ahora restaura el templo de una manera que ningún otro rey antes que él había hecho, y restaura el templo para que represente realmente lo que se suponía que debía representar bajo Salomón. . Al igual que David y Salomón, Ezequías cubre todas las contribuciones para el templo, cubre toda la administración de las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contribuciones y luego obtenemos un resumen de la forma en que se restauró todo el templo. Ahora </w:t>
      </w:r>
      <w:r xmlns:w="http://schemas.openxmlformats.org/wordprocessingml/2006/main" w:rsidR="00477508">
        <w:rPr>
          <w:rFonts w:ascii="Calibri" w:eastAsia="Calibri" w:hAnsi="Calibri" w:cs="Calibri"/>
          <w:sz w:val="26"/>
          <w:szCs w:val="26"/>
        </w:rPr>
        <w:t xml:space="preserve">, cuando leas este capítulo, piensa en la forma en que se presentó el templo de Salomón.</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Lo que hizo David fue hacer todos los preparativos para reunir los materiales. Entonces lo que hizo David fue organizar a los levitas en todas sus diferentes funciones, los músicos, los porteros, los sacerdotes, para que Salomón pudiera venir y construir el templo porque las provisiones estaban ahí para todos los materiales, y la organización estaba ahí para todos. del personal de apoyo. Esto se duplica en Ezequías.</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Este rey hace lo que han hecho David y Salomón. Hace todas las aportaciones necesarias y se ocupa de toda la administración. El templo ahora comienza a ser lo que se suponía que sería en los días de Salomón sin compromiso. Ahora, después de todas estas cosas buenas, llegamos a la historia más prominente en Reyes e Isaías, es decir, el ataque de Senaquerib en 701.</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Entonces, después de todas estas cosas buenas, Senaquerib aparece como el rey de la destrucción, como quien va a deshacer todo esto. Entonces, los primeros 23 versículos de este capítulo realmente ensayan de una manera muy abreviada todo lo que se relata en aproximadamente tres capítulos de Reyes y se repite en Isaías. Es decir, son los preparativos que hizo Ezequías para abastecer de agua en tiempos de asedio.</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Son las disposiciones que tomó en relación con la defensa contra el ataque de los asirios y la forma en que confió especialmente en Dios, y esto es lo que lo hace tan fiel.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si volvemos a la historia de Reyes, nos cuentan cómo los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burladores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llegaron hasta el muro, hicieron lo que siempre hacen los ejércitos invasores, trataron de persuadir a los ciudadanos de la ciudad sitiada de que simplemente debían rendirse, que si se sometían a sus cautivadores ejércitos, será lo mejor para ellos, y tal vez algunos de ellos se conviertan en esclavos, pero esto será lo que es la paz. Los conquistadores siempre afirman que lo que realmente están haciendo es hacer la paz, y eso es lo que estaban haciendo estos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burladores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alrededor del muro de Jerusalén en los días de Ezequías, y allí conocemos la historia de cómo Ezequías, cuando se quedó sin defensas, lo que sea , toma las cartas del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Rabsaca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 y las lleva delante de los querubines, que están en el templo, y las extiende, y dice: Señor, ves estas cartas, y ves todas estas amenazas.</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Y, por supuesto, en la historia de Reyes, sabemos cómo, en una noche, el ángel del Señor vino y mató a 185.000 de los ejércitos asirios. Se ha puesto mucha energía en tratar de entender qué pudo haber sucedido en este evento que impidió que los asirios tomaran cautiva la ciudad de Jerusalén. Lo único que no se duda, en ningún sentido, es que Senaquerib no logró tomar cautiva a Jerusalén, y sabemos que Senaquerib no logró tomar cautiva a Jerusalén porque él mismo lo dice.</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En sus registros del Prisma de Taylor o cualquiera de los otros que queramos usar de los anales asirios, Senaquerib se jacta de cómo tomó 200.000 </w:t>
      </w:r>
      <w:r xmlns:w="http://schemas.openxmlformats.org/wordprocessingml/2006/main" w:rsidR="00477508">
        <w:rPr>
          <w:rFonts w:ascii="Calibri" w:eastAsia="Calibri" w:hAnsi="Calibri" w:cs="Calibri"/>
          <w:sz w:val="26"/>
          <w:szCs w:val="26"/>
        </w:rPr>
        <w:t xml:space="preserve">cautivos de la provincia de Judá y de cómo conquistó todas las ciudades fortificadas, y luego dice: Yo dejó a Ezequías enjaulado como un pájaro en su ciudad capital, Jerusalén. Ahora, por supuesto, los asirios nunca son derrotados, por lo que Senaquerib nunca admitirá en sus anales que fue derrotado, pero de hecho, por supuesto, fue derrotado porque no tomó la ciudad de Jerusalén. Jerusalén no sólo permaneció en pie como ciudad, sino que prosperó como provincia y, de hecho, sobreviviría a la nación asiria y sobreviviría hasta la época de los babilonios.</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Entonces, Senaquerib fue, en realidad, el perdedor, pero por supuesto, esa no es la forma en que los asirios querían presentarlo. El cronista sólo dice que Ezequías simplemente estaba siendo fiel y que Dios preservó a Jerusalén gracias a la fidelidad de Ezequías. Ahora bien, no es que Ezequías estuviera libre de pruebas, y el cronista alude a estas cosas, aunque dice que Ezequías fue fiel incluso en estas pruebas.</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Ahora, la historia de Reyes concluye con dos cuentos. Estos dos relatos breves tuvieron lugar durante el reinado de Ezequías. No tuvieron lugar en la secuencia cronológica que se da en Reyes.</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Lo sabemos por la referencia histórica a Merodac-Baladan, quien envió su tributo a Ezequías y buscó las alianzas de Ezequías para tratar de aliar a Babilonia contra los asirios en ese momento. Y entonces sabemos que eso fue antes de Senaquerib. Pero ese es el momento en que Ezequías enfermó, y el profeta Isaías le dijo: vas a morir.</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Ezequías encontró esto muy doloroso y oró porque le parecía que ese no era el momento apropiado para morir. Y entonces, el profeta Isaías regresa a él con el mensaje de que el Señor te ha concedido un indulto, y tendrás 15 años añadidos a tu vida, y habrá una señal que recibirás con esto. Entonces, aquí es donde se contrasta a Ezequías con Acaz.</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Acaz, cuando el profeta le ofrece una señal, dice: no, no necesito ninguna señal. Ezequías dice, pide una señal, no, entonces, está bien, si esa es la promesa, ¿cuál es la señal? Entonces, aquí Ezequías se contrasta completamente nuevamente con su predecesor Acaz. La señal es que la sombra retrocede en el dial de Acaz, sea lo que sea que usaron para medir el tiempo mediante el movimiento de la sombra, 15 grados, 15 pasos.</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No se da ninguna otra explicación, y no necesitamos ninguna otra explicación de cómo exactamente tuvo lugar este fenómeno, esta señal. El punto es que Ezequías fue fiel aquí. Y luego, por supuesto, estaba este asunto de Merodac-Baladan y la embajada donde Ezequías realmente accedió a los mensajeros de Merodac-Baladan, y por el cual Isaías lo condena severamente.</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Pero el cronista sólo continúa diciendo que en lo que respecta a la prueba de Ezequías, al final se </w:t>
      </w:r>
      <w:r xmlns:w="http://schemas.openxmlformats.org/wordprocessingml/2006/main" w:rsidR="00477508">
        <w:rPr>
          <w:rFonts w:ascii="Calibri" w:eastAsia="Calibri" w:hAnsi="Calibri" w:cs="Calibri"/>
          <w:sz w:val="26"/>
          <w:szCs w:val="26"/>
        </w:rPr>
        <w:t xml:space="preserve">le encontró fiel. Ahora, esa es una manera verdadera y adecuada de representar a Ezequías porque aunque la historia en Reyes termina con la nota de Merodac-Baladan, su conclusión en relación con el ataque de Senaquerib, que se produjo algunos años después, deja </w:t>
      </w:r>
      <w:r xmlns:w="http://schemas.openxmlformats.org/wordprocessingml/2006/main" w:rsidR="00477508">
        <w:rPr>
          <w:sz w:val="24"/>
          <w:szCs w:val="24"/>
        </w:rPr>
        <w:t xml:space="preserve">muy </w:t>
      </w:r>
      <w:r xmlns:w="http://schemas.openxmlformats.org/wordprocessingml/2006/main" w:rsidRPr="00477508">
        <w:rPr>
          <w:rFonts w:ascii="Calibri" w:eastAsia="Calibri" w:hAnsi="Calibri" w:cs="Calibri"/>
          <w:sz w:val="26"/>
          <w:szCs w:val="26"/>
        </w:rPr>
        <w:t xml:space="preserve">claro que Ezequías no permita que ese fracaso se convierta en una derrota en su vida. A partir de ese momento, se volvió fiel, y su fidelidad se demostró particularmente en la forma en que confió en Dios en el momento del ataque de Senaquerib.</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Entonces, el Cronista ha interpretado perfectamente correctamente la historia de Reyes. Los reyes dijeron que Ezequías fue el rey más fiel de todos los tiempos, y Crónicas dice, sí, él fue el rey más fiel de todos los tiempos, y mira lo que hizo. Restauró la Pascua, restauró el templo, y cuando le sobrevino esta gran prueba de Senaquerib, se encontró fiel, y en estos otros asuntos pudo humillarse y mostró su fidelidad.</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Entonces, el Cronista realmente nos da un resumen de alguien que es un rey fiel. La fidelidad no significa sin fracaso, y eso es algo que siempre debemos recordar. No hay duda de si vamos a fracasar.</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Somos humanos. Todos fallamos, cada uno de nosotros. De una forma u otra, fallamos, nos pillan desprevenidos, hacemos lo que desearíamos no haber hecho.</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La pregunta es ¿qué vas a hacer cuando fracases? ¿Cómo respondes a tu fracaso? Y tanto en Reyes como en Crónicas, el punto es el mismo. Ezequías pudo reconocer su fracaso, pero ese no sería el final de su historia. Y el fracaso iba a ser lo que lo caracterizaría.</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No ser fiel a Dios y confiar en Dios fueron lo que lo caracterizarían. Y Ezequías es un ejemplo de cómo puedes fracasar, de cómo puedes ser puesto a prueba, pero de cómo puedes ser recordado por algo muy diferente a este fracaso. Para que se recuerde a Ezequías, no por lo que pasó con Meredith Baladan.</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Ezequías para Reyes y Ezequías para Crónicas son recordados porque fue fiel. Ese es su legado. Necesitamos preguntarnos, ¿cuál será nuestro legado? Y debemos decir que nuestra mayor ambición es dejar nuestro legado de fidelidad a Dios.</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Eso no significa que no haya fracasos, pero sí significa que somos recordados por nuestra fidelidad.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Este es el Dr. August Konkel en su enseñanza sobre los libros de Crónicas. Esta es la sesión 23, Rey Fiel.</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